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A6AD" w14:textId="3BA25040" w:rsidR="00423F7B" w:rsidRDefault="003D2DD2" w:rsidP="003D2DD2">
      <w:pPr>
        <w:tabs>
          <w:tab w:val="left" w:pos="9773"/>
        </w:tabs>
        <w:rPr>
          <w:rFonts w:ascii="Century Gothic" w:hAnsi="Century Gothic"/>
          <w:b/>
          <w:sz w:val="28"/>
          <w:szCs w:val="28"/>
        </w:rPr>
      </w:pPr>
      <w:r>
        <w:rPr>
          <w:rFonts w:ascii="Century Gothic" w:hAnsi="Century Gothic"/>
          <w:b/>
          <w:sz w:val="28"/>
          <w:szCs w:val="28"/>
        </w:rPr>
        <w:tab/>
      </w:r>
    </w:p>
    <w:tbl>
      <w:tblPr>
        <w:tblStyle w:val="TableGrid"/>
        <w:tblpPr w:leftFromText="180" w:rightFromText="180" w:vertAnchor="text" w:tblpY="1"/>
        <w:tblOverlap w:val="never"/>
        <w:tblW w:w="5000" w:type="pct"/>
        <w:tblLook w:val="04A0" w:firstRow="1" w:lastRow="0" w:firstColumn="1" w:lastColumn="0" w:noHBand="0" w:noVBand="1"/>
      </w:tblPr>
      <w:tblGrid>
        <w:gridCol w:w="830"/>
        <w:gridCol w:w="433"/>
        <w:gridCol w:w="460"/>
        <w:gridCol w:w="1492"/>
        <w:gridCol w:w="152"/>
        <w:gridCol w:w="1564"/>
        <w:gridCol w:w="1016"/>
        <w:gridCol w:w="658"/>
        <w:gridCol w:w="1688"/>
        <w:gridCol w:w="61"/>
        <w:gridCol w:w="1593"/>
        <w:gridCol w:w="191"/>
        <w:gridCol w:w="1169"/>
        <w:gridCol w:w="699"/>
        <w:gridCol w:w="650"/>
        <w:gridCol w:w="1161"/>
        <w:gridCol w:w="103"/>
        <w:gridCol w:w="1468"/>
      </w:tblGrid>
      <w:tr w:rsidR="0050454D" w14:paraId="634392DC" w14:textId="77777777" w:rsidTr="00F61D67">
        <w:trPr>
          <w:trHeight w:val="1091"/>
        </w:trPr>
        <w:tc>
          <w:tcPr>
            <w:tcW w:w="513" w:type="pct"/>
            <w:gridSpan w:val="3"/>
            <w:vMerge w:val="restart"/>
            <w:shd w:val="clear" w:color="auto" w:fill="FFC000" w:themeFill="accent4"/>
          </w:tcPr>
          <w:p w14:paraId="3775EA7D" w14:textId="4087932E" w:rsidR="0050454D" w:rsidRDefault="009F6506" w:rsidP="00167D51">
            <w:pPr>
              <w:jc w:val="center"/>
              <w:rPr>
                <w:rFonts w:ascii="Century Gothic" w:hAnsi="Century Gothic"/>
                <w:b/>
                <w:sz w:val="28"/>
                <w:szCs w:val="28"/>
              </w:rPr>
            </w:pPr>
            <w:r>
              <w:rPr>
                <w:rFonts w:ascii="Century Gothic" w:hAnsi="Century Gothic"/>
                <w:b/>
                <w:sz w:val="28"/>
                <w:szCs w:val="28"/>
              </w:rPr>
              <w:t>Little Bowden</w:t>
            </w:r>
            <w:r w:rsidRPr="004A0B58">
              <w:rPr>
                <w:rFonts w:ascii="Century Gothic" w:hAnsi="Century Gothic"/>
                <w:b/>
                <w:sz w:val="28"/>
                <w:szCs w:val="28"/>
              </w:rPr>
              <w:t xml:space="preserve"> </w:t>
            </w:r>
            <w:r w:rsidR="00E565A5">
              <w:rPr>
                <w:rFonts w:ascii="Century Gothic" w:hAnsi="Century Gothic"/>
                <w:b/>
                <w:sz w:val="28"/>
                <w:szCs w:val="28"/>
              </w:rPr>
              <w:t xml:space="preserve">Art </w:t>
            </w:r>
            <w:r w:rsidRPr="004A0B58">
              <w:rPr>
                <w:rFonts w:ascii="Century Gothic" w:hAnsi="Century Gothic"/>
                <w:b/>
                <w:sz w:val="28"/>
                <w:szCs w:val="28"/>
              </w:rPr>
              <w:t>Curriculum Framework</w:t>
            </w:r>
          </w:p>
        </w:tc>
        <w:tc>
          <w:tcPr>
            <w:tcW w:w="521" w:type="pct"/>
            <w:gridSpan w:val="2"/>
            <w:shd w:val="clear" w:color="auto" w:fill="FFC000" w:themeFill="accent4"/>
          </w:tcPr>
          <w:p w14:paraId="5603461B" w14:textId="3007D507" w:rsidR="0050454D" w:rsidRDefault="00D3085E" w:rsidP="00167D51">
            <w:pPr>
              <w:jc w:val="center"/>
              <w:rPr>
                <w:rFonts w:ascii="Century Gothic" w:hAnsi="Century Gothic"/>
                <w:b/>
                <w:sz w:val="28"/>
                <w:szCs w:val="28"/>
              </w:rPr>
            </w:pPr>
            <w:r>
              <w:rPr>
                <w:rFonts w:ascii="Century Gothic" w:hAnsi="Century Gothic"/>
                <w:b/>
                <w:sz w:val="28"/>
                <w:szCs w:val="28"/>
              </w:rPr>
              <w:t>Look Learn Practice and Develop</w:t>
            </w:r>
          </w:p>
        </w:tc>
        <w:tc>
          <w:tcPr>
            <w:tcW w:w="3966" w:type="pct"/>
            <w:gridSpan w:val="13"/>
            <w:shd w:val="clear" w:color="auto" w:fill="FFC000" w:themeFill="accent4"/>
          </w:tcPr>
          <w:p w14:paraId="513E6F60" w14:textId="033C6912" w:rsidR="00A5503B" w:rsidRDefault="00922856" w:rsidP="00922856">
            <w:pPr>
              <w:jc w:val="center"/>
              <w:rPr>
                <w:rFonts w:ascii="Century Gothic" w:hAnsi="Century Gothic"/>
                <w:b/>
                <w:sz w:val="28"/>
                <w:szCs w:val="28"/>
              </w:rPr>
            </w:pPr>
            <w:r>
              <w:t>Our art curriculum is carefully organised from EYFS – Year 6 into the seven focus areas of learning shown below that will enable the children to develop as artists.  Our high-quality art and design education will engage, inspire and challenge pupils, equipping them with the knowledge and skills to experiment, invent and create their own works of art, craft and design. They will know how art and design both reflect and shape our history, and contribute to the culture, creativity and wealth of our nation.</w:t>
            </w:r>
          </w:p>
        </w:tc>
      </w:tr>
      <w:tr w:rsidR="002A47E3" w14:paraId="5AA274BD" w14:textId="77777777" w:rsidTr="00F61D67">
        <w:trPr>
          <w:trHeight w:val="554"/>
        </w:trPr>
        <w:tc>
          <w:tcPr>
            <w:tcW w:w="513" w:type="pct"/>
            <w:gridSpan w:val="3"/>
            <w:vMerge/>
            <w:shd w:val="clear" w:color="auto" w:fill="FFC000" w:themeFill="accent4"/>
          </w:tcPr>
          <w:p w14:paraId="3265EBB9" w14:textId="77777777" w:rsidR="0050454D" w:rsidRPr="00E27081" w:rsidRDefault="0050454D" w:rsidP="00167D51">
            <w:pPr>
              <w:jc w:val="center"/>
              <w:rPr>
                <w:rFonts w:ascii="Century Gothic" w:hAnsi="Century Gothic"/>
                <w:b/>
                <w:sz w:val="28"/>
                <w:szCs w:val="28"/>
              </w:rPr>
            </w:pPr>
          </w:p>
        </w:tc>
        <w:tc>
          <w:tcPr>
            <w:tcW w:w="521" w:type="pct"/>
            <w:gridSpan w:val="2"/>
            <w:shd w:val="clear" w:color="auto" w:fill="FFC000" w:themeFill="accent4"/>
          </w:tcPr>
          <w:p w14:paraId="21E55DB1" w14:textId="77777777" w:rsidR="0050454D" w:rsidRPr="00E27081" w:rsidRDefault="0050454D" w:rsidP="00167D51">
            <w:pPr>
              <w:jc w:val="center"/>
              <w:rPr>
                <w:rFonts w:ascii="Century Gothic" w:hAnsi="Century Gothic"/>
                <w:b/>
                <w:sz w:val="28"/>
                <w:szCs w:val="28"/>
              </w:rPr>
            </w:pPr>
          </w:p>
        </w:tc>
        <w:tc>
          <w:tcPr>
            <w:tcW w:w="874" w:type="pct"/>
            <w:gridSpan w:val="2"/>
            <w:shd w:val="clear" w:color="auto" w:fill="FFC000" w:themeFill="accent4"/>
          </w:tcPr>
          <w:p w14:paraId="0B10DDF8" w14:textId="56A56375" w:rsidR="0050454D" w:rsidRPr="00E27081" w:rsidRDefault="0050454D" w:rsidP="00167D51">
            <w:pPr>
              <w:jc w:val="center"/>
              <w:rPr>
                <w:rFonts w:ascii="Century Gothic" w:hAnsi="Century Gothic"/>
                <w:b/>
                <w:sz w:val="28"/>
                <w:szCs w:val="28"/>
              </w:rPr>
            </w:pPr>
            <w:r w:rsidRPr="00E27081">
              <w:rPr>
                <w:rFonts w:ascii="Century Gothic" w:hAnsi="Century Gothic"/>
                <w:b/>
                <w:sz w:val="28"/>
                <w:szCs w:val="28"/>
              </w:rPr>
              <w:t>1</w:t>
            </w:r>
          </w:p>
        </w:tc>
        <w:tc>
          <w:tcPr>
            <w:tcW w:w="819" w:type="pct"/>
            <w:gridSpan w:val="3"/>
            <w:shd w:val="clear" w:color="auto" w:fill="FFC000" w:themeFill="accent4"/>
          </w:tcPr>
          <w:p w14:paraId="21202AB1" w14:textId="77777777" w:rsidR="0050454D" w:rsidRDefault="0050454D" w:rsidP="00167D51">
            <w:pPr>
              <w:jc w:val="center"/>
              <w:rPr>
                <w:rFonts w:ascii="Century Gothic" w:hAnsi="Century Gothic"/>
                <w:b/>
                <w:sz w:val="28"/>
                <w:szCs w:val="28"/>
              </w:rPr>
            </w:pPr>
            <w:r>
              <w:rPr>
                <w:rFonts w:ascii="Century Gothic" w:hAnsi="Century Gothic"/>
                <w:b/>
                <w:sz w:val="28"/>
                <w:szCs w:val="28"/>
              </w:rPr>
              <w:t>2</w:t>
            </w:r>
          </w:p>
        </w:tc>
        <w:tc>
          <w:tcPr>
            <w:tcW w:w="496" w:type="pct"/>
            <w:shd w:val="clear" w:color="auto" w:fill="FFC000" w:themeFill="accent4"/>
          </w:tcPr>
          <w:p w14:paraId="6A129999" w14:textId="77777777" w:rsidR="0050454D" w:rsidRDefault="0050454D" w:rsidP="00167D51">
            <w:pPr>
              <w:jc w:val="center"/>
              <w:rPr>
                <w:rFonts w:ascii="Century Gothic" w:hAnsi="Century Gothic"/>
                <w:b/>
                <w:sz w:val="28"/>
                <w:szCs w:val="28"/>
              </w:rPr>
            </w:pPr>
            <w:r>
              <w:rPr>
                <w:rFonts w:ascii="Century Gothic" w:hAnsi="Century Gothic"/>
                <w:b/>
                <w:sz w:val="28"/>
                <w:szCs w:val="28"/>
              </w:rPr>
              <w:t>3</w:t>
            </w:r>
          </w:p>
        </w:tc>
        <w:tc>
          <w:tcPr>
            <w:tcW w:w="400" w:type="pct"/>
            <w:gridSpan w:val="2"/>
            <w:shd w:val="clear" w:color="auto" w:fill="FFC000" w:themeFill="accent4"/>
          </w:tcPr>
          <w:p w14:paraId="669B5F7E" w14:textId="77777777" w:rsidR="0050454D" w:rsidRDefault="0050454D" w:rsidP="00167D51">
            <w:pPr>
              <w:jc w:val="center"/>
              <w:rPr>
                <w:rFonts w:ascii="Century Gothic" w:hAnsi="Century Gothic"/>
                <w:b/>
                <w:sz w:val="28"/>
                <w:szCs w:val="28"/>
              </w:rPr>
            </w:pPr>
            <w:r>
              <w:rPr>
                <w:rFonts w:ascii="Century Gothic" w:hAnsi="Century Gothic"/>
                <w:b/>
                <w:sz w:val="28"/>
                <w:szCs w:val="28"/>
              </w:rPr>
              <w:t>4</w:t>
            </w:r>
          </w:p>
        </w:tc>
        <w:tc>
          <w:tcPr>
            <w:tcW w:w="442" w:type="pct"/>
            <w:gridSpan w:val="2"/>
            <w:shd w:val="clear" w:color="auto" w:fill="FFC000" w:themeFill="accent4"/>
          </w:tcPr>
          <w:p w14:paraId="71AB479A" w14:textId="77777777" w:rsidR="0050454D" w:rsidRDefault="0050454D" w:rsidP="00167D51">
            <w:pPr>
              <w:jc w:val="center"/>
              <w:rPr>
                <w:rFonts w:ascii="Century Gothic" w:hAnsi="Century Gothic"/>
                <w:b/>
                <w:sz w:val="28"/>
                <w:szCs w:val="28"/>
              </w:rPr>
            </w:pPr>
            <w:r>
              <w:rPr>
                <w:rFonts w:ascii="Century Gothic" w:hAnsi="Century Gothic"/>
                <w:b/>
                <w:sz w:val="28"/>
                <w:szCs w:val="28"/>
              </w:rPr>
              <w:t>5</w:t>
            </w:r>
          </w:p>
        </w:tc>
        <w:tc>
          <w:tcPr>
            <w:tcW w:w="393" w:type="pct"/>
            <w:gridSpan w:val="2"/>
            <w:shd w:val="clear" w:color="auto" w:fill="FFC000" w:themeFill="accent4"/>
          </w:tcPr>
          <w:p w14:paraId="52E6CF30" w14:textId="77777777" w:rsidR="0050454D" w:rsidRDefault="0050454D" w:rsidP="00167D51">
            <w:pPr>
              <w:jc w:val="center"/>
              <w:rPr>
                <w:rFonts w:ascii="Century Gothic" w:hAnsi="Century Gothic"/>
                <w:b/>
                <w:sz w:val="28"/>
                <w:szCs w:val="28"/>
              </w:rPr>
            </w:pPr>
            <w:r>
              <w:rPr>
                <w:rFonts w:ascii="Century Gothic" w:hAnsi="Century Gothic"/>
                <w:b/>
                <w:sz w:val="28"/>
                <w:szCs w:val="28"/>
              </w:rPr>
              <w:t>6</w:t>
            </w:r>
          </w:p>
        </w:tc>
        <w:tc>
          <w:tcPr>
            <w:tcW w:w="542" w:type="pct"/>
            <w:shd w:val="clear" w:color="auto" w:fill="FFC000" w:themeFill="accent4"/>
          </w:tcPr>
          <w:p w14:paraId="7BA7422B" w14:textId="77777777" w:rsidR="0050454D" w:rsidRDefault="0050454D" w:rsidP="00167D51">
            <w:pPr>
              <w:jc w:val="center"/>
              <w:rPr>
                <w:rFonts w:ascii="Century Gothic" w:hAnsi="Century Gothic"/>
                <w:b/>
                <w:sz w:val="28"/>
                <w:szCs w:val="28"/>
              </w:rPr>
            </w:pPr>
            <w:r>
              <w:rPr>
                <w:rFonts w:ascii="Century Gothic" w:hAnsi="Century Gothic"/>
                <w:b/>
                <w:sz w:val="28"/>
                <w:szCs w:val="28"/>
              </w:rPr>
              <w:t>7</w:t>
            </w:r>
          </w:p>
        </w:tc>
      </w:tr>
      <w:tr w:rsidR="00D3085E" w:rsidRPr="00C331D2" w14:paraId="36ABFAD2" w14:textId="77777777" w:rsidTr="00F61D67">
        <w:trPr>
          <w:trHeight w:val="560"/>
        </w:trPr>
        <w:tc>
          <w:tcPr>
            <w:tcW w:w="513" w:type="pct"/>
            <w:gridSpan w:val="3"/>
            <w:vMerge/>
            <w:shd w:val="clear" w:color="auto" w:fill="FFC000" w:themeFill="accent4"/>
          </w:tcPr>
          <w:p w14:paraId="25656016" w14:textId="77777777" w:rsidR="00D3085E" w:rsidRDefault="00D3085E" w:rsidP="00167D51">
            <w:pPr>
              <w:jc w:val="center"/>
              <w:rPr>
                <w:rFonts w:ascii="Century Gothic" w:hAnsi="Century Gothic"/>
                <w:b/>
                <w:sz w:val="24"/>
                <w:szCs w:val="24"/>
              </w:rPr>
            </w:pPr>
          </w:p>
        </w:tc>
        <w:tc>
          <w:tcPr>
            <w:tcW w:w="521" w:type="pct"/>
            <w:gridSpan w:val="2"/>
            <w:shd w:val="clear" w:color="auto" w:fill="FFC000" w:themeFill="accent4"/>
          </w:tcPr>
          <w:p w14:paraId="2279A8A1" w14:textId="4C1F4453" w:rsidR="00D3085E" w:rsidRDefault="00D3085E" w:rsidP="00167D51">
            <w:pPr>
              <w:jc w:val="center"/>
              <w:rPr>
                <w:rFonts w:ascii="Century Gothic" w:hAnsi="Century Gothic"/>
                <w:b/>
                <w:sz w:val="24"/>
                <w:szCs w:val="24"/>
              </w:rPr>
            </w:pPr>
            <w:r>
              <w:rPr>
                <w:rFonts w:ascii="Century Gothic" w:hAnsi="Century Gothic"/>
                <w:b/>
                <w:sz w:val="24"/>
                <w:szCs w:val="24"/>
              </w:rPr>
              <w:t>Areas of Study</w:t>
            </w:r>
          </w:p>
        </w:tc>
        <w:tc>
          <w:tcPr>
            <w:tcW w:w="3966" w:type="pct"/>
            <w:gridSpan w:val="13"/>
            <w:shd w:val="clear" w:color="auto" w:fill="FFC000" w:themeFill="accent4"/>
          </w:tcPr>
          <w:p w14:paraId="6BD3C7FC" w14:textId="7F6DCFCA" w:rsidR="00D3085E" w:rsidRPr="00C331D2" w:rsidRDefault="00D3085E" w:rsidP="00167D51">
            <w:pPr>
              <w:jc w:val="center"/>
              <w:rPr>
                <w:rFonts w:ascii="Century Gothic" w:hAnsi="Century Gothic"/>
                <w:b/>
                <w:sz w:val="24"/>
                <w:szCs w:val="24"/>
              </w:rPr>
            </w:pPr>
            <w:r>
              <w:rPr>
                <w:rFonts w:ascii="Century Gothic" w:hAnsi="Century Gothic"/>
                <w:b/>
                <w:sz w:val="24"/>
                <w:szCs w:val="24"/>
              </w:rPr>
              <w:t>Focus Areas</w:t>
            </w:r>
          </w:p>
        </w:tc>
      </w:tr>
      <w:tr w:rsidR="002A47E3" w:rsidRPr="00C331D2" w14:paraId="4489BBAC" w14:textId="77777777" w:rsidTr="00F61D67">
        <w:trPr>
          <w:trHeight w:val="1785"/>
        </w:trPr>
        <w:tc>
          <w:tcPr>
            <w:tcW w:w="513" w:type="pct"/>
            <w:gridSpan w:val="3"/>
            <w:vMerge/>
            <w:shd w:val="clear" w:color="auto" w:fill="92D050"/>
          </w:tcPr>
          <w:p w14:paraId="7EC20FE5" w14:textId="77777777" w:rsidR="00D56A46" w:rsidRPr="00486436" w:rsidRDefault="00D56A46" w:rsidP="00D56A46">
            <w:pPr>
              <w:pStyle w:val="ListParagraph"/>
              <w:ind w:left="232"/>
              <w:rPr>
                <w:rFonts w:ascii="Century Gothic" w:hAnsi="Century Gothic"/>
                <w:sz w:val="20"/>
                <w:szCs w:val="20"/>
              </w:rPr>
            </w:pPr>
          </w:p>
        </w:tc>
        <w:tc>
          <w:tcPr>
            <w:tcW w:w="521" w:type="pct"/>
            <w:gridSpan w:val="2"/>
            <w:shd w:val="clear" w:color="auto" w:fill="FFC000" w:themeFill="accent4"/>
          </w:tcPr>
          <w:p w14:paraId="79A17885" w14:textId="77777777" w:rsidR="00D56A46" w:rsidRDefault="00D56A46" w:rsidP="00D56A46">
            <w:pPr>
              <w:rPr>
                <w:rFonts w:ascii="Century Gothic" w:hAnsi="Century Gothic"/>
                <w:b/>
                <w:sz w:val="20"/>
                <w:szCs w:val="20"/>
              </w:rPr>
            </w:pPr>
            <w:r w:rsidRPr="00BE1A41">
              <w:rPr>
                <w:rFonts w:ascii="Century Gothic" w:hAnsi="Century Gothic"/>
                <w:b/>
                <w:sz w:val="20"/>
                <w:szCs w:val="20"/>
              </w:rPr>
              <w:t>Exploring and developing</w:t>
            </w:r>
          </w:p>
          <w:p w14:paraId="42999069" w14:textId="77777777" w:rsidR="00D56A46" w:rsidRPr="00BE1A41" w:rsidRDefault="00D56A46" w:rsidP="00D56A46">
            <w:pPr>
              <w:rPr>
                <w:rFonts w:ascii="Century Gothic" w:hAnsi="Century Gothic"/>
                <w:b/>
                <w:sz w:val="20"/>
                <w:szCs w:val="20"/>
              </w:rPr>
            </w:pPr>
            <w:r>
              <w:t>Children start to understand how ideas are developed through processes. Children build up resilience to getting things wrong and trying again. Children practise and share their learning and skills with others, receive and offer feedback to improve.</w:t>
            </w:r>
          </w:p>
          <w:p w14:paraId="2AF852D1" w14:textId="678846B1" w:rsidR="00D56A46" w:rsidRPr="00127A23" w:rsidRDefault="00D56A46" w:rsidP="00D56A46">
            <w:pPr>
              <w:autoSpaceDE w:val="0"/>
              <w:autoSpaceDN w:val="0"/>
              <w:adjustRightInd w:val="0"/>
              <w:rPr>
                <w:rFonts w:ascii="Calibri" w:hAnsi="Calibri" w:cs="Calibri"/>
                <w:color w:val="404040"/>
                <w:sz w:val="20"/>
                <w:szCs w:val="20"/>
              </w:rPr>
            </w:pPr>
          </w:p>
        </w:tc>
        <w:tc>
          <w:tcPr>
            <w:tcW w:w="874" w:type="pct"/>
            <w:gridSpan w:val="2"/>
            <w:shd w:val="clear" w:color="auto" w:fill="FFC000" w:themeFill="accent4"/>
          </w:tcPr>
          <w:p w14:paraId="1845DCFF" w14:textId="77777777" w:rsidR="00D56A46" w:rsidRPr="00234EDB" w:rsidRDefault="00D56A46" w:rsidP="00D56A46">
            <w:pPr>
              <w:autoSpaceDE w:val="0"/>
              <w:autoSpaceDN w:val="0"/>
              <w:adjustRightInd w:val="0"/>
              <w:rPr>
                <w:b/>
              </w:rPr>
            </w:pPr>
            <w:r w:rsidRPr="00234EDB">
              <w:rPr>
                <w:b/>
              </w:rPr>
              <w:t>Drawing</w:t>
            </w:r>
          </w:p>
          <w:p w14:paraId="4B3BD5BD" w14:textId="77777777" w:rsidR="00D56A46" w:rsidRDefault="00D56A46" w:rsidP="00D56A46">
            <w:pPr>
              <w:autoSpaceDE w:val="0"/>
              <w:autoSpaceDN w:val="0"/>
              <w:adjustRightInd w:val="0"/>
            </w:pPr>
            <w:r>
              <w:t>Children begin to explore different techniques involved in drawing such as shading, thick and thin lines, patterns and shapes as well as using different surfaces to draw on. Children are also exposed to using different materials to draw with such as pencils, felt tips, charcoal, crayons, chalk and pastels.</w:t>
            </w:r>
          </w:p>
          <w:p w14:paraId="685CCEF4" w14:textId="5ED68A66" w:rsidR="00D56A46" w:rsidRPr="006B118D" w:rsidRDefault="00D56A46" w:rsidP="00D56A46">
            <w:pPr>
              <w:autoSpaceDE w:val="0"/>
              <w:autoSpaceDN w:val="0"/>
              <w:adjustRightInd w:val="0"/>
              <w:rPr>
                <w:rFonts w:cstheme="minorHAnsi"/>
                <w:b/>
                <w:sz w:val="24"/>
                <w:szCs w:val="24"/>
              </w:rPr>
            </w:pPr>
          </w:p>
        </w:tc>
        <w:tc>
          <w:tcPr>
            <w:tcW w:w="819" w:type="pct"/>
            <w:gridSpan w:val="3"/>
            <w:shd w:val="clear" w:color="auto" w:fill="FFC000" w:themeFill="accent4"/>
          </w:tcPr>
          <w:p w14:paraId="518388DA" w14:textId="77777777" w:rsidR="00D56A46" w:rsidRDefault="00D56A46" w:rsidP="00D56A46">
            <w:pPr>
              <w:autoSpaceDE w:val="0"/>
              <w:autoSpaceDN w:val="0"/>
              <w:adjustRightInd w:val="0"/>
              <w:rPr>
                <w:rFonts w:cstheme="minorHAnsi"/>
                <w:b/>
                <w:sz w:val="24"/>
                <w:szCs w:val="24"/>
              </w:rPr>
            </w:pPr>
            <w:r w:rsidRPr="006B118D">
              <w:rPr>
                <w:rFonts w:cstheme="minorHAnsi"/>
                <w:b/>
                <w:sz w:val="24"/>
                <w:szCs w:val="24"/>
              </w:rPr>
              <w:t>Painting</w:t>
            </w:r>
          </w:p>
          <w:p w14:paraId="3E260131" w14:textId="77777777" w:rsidR="00D56A46" w:rsidRPr="006B118D" w:rsidRDefault="00D56A46" w:rsidP="00D56A46">
            <w:pPr>
              <w:autoSpaceDE w:val="0"/>
              <w:autoSpaceDN w:val="0"/>
              <w:adjustRightInd w:val="0"/>
              <w:rPr>
                <w:rFonts w:cstheme="minorHAnsi"/>
                <w:b/>
                <w:sz w:val="24"/>
                <w:szCs w:val="24"/>
              </w:rPr>
            </w:pPr>
            <w:r>
              <w:t>Children can explore using a variety of different brushes to see what happens. Children begin to learn the primary colours and experiment with mixing paints to understand tone and secondary colours.</w:t>
            </w:r>
          </w:p>
          <w:p w14:paraId="61E81972" w14:textId="4CEA9803" w:rsidR="00D56A46" w:rsidRPr="006B118D" w:rsidRDefault="00D56A46" w:rsidP="00D56A46">
            <w:pPr>
              <w:autoSpaceDE w:val="0"/>
              <w:autoSpaceDN w:val="0"/>
              <w:adjustRightInd w:val="0"/>
              <w:rPr>
                <w:rFonts w:cstheme="minorHAnsi"/>
                <w:b/>
                <w:sz w:val="24"/>
                <w:szCs w:val="24"/>
              </w:rPr>
            </w:pPr>
          </w:p>
        </w:tc>
        <w:tc>
          <w:tcPr>
            <w:tcW w:w="496" w:type="pct"/>
            <w:shd w:val="clear" w:color="auto" w:fill="FFC000" w:themeFill="accent4"/>
          </w:tcPr>
          <w:p w14:paraId="53088127" w14:textId="77777777" w:rsidR="00D56A46" w:rsidRDefault="00D56A46" w:rsidP="00D56A46">
            <w:pPr>
              <w:autoSpaceDE w:val="0"/>
              <w:autoSpaceDN w:val="0"/>
              <w:adjustRightInd w:val="0"/>
              <w:rPr>
                <w:rFonts w:cstheme="minorHAnsi"/>
                <w:b/>
                <w:sz w:val="24"/>
                <w:szCs w:val="24"/>
              </w:rPr>
            </w:pPr>
            <w:r w:rsidRPr="006B118D">
              <w:rPr>
                <w:rFonts w:cstheme="minorHAnsi"/>
                <w:b/>
                <w:sz w:val="24"/>
                <w:szCs w:val="24"/>
              </w:rPr>
              <w:t>Sculpture</w:t>
            </w:r>
          </w:p>
          <w:p w14:paraId="084F9288" w14:textId="77777777" w:rsidR="00D56A46" w:rsidRPr="006B118D" w:rsidRDefault="00D56A46" w:rsidP="00D56A46">
            <w:pPr>
              <w:autoSpaceDE w:val="0"/>
              <w:autoSpaceDN w:val="0"/>
              <w:adjustRightInd w:val="0"/>
              <w:rPr>
                <w:rFonts w:cstheme="minorHAnsi"/>
                <w:b/>
                <w:sz w:val="24"/>
                <w:szCs w:val="24"/>
              </w:rPr>
            </w:pPr>
            <w:r>
              <w:t>Children have the opportunity to use a variety of materials for sculpting and experiment with joining and constructing. They begin to use the correct vocabulary associated with sculpting and construction to demonstrate their understanding of the skill.</w:t>
            </w:r>
          </w:p>
          <w:p w14:paraId="4EA5BE2E" w14:textId="0EE04603" w:rsidR="00D56A46" w:rsidRPr="006B118D" w:rsidRDefault="00D56A46" w:rsidP="00D56A46">
            <w:pPr>
              <w:autoSpaceDE w:val="0"/>
              <w:autoSpaceDN w:val="0"/>
              <w:adjustRightInd w:val="0"/>
              <w:rPr>
                <w:rFonts w:cstheme="minorHAnsi"/>
                <w:b/>
                <w:sz w:val="24"/>
                <w:szCs w:val="24"/>
              </w:rPr>
            </w:pPr>
          </w:p>
        </w:tc>
        <w:tc>
          <w:tcPr>
            <w:tcW w:w="400" w:type="pct"/>
            <w:gridSpan w:val="2"/>
            <w:shd w:val="clear" w:color="auto" w:fill="FFC000" w:themeFill="accent4"/>
          </w:tcPr>
          <w:p w14:paraId="6FB52B51" w14:textId="77777777" w:rsidR="00D56A46" w:rsidRDefault="00D56A46" w:rsidP="00D56A46">
            <w:pPr>
              <w:autoSpaceDE w:val="0"/>
              <w:autoSpaceDN w:val="0"/>
              <w:adjustRightInd w:val="0"/>
              <w:rPr>
                <w:rFonts w:cstheme="minorHAnsi"/>
                <w:b/>
                <w:sz w:val="24"/>
                <w:szCs w:val="24"/>
              </w:rPr>
            </w:pPr>
            <w:r w:rsidRPr="006B118D">
              <w:rPr>
                <w:rFonts w:cstheme="minorHAnsi"/>
                <w:b/>
                <w:sz w:val="24"/>
                <w:szCs w:val="24"/>
              </w:rPr>
              <w:t>Collage</w:t>
            </w:r>
          </w:p>
          <w:p w14:paraId="144BC04F" w14:textId="77777777" w:rsidR="00D56A46" w:rsidRPr="006B118D" w:rsidRDefault="00D56A46" w:rsidP="00D56A46">
            <w:pPr>
              <w:autoSpaceDE w:val="0"/>
              <w:autoSpaceDN w:val="0"/>
              <w:adjustRightInd w:val="0"/>
              <w:rPr>
                <w:rFonts w:cstheme="minorHAnsi"/>
                <w:b/>
                <w:sz w:val="24"/>
                <w:szCs w:val="24"/>
              </w:rPr>
            </w:pPr>
            <w:r>
              <w:t>Children will have the opportunity to explore creating a variety of images on different backgrounds with a variety of media, e.g. paper, magazines, etc. Children experiment with sorting and arranging materials and refining their work.</w:t>
            </w:r>
          </w:p>
          <w:p w14:paraId="660DDF96" w14:textId="2AE784D9" w:rsidR="00D56A46" w:rsidRPr="006B118D" w:rsidRDefault="00D56A46" w:rsidP="00D56A46">
            <w:pPr>
              <w:autoSpaceDE w:val="0"/>
              <w:autoSpaceDN w:val="0"/>
              <w:adjustRightInd w:val="0"/>
              <w:rPr>
                <w:rFonts w:cstheme="minorHAnsi"/>
                <w:b/>
                <w:sz w:val="24"/>
                <w:szCs w:val="24"/>
              </w:rPr>
            </w:pPr>
          </w:p>
        </w:tc>
        <w:tc>
          <w:tcPr>
            <w:tcW w:w="442" w:type="pct"/>
            <w:gridSpan w:val="2"/>
            <w:shd w:val="clear" w:color="auto" w:fill="FFC000" w:themeFill="accent4"/>
          </w:tcPr>
          <w:p w14:paraId="391D502C" w14:textId="77777777" w:rsidR="00D56A46" w:rsidRDefault="00D56A46" w:rsidP="00D56A46">
            <w:pPr>
              <w:rPr>
                <w:rFonts w:cstheme="minorHAnsi"/>
                <w:b/>
                <w:sz w:val="24"/>
                <w:szCs w:val="24"/>
              </w:rPr>
            </w:pPr>
            <w:r w:rsidRPr="00A5503B">
              <w:rPr>
                <w:rFonts w:cstheme="minorHAnsi"/>
                <w:b/>
                <w:sz w:val="24"/>
                <w:szCs w:val="24"/>
              </w:rPr>
              <w:t>Textiles</w:t>
            </w:r>
          </w:p>
          <w:p w14:paraId="349967AD" w14:textId="77777777" w:rsidR="00D56A46" w:rsidRDefault="00D56A46" w:rsidP="00D56A46">
            <w:pPr>
              <w:rPr>
                <w:rFonts w:cstheme="minorHAnsi"/>
                <w:b/>
                <w:sz w:val="24"/>
                <w:szCs w:val="24"/>
              </w:rPr>
            </w:pPr>
            <w:r>
              <w:t xml:space="preserve">Children have the opportunity to look at and practise a variety of techniques, e.g. weaving, dyeing and plaiting. They explore which textiles are best to use and produce the best result. Children will also explore decorating and embellishing their textiles to add detail, </w:t>
            </w:r>
            <w:r>
              <w:lastRenderedPageBreak/>
              <w:t>colour and effect.</w:t>
            </w:r>
          </w:p>
          <w:p w14:paraId="595BB5A0" w14:textId="26D3EAE8" w:rsidR="00D56A46" w:rsidRPr="00A5503B" w:rsidRDefault="00D56A46" w:rsidP="00D56A46">
            <w:pPr>
              <w:rPr>
                <w:rFonts w:cstheme="minorHAnsi"/>
                <w:b/>
                <w:sz w:val="24"/>
                <w:szCs w:val="24"/>
              </w:rPr>
            </w:pPr>
          </w:p>
        </w:tc>
        <w:tc>
          <w:tcPr>
            <w:tcW w:w="393" w:type="pct"/>
            <w:gridSpan w:val="2"/>
            <w:shd w:val="clear" w:color="auto" w:fill="FFC000" w:themeFill="accent4"/>
          </w:tcPr>
          <w:p w14:paraId="7C2B1A75" w14:textId="77777777" w:rsidR="00D56A46" w:rsidRDefault="00D56A46" w:rsidP="00D56A46">
            <w:pPr>
              <w:rPr>
                <w:rFonts w:cstheme="minorHAnsi"/>
                <w:b/>
                <w:sz w:val="24"/>
                <w:szCs w:val="24"/>
              </w:rPr>
            </w:pPr>
            <w:r w:rsidRPr="00A5503B">
              <w:rPr>
                <w:rFonts w:cstheme="minorHAnsi"/>
                <w:b/>
                <w:sz w:val="24"/>
                <w:szCs w:val="24"/>
              </w:rPr>
              <w:lastRenderedPageBreak/>
              <w:t>Printing</w:t>
            </w:r>
          </w:p>
          <w:p w14:paraId="1CA2E6B4" w14:textId="77777777" w:rsidR="00D56A46" w:rsidRDefault="00D56A46" w:rsidP="00D56A46">
            <w:pPr>
              <w:rPr>
                <w:rFonts w:cstheme="minorHAnsi"/>
                <w:b/>
                <w:sz w:val="24"/>
                <w:szCs w:val="24"/>
              </w:rPr>
            </w:pPr>
            <w:r>
              <w:t>Children experiment with shape and pattern, looking at repeated patterns and different materials to make texture, e.g. sponges.</w:t>
            </w:r>
          </w:p>
          <w:p w14:paraId="74FB00A8" w14:textId="783F134A" w:rsidR="00D56A46" w:rsidRPr="00A5503B" w:rsidRDefault="00D56A46" w:rsidP="00D56A46">
            <w:pPr>
              <w:rPr>
                <w:rFonts w:cstheme="minorHAnsi"/>
                <w:b/>
                <w:sz w:val="24"/>
                <w:szCs w:val="24"/>
              </w:rPr>
            </w:pPr>
          </w:p>
        </w:tc>
        <w:tc>
          <w:tcPr>
            <w:tcW w:w="542" w:type="pct"/>
            <w:shd w:val="clear" w:color="auto" w:fill="FFC000" w:themeFill="accent4"/>
          </w:tcPr>
          <w:p w14:paraId="307945F5" w14:textId="77777777" w:rsidR="00D56A46" w:rsidRDefault="00D56A46" w:rsidP="00D56A46">
            <w:pPr>
              <w:rPr>
                <w:rFonts w:cstheme="minorHAnsi"/>
                <w:b/>
                <w:sz w:val="24"/>
                <w:szCs w:val="24"/>
              </w:rPr>
            </w:pPr>
            <w:r w:rsidRPr="00A5503B">
              <w:rPr>
                <w:rFonts w:cstheme="minorHAnsi"/>
                <w:b/>
                <w:sz w:val="24"/>
                <w:szCs w:val="24"/>
              </w:rPr>
              <w:t>Work of other artists</w:t>
            </w:r>
          </w:p>
          <w:p w14:paraId="24EA1DE6" w14:textId="377D952E" w:rsidR="00D56A46" w:rsidRPr="00A5503B" w:rsidRDefault="00D56A46" w:rsidP="00D56A46">
            <w:pPr>
              <w:rPr>
                <w:rFonts w:cstheme="minorHAnsi"/>
                <w:b/>
                <w:sz w:val="24"/>
                <w:szCs w:val="24"/>
              </w:rPr>
            </w:pPr>
            <w:r>
              <w:t>Children have the opportunity to learn from the works of famous artists, studying their techniques and processes. They will be exposed to a range of different artists through history throughout EYFS and KS1.</w:t>
            </w:r>
          </w:p>
        </w:tc>
      </w:tr>
      <w:tr w:rsidR="00F61D67" w:rsidRPr="00986311" w14:paraId="610577DA" w14:textId="77777777" w:rsidTr="00F61D67">
        <w:trPr>
          <w:trHeight w:val="10622"/>
        </w:trPr>
        <w:tc>
          <w:tcPr>
            <w:tcW w:w="247" w:type="pct"/>
            <w:shd w:val="clear" w:color="auto" w:fill="FFC000" w:themeFill="accent4"/>
            <w:textDirection w:val="btLr"/>
          </w:tcPr>
          <w:p w14:paraId="0AD3361C" w14:textId="77777777" w:rsidR="002A47E3" w:rsidRDefault="002A47E3" w:rsidP="00D56A46">
            <w:pPr>
              <w:ind w:left="113" w:right="113"/>
              <w:jc w:val="center"/>
              <w:rPr>
                <w:rFonts w:ascii="Century Gothic" w:hAnsi="Century Gothic"/>
                <w:b/>
                <w:sz w:val="28"/>
                <w:szCs w:val="28"/>
              </w:rPr>
            </w:pPr>
          </w:p>
        </w:tc>
        <w:tc>
          <w:tcPr>
            <w:tcW w:w="266" w:type="pct"/>
            <w:gridSpan w:val="2"/>
          </w:tcPr>
          <w:p w14:paraId="63CF95C7" w14:textId="551C5552" w:rsidR="002A47E3" w:rsidRDefault="002A47E3" w:rsidP="00D56A46">
            <w:pPr>
              <w:jc w:val="center"/>
              <w:rPr>
                <w:rFonts w:ascii="Century Gothic" w:hAnsi="Century Gothic"/>
                <w:b/>
                <w:sz w:val="28"/>
                <w:szCs w:val="28"/>
              </w:rPr>
            </w:pPr>
            <w:r>
              <w:rPr>
                <w:rFonts w:ascii="Century Gothic" w:hAnsi="Century Gothic"/>
                <w:b/>
                <w:sz w:val="28"/>
                <w:szCs w:val="28"/>
              </w:rPr>
              <w:t>EYFS</w:t>
            </w:r>
          </w:p>
        </w:tc>
        <w:tc>
          <w:tcPr>
            <w:tcW w:w="521" w:type="pct"/>
            <w:gridSpan w:val="2"/>
          </w:tcPr>
          <w:p w14:paraId="53C52210" w14:textId="77777777" w:rsidR="002A47E3" w:rsidRPr="00F61D67" w:rsidRDefault="002A47E3" w:rsidP="002A47E3">
            <w:pPr>
              <w:pStyle w:val="ListParagraph"/>
              <w:numPr>
                <w:ilvl w:val="0"/>
                <w:numId w:val="15"/>
              </w:numPr>
              <w:ind w:left="360"/>
              <w:rPr>
                <w:color w:val="7030A0"/>
              </w:rPr>
            </w:pPr>
            <w:r w:rsidRPr="00F61D67">
              <w:rPr>
                <w:color w:val="7030A0"/>
              </w:rPr>
              <w:t>Landscapes and Cityscapes (Tw – Session 4)</w:t>
            </w:r>
          </w:p>
          <w:p w14:paraId="4CB894B5" w14:textId="77777777" w:rsidR="002A47E3" w:rsidRPr="00F61D67" w:rsidRDefault="002A47E3" w:rsidP="002A47E3">
            <w:pPr>
              <w:pStyle w:val="ListParagraph"/>
              <w:ind w:left="360"/>
            </w:pPr>
          </w:p>
          <w:p w14:paraId="602DB5E0" w14:textId="77777777" w:rsidR="002A47E3" w:rsidRPr="00F61D67" w:rsidRDefault="002A47E3" w:rsidP="002A47E3">
            <w:pPr>
              <w:pStyle w:val="ListParagraph"/>
              <w:numPr>
                <w:ilvl w:val="0"/>
                <w:numId w:val="15"/>
              </w:numPr>
              <w:ind w:left="360"/>
              <w:rPr>
                <w:color w:val="FFC000"/>
              </w:rPr>
            </w:pPr>
            <w:r w:rsidRPr="00F61D67">
              <w:rPr>
                <w:color w:val="FFC000"/>
              </w:rPr>
              <w:t>Fabricate (Tw Sessions 1-3)</w:t>
            </w:r>
          </w:p>
          <w:p w14:paraId="54A72F36" w14:textId="77777777" w:rsidR="002A47E3" w:rsidRPr="00F61D67" w:rsidRDefault="002A47E3" w:rsidP="002A47E3">
            <w:pPr>
              <w:pStyle w:val="ListParagraph"/>
              <w:ind w:left="360"/>
            </w:pPr>
          </w:p>
          <w:p w14:paraId="2CCB067B" w14:textId="77777777" w:rsidR="002A47E3" w:rsidRPr="00F61D67" w:rsidRDefault="002A47E3" w:rsidP="002A47E3">
            <w:pPr>
              <w:pStyle w:val="ListParagraph"/>
              <w:numPr>
                <w:ilvl w:val="0"/>
                <w:numId w:val="15"/>
              </w:numPr>
              <w:ind w:left="360"/>
              <w:rPr>
                <w:color w:val="00B050"/>
              </w:rPr>
            </w:pPr>
            <w:r w:rsidRPr="00F61D67">
              <w:rPr>
                <w:color w:val="00B050"/>
              </w:rPr>
              <w:t>Colour Chaos (Tw Sessions 1-2)</w:t>
            </w:r>
          </w:p>
          <w:p w14:paraId="03C46AB0" w14:textId="77777777" w:rsidR="002A47E3" w:rsidRPr="00F61D67" w:rsidRDefault="002A47E3" w:rsidP="002A47E3">
            <w:pPr>
              <w:pStyle w:val="ListParagraph"/>
              <w:ind w:left="360"/>
            </w:pPr>
          </w:p>
          <w:p w14:paraId="2DB1E9AE" w14:textId="26490CA3" w:rsidR="002A47E3" w:rsidRPr="00F61D67" w:rsidRDefault="002A47E3" w:rsidP="002A47E3">
            <w:pPr>
              <w:pStyle w:val="ListParagraph"/>
              <w:ind w:left="360"/>
              <w:rPr>
                <w:highlight w:val="green"/>
              </w:rPr>
            </w:pPr>
            <w:r w:rsidRPr="00F61D67">
              <w:rPr>
                <w:noProof/>
                <w:color w:val="FF0000"/>
              </w:rPr>
              <mc:AlternateContent>
                <mc:Choice Requires="wps">
                  <w:drawing>
                    <wp:anchor distT="0" distB="0" distL="114300" distR="114300" simplePos="0" relativeHeight="251661312" behindDoc="0" locked="0" layoutInCell="1" allowOverlap="1" wp14:anchorId="64AE1CC0" wp14:editId="074DBE47">
                      <wp:simplePos x="0" y="0"/>
                      <wp:positionH relativeFrom="column">
                        <wp:posOffset>435610</wp:posOffset>
                      </wp:positionH>
                      <wp:positionV relativeFrom="paragraph">
                        <wp:posOffset>954405</wp:posOffset>
                      </wp:positionV>
                      <wp:extent cx="4490519" cy="651849"/>
                      <wp:effectExtent l="0" t="0" r="24765" b="15240"/>
                      <wp:wrapNone/>
                      <wp:docPr id="3" name="Text Box 3"/>
                      <wp:cNvGraphicFramePr/>
                      <a:graphic xmlns:a="http://schemas.openxmlformats.org/drawingml/2006/main">
                        <a:graphicData uri="http://schemas.microsoft.com/office/word/2010/wordprocessingShape">
                          <wps:wsp>
                            <wps:cNvSpPr txBox="1"/>
                            <wps:spPr>
                              <a:xfrm>
                                <a:off x="0" y="0"/>
                                <a:ext cx="4490519" cy="651849"/>
                              </a:xfrm>
                              <a:prstGeom prst="rect">
                                <a:avLst/>
                              </a:prstGeom>
                              <a:solidFill>
                                <a:sysClr val="window" lastClr="FFFFFF"/>
                              </a:solidFill>
                              <a:ln w="6350">
                                <a:solidFill>
                                  <a:prstClr val="black"/>
                                </a:solidFill>
                              </a:ln>
                            </wps:spPr>
                            <wps:txbx>
                              <w:txbxContent>
                                <w:p w14:paraId="761D1FF9" w14:textId="77777777" w:rsidR="002A47E3" w:rsidRDefault="002A47E3" w:rsidP="002A47E3">
                                  <w:r>
                                    <w:t>Throughout the year all R children will have access to Creation Station for exploring and creating their own pieces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E1CC0" id="_x0000_t202" coordsize="21600,21600" o:spt="202" path="m,l,21600r21600,l21600,xe">
                      <v:stroke joinstyle="miter"/>
                      <v:path gradientshapeok="t" o:connecttype="rect"/>
                    </v:shapetype>
                    <v:shape id="Text Box 3" o:spid="_x0000_s1026" type="#_x0000_t202" style="position:absolute;left:0;text-align:left;margin-left:34.3pt;margin-top:75.15pt;width:353.6pt;height:5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" fillcolor="window" strokeweight=".5pt">
                      <v:textbox>
                        <w:txbxContent>
                          <w:p w14:paraId="761D1FF9" w14:textId="77777777" w:rsidR="002A47E3" w:rsidRDefault="002A47E3" w:rsidP="002A47E3">
                            <w:r>
                              <w:t>Throughout the year all R children will have access to Creation Station for exploring and creating their own pieces</w:t>
                            </w:r>
                          </w:p>
                        </w:txbxContent>
                      </v:textbox>
                    </v:shape>
                  </w:pict>
                </mc:Fallback>
              </mc:AlternateContent>
            </w:r>
            <w:r w:rsidRPr="00F61D67">
              <w:rPr>
                <w:noProof/>
                <w:color w:val="FF0000"/>
              </w:rPr>
              <mc:AlternateContent>
                <mc:Choice Requires="wps">
                  <w:drawing>
                    <wp:anchor distT="0" distB="0" distL="114300" distR="114300" simplePos="0" relativeHeight="251659264" behindDoc="0" locked="0" layoutInCell="1" allowOverlap="1" wp14:anchorId="531B2F5C" wp14:editId="54F4BC2E">
                      <wp:simplePos x="0" y="0"/>
                      <wp:positionH relativeFrom="column">
                        <wp:posOffset>327206</wp:posOffset>
                      </wp:positionH>
                      <wp:positionV relativeFrom="paragraph">
                        <wp:posOffset>1669208</wp:posOffset>
                      </wp:positionV>
                      <wp:extent cx="8048531" cy="18106"/>
                      <wp:effectExtent l="0" t="57150" r="10160" b="96520"/>
                      <wp:wrapNone/>
                      <wp:docPr id="2" name="Straight Arrow Connector 2"/>
                      <wp:cNvGraphicFramePr/>
                      <a:graphic xmlns:a="http://schemas.openxmlformats.org/drawingml/2006/main">
                        <a:graphicData uri="http://schemas.microsoft.com/office/word/2010/wordprocessingShape">
                          <wps:wsp>
                            <wps:cNvCnPr/>
                            <wps:spPr>
                              <a:xfrm>
                                <a:off x="0" y="0"/>
                                <a:ext cx="8048531" cy="1810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05B1565" id="_x0000_t32" coordsize="21600,21600" o:spt="32" o:oned="t" path="m,l21600,21600e" filled="f">
                      <v:path arrowok="t" fillok="f" o:connecttype="none"/>
                      <o:lock v:ext="edit" shapetype="t"/>
                    </v:shapetype>
                    <v:shape id="Straight Arrow Connector 2" o:spid="_x0000_s1026" type="#_x0000_t32" style="position:absolute;margin-left:25.75pt;margin-top:131.45pt;width:633.7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" strokecolor="#4472c4" strokeweight=".5pt">
                      <v:stroke endarrow="block" joinstyle="miter"/>
                    </v:shape>
                  </w:pict>
                </mc:Fallback>
              </mc:AlternateContent>
            </w:r>
            <w:r w:rsidRPr="00F61D67">
              <w:rPr>
                <w:color w:val="FF0000"/>
              </w:rPr>
              <w:t>Clay pinch-pot with repeated pattern</w:t>
            </w:r>
          </w:p>
        </w:tc>
        <w:tc>
          <w:tcPr>
            <w:tcW w:w="874" w:type="pct"/>
            <w:gridSpan w:val="2"/>
            <w:shd w:val="clear" w:color="auto" w:fill="auto"/>
          </w:tcPr>
          <w:p w14:paraId="75DA8AA3" w14:textId="77777777" w:rsidR="002A47E3" w:rsidRPr="00F61D67" w:rsidRDefault="002A47E3" w:rsidP="002A47E3">
            <w:pPr>
              <w:jc w:val="center"/>
              <w:rPr>
                <w:b/>
                <w:color w:val="FF0000"/>
              </w:rPr>
            </w:pPr>
            <w:r w:rsidRPr="00F61D67">
              <w:rPr>
                <w:b/>
                <w:color w:val="FF0000"/>
              </w:rPr>
              <w:t xml:space="preserve">Clay </w:t>
            </w:r>
            <w:proofErr w:type="spellStart"/>
            <w:r w:rsidRPr="00F61D67">
              <w:rPr>
                <w:b/>
                <w:color w:val="FF0000"/>
              </w:rPr>
              <w:t>pinchpot</w:t>
            </w:r>
            <w:proofErr w:type="spellEnd"/>
            <w:r w:rsidRPr="00F61D67">
              <w:rPr>
                <w:b/>
                <w:color w:val="FF0000"/>
              </w:rPr>
              <w:t xml:space="preserve"> – planning/drawing their final design</w:t>
            </w:r>
          </w:p>
          <w:p w14:paraId="5C0590FD" w14:textId="77777777" w:rsidR="002A47E3" w:rsidRPr="00F61D67" w:rsidRDefault="002A47E3" w:rsidP="002A47E3">
            <w:pPr>
              <w:jc w:val="center"/>
              <w:rPr>
                <w:b/>
                <w:color w:val="FFC000"/>
              </w:rPr>
            </w:pPr>
          </w:p>
          <w:p w14:paraId="1D5E91C1" w14:textId="2915040C" w:rsidR="002A47E3" w:rsidRPr="00F61D67" w:rsidRDefault="002A47E3" w:rsidP="002A47E3">
            <w:pPr>
              <w:pStyle w:val="ListParagraph"/>
              <w:ind w:left="360"/>
              <w:rPr>
                <w:highlight w:val="green"/>
              </w:rPr>
            </w:pPr>
            <w:r w:rsidRPr="00F61D67">
              <w:rPr>
                <w:b/>
                <w:color w:val="FFC000"/>
              </w:rPr>
              <w:t>Fabricate – planning/drawing final design</w:t>
            </w:r>
          </w:p>
        </w:tc>
        <w:tc>
          <w:tcPr>
            <w:tcW w:w="819" w:type="pct"/>
            <w:gridSpan w:val="3"/>
            <w:shd w:val="clear" w:color="auto" w:fill="auto"/>
          </w:tcPr>
          <w:p w14:paraId="67DDA9E7" w14:textId="77777777" w:rsidR="002A47E3" w:rsidRPr="00F61D67" w:rsidRDefault="002A47E3" w:rsidP="002A47E3">
            <w:pPr>
              <w:rPr>
                <w:b/>
                <w:color w:val="00B050"/>
              </w:rPr>
            </w:pPr>
            <w:r w:rsidRPr="00F61D67">
              <w:rPr>
                <w:b/>
                <w:color w:val="00B050"/>
              </w:rPr>
              <w:t>Colour Chaos –Rothko</w:t>
            </w:r>
          </w:p>
          <w:p w14:paraId="3DCBFBDA" w14:textId="77777777" w:rsidR="002A47E3" w:rsidRPr="00F61D67" w:rsidRDefault="002A47E3" w:rsidP="002A47E3">
            <w:pPr>
              <w:pStyle w:val="ListParagraph"/>
              <w:numPr>
                <w:ilvl w:val="0"/>
                <w:numId w:val="22"/>
              </w:numPr>
              <w:rPr>
                <w:b/>
                <w:color w:val="00B050"/>
              </w:rPr>
            </w:pPr>
            <w:r w:rsidRPr="00F61D67">
              <w:rPr>
                <w:b/>
                <w:color w:val="00B050"/>
              </w:rPr>
              <w:t>Basic painting skills</w:t>
            </w:r>
          </w:p>
          <w:p w14:paraId="5589BA7A" w14:textId="77777777" w:rsidR="002A47E3" w:rsidRPr="00F61D67" w:rsidRDefault="002A47E3" w:rsidP="002A47E3">
            <w:pPr>
              <w:pStyle w:val="ListParagraph"/>
              <w:numPr>
                <w:ilvl w:val="0"/>
                <w:numId w:val="22"/>
              </w:numPr>
              <w:rPr>
                <w:b/>
                <w:color w:val="00B050"/>
              </w:rPr>
            </w:pPr>
            <w:r w:rsidRPr="00F61D67">
              <w:rPr>
                <w:b/>
                <w:color w:val="00B050"/>
              </w:rPr>
              <w:t>Mixing paint into new colours – experimentation</w:t>
            </w:r>
          </w:p>
          <w:p w14:paraId="1FC3C3D2" w14:textId="77777777" w:rsidR="002A47E3" w:rsidRPr="00F61D67" w:rsidRDefault="002A47E3" w:rsidP="002A47E3">
            <w:pPr>
              <w:pStyle w:val="ListParagraph"/>
              <w:numPr>
                <w:ilvl w:val="0"/>
                <w:numId w:val="22"/>
              </w:numPr>
              <w:rPr>
                <w:b/>
                <w:color w:val="00B050"/>
              </w:rPr>
            </w:pPr>
            <w:proofErr w:type="spellStart"/>
            <w:r w:rsidRPr="00F61D67">
              <w:rPr>
                <w:b/>
                <w:color w:val="00B050"/>
              </w:rPr>
              <w:t>Chn’s</w:t>
            </w:r>
            <w:proofErr w:type="spellEnd"/>
            <w:r w:rsidRPr="00F61D67">
              <w:rPr>
                <w:b/>
                <w:color w:val="00B050"/>
              </w:rPr>
              <w:t xml:space="preserve"> own Colour Field painting</w:t>
            </w:r>
          </w:p>
          <w:p w14:paraId="343C1F8A" w14:textId="77777777" w:rsidR="002A47E3" w:rsidRPr="00F61D67" w:rsidRDefault="002A47E3" w:rsidP="002A47E3"/>
          <w:p w14:paraId="500A4EE9" w14:textId="0192B938" w:rsidR="002A47E3" w:rsidRPr="00F61D67" w:rsidRDefault="002A47E3" w:rsidP="002A47E3">
            <w:pPr>
              <w:rPr>
                <w:highlight w:val="green"/>
              </w:rPr>
            </w:pPr>
            <w:r w:rsidRPr="00F61D67">
              <w:rPr>
                <w:b/>
                <w:color w:val="7030A0"/>
              </w:rPr>
              <w:t>Landscapes and cityscapes</w:t>
            </w:r>
          </w:p>
        </w:tc>
        <w:tc>
          <w:tcPr>
            <w:tcW w:w="496" w:type="pct"/>
            <w:shd w:val="clear" w:color="auto" w:fill="auto"/>
          </w:tcPr>
          <w:p w14:paraId="36822A85" w14:textId="06C2210F" w:rsidR="002A47E3" w:rsidRPr="00F61D67" w:rsidRDefault="002A47E3" w:rsidP="00D56A46">
            <w:pPr>
              <w:jc w:val="center"/>
              <w:rPr>
                <w:highlight w:val="cyan"/>
              </w:rPr>
            </w:pPr>
            <w:r w:rsidRPr="00F61D67">
              <w:rPr>
                <w:b/>
                <w:color w:val="FF0000"/>
              </w:rPr>
              <w:t>Clay pinch</w:t>
            </w:r>
            <w:r w:rsidR="00F61D67">
              <w:rPr>
                <w:b/>
                <w:color w:val="FF0000"/>
              </w:rPr>
              <w:t>-</w:t>
            </w:r>
            <w:r w:rsidRPr="00F61D67">
              <w:rPr>
                <w:b/>
                <w:color w:val="FF0000"/>
              </w:rPr>
              <w:t>pot – creation of final piece</w:t>
            </w:r>
          </w:p>
        </w:tc>
        <w:tc>
          <w:tcPr>
            <w:tcW w:w="400" w:type="pct"/>
            <w:gridSpan w:val="2"/>
            <w:shd w:val="clear" w:color="auto" w:fill="auto"/>
          </w:tcPr>
          <w:p w14:paraId="245C22E2" w14:textId="77777777" w:rsidR="002A47E3" w:rsidRPr="00F61D67" w:rsidRDefault="002A47E3" w:rsidP="002A47E3">
            <w:pPr>
              <w:jc w:val="center"/>
              <w:rPr>
                <w:b/>
                <w:color w:val="00B050"/>
              </w:rPr>
            </w:pPr>
            <w:r w:rsidRPr="00F61D67">
              <w:rPr>
                <w:b/>
                <w:color w:val="00B050"/>
              </w:rPr>
              <w:t>Colour Chaos</w:t>
            </w:r>
          </w:p>
          <w:p w14:paraId="3AA5FD0B" w14:textId="7DB30487" w:rsidR="002A47E3" w:rsidRPr="00F61D67" w:rsidRDefault="002A47E3" w:rsidP="002A47E3">
            <w:pPr>
              <w:jc w:val="center"/>
              <w:rPr>
                <w:b/>
              </w:rPr>
            </w:pPr>
            <w:proofErr w:type="spellStart"/>
            <w:r w:rsidRPr="00F61D67">
              <w:rPr>
                <w:b/>
                <w:color w:val="00B050"/>
              </w:rPr>
              <w:t>Chn’s</w:t>
            </w:r>
            <w:proofErr w:type="spellEnd"/>
            <w:r w:rsidRPr="00F61D67">
              <w:rPr>
                <w:b/>
                <w:color w:val="00B050"/>
              </w:rPr>
              <w:t xml:space="preserve"> own Colour Field painting</w:t>
            </w:r>
          </w:p>
        </w:tc>
        <w:tc>
          <w:tcPr>
            <w:tcW w:w="442" w:type="pct"/>
            <w:gridSpan w:val="2"/>
            <w:shd w:val="clear" w:color="auto" w:fill="auto"/>
          </w:tcPr>
          <w:p w14:paraId="0CE968D7" w14:textId="1734970A" w:rsidR="002A47E3" w:rsidRPr="00F61D67" w:rsidRDefault="002A47E3" w:rsidP="00D56A46">
            <w:pPr>
              <w:jc w:val="center"/>
              <w:rPr>
                <w:b/>
              </w:rPr>
            </w:pPr>
            <w:r w:rsidRPr="00F61D67">
              <w:rPr>
                <w:b/>
                <w:color w:val="FFC000"/>
              </w:rPr>
              <w:t>Fabricate – creation of final piece</w:t>
            </w:r>
          </w:p>
        </w:tc>
        <w:tc>
          <w:tcPr>
            <w:tcW w:w="393" w:type="pct"/>
            <w:gridSpan w:val="2"/>
            <w:shd w:val="clear" w:color="auto" w:fill="auto"/>
          </w:tcPr>
          <w:p w14:paraId="7167AB69" w14:textId="77777777" w:rsidR="002A47E3" w:rsidRPr="00F61D67" w:rsidRDefault="002A47E3" w:rsidP="00B4454B">
            <w:pPr>
              <w:rPr>
                <w:highlight w:val="green"/>
              </w:rPr>
            </w:pPr>
          </w:p>
        </w:tc>
        <w:tc>
          <w:tcPr>
            <w:tcW w:w="542" w:type="pct"/>
            <w:shd w:val="clear" w:color="auto" w:fill="auto"/>
          </w:tcPr>
          <w:p w14:paraId="4F24A142" w14:textId="77777777" w:rsidR="002A47E3" w:rsidRPr="00F61D67" w:rsidRDefault="002A47E3" w:rsidP="002A47E3">
            <w:pPr>
              <w:jc w:val="center"/>
              <w:rPr>
                <w:b/>
                <w:color w:val="00B050"/>
              </w:rPr>
            </w:pPr>
            <w:r w:rsidRPr="00F61D67">
              <w:rPr>
                <w:b/>
                <w:color w:val="00B050"/>
              </w:rPr>
              <w:t xml:space="preserve">Colour Chaos – Piet </w:t>
            </w:r>
            <w:proofErr w:type="spellStart"/>
            <w:r w:rsidRPr="00F61D67">
              <w:rPr>
                <w:b/>
                <w:color w:val="00B050"/>
              </w:rPr>
              <w:t>Mondrion</w:t>
            </w:r>
            <w:proofErr w:type="spellEnd"/>
          </w:p>
          <w:p w14:paraId="4B4B339F" w14:textId="77777777" w:rsidR="002A47E3" w:rsidRPr="00F61D67" w:rsidRDefault="002A47E3" w:rsidP="002A47E3">
            <w:pPr>
              <w:jc w:val="center"/>
              <w:rPr>
                <w:b/>
              </w:rPr>
            </w:pPr>
          </w:p>
          <w:p w14:paraId="1F084204" w14:textId="77777777" w:rsidR="002A47E3" w:rsidRPr="00F61D67" w:rsidRDefault="002A47E3" w:rsidP="002A47E3">
            <w:pPr>
              <w:jc w:val="center"/>
              <w:rPr>
                <w:b/>
                <w:color w:val="00B050"/>
              </w:rPr>
            </w:pPr>
            <w:r w:rsidRPr="00F61D67">
              <w:rPr>
                <w:b/>
                <w:color w:val="00B050"/>
              </w:rPr>
              <w:t>Colour Chaos – Rothko</w:t>
            </w:r>
          </w:p>
          <w:p w14:paraId="1AD95278" w14:textId="77777777" w:rsidR="002A47E3" w:rsidRPr="00F61D67" w:rsidRDefault="002A47E3" w:rsidP="002A47E3">
            <w:pPr>
              <w:jc w:val="center"/>
              <w:rPr>
                <w:b/>
              </w:rPr>
            </w:pPr>
          </w:p>
          <w:p w14:paraId="3127DAE6" w14:textId="3BB8A6E7" w:rsidR="002A47E3" w:rsidRPr="00F61D67" w:rsidRDefault="002A47E3" w:rsidP="002A47E3">
            <w:pPr>
              <w:jc w:val="center"/>
              <w:rPr>
                <w:b/>
                <w:highlight w:val="green"/>
              </w:rPr>
            </w:pPr>
            <w:r w:rsidRPr="00F61D67">
              <w:rPr>
                <w:b/>
                <w:color w:val="7030A0"/>
              </w:rPr>
              <w:t>Landscapes and cityscapes – Van Gogh</w:t>
            </w:r>
          </w:p>
        </w:tc>
      </w:tr>
      <w:tr w:rsidR="002A47E3" w:rsidRPr="00986311" w14:paraId="3A8E7F5B" w14:textId="77777777" w:rsidTr="00F61D67">
        <w:trPr>
          <w:trHeight w:val="10622"/>
        </w:trPr>
        <w:tc>
          <w:tcPr>
            <w:tcW w:w="247" w:type="pct"/>
            <w:shd w:val="clear" w:color="auto" w:fill="FFC000" w:themeFill="accent4"/>
            <w:textDirection w:val="btLr"/>
          </w:tcPr>
          <w:p w14:paraId="39E30001" w14:textId="07D9C503" w:rsidR="00D56A46" w:rsidRDefault="00D56A46" w:rsidP="00D56A46">
            <w:pPr>
              <w:ind w:left="113" w:right="113"/>
              <w:jc w:val="center"/>
              <w:rPr>
                <w:rFonts w:ascii="Century Gothic" w:hAnsi="Century Gothic"/>
                <w:b/>
                <w:sz w:val="28"/>
                <w:szCs w:val="28"/>
              </w:rPr>
            </w:pPr>
            <w:r>
              <w:rPr>
                <w:rFonts w:ascii="Century Gothic" w:hAnsi="Century Gothic"/>
                <w:b/>
                <w:sz w:val="28"/>
                <w:szCs w:val="28"/>
              </w:rPr>
              <w:lastRenderedPageBreak/>
              <w:t xml:space="preserve">Key/Threshold Concepts </w:t>
            </w:r>
          </w:p>
        </w:tc>
        <w:tc>
          <w:tcPr>
            <w:tcW w:w="266" w:type="pct"/>
            <w:gridSpan w:val="2"/>
          </w:tcPr>
          <w:p w14:paraId="5483F483" w14:textId="345821BD" w:rsidR="00D56A46" w:rsidRDefault="00D56A46" w:rsidP="00D56A46">
            <w:pPr>
              <w:jc w:val="center"/>
              <w:rPr>
                <w:rFonts w:ascii="Century Gothic" w:hAnsi="Century Gothic"/>
                <w:b/>
                <w:sz w:val="28"/>
                <w:szCs w:val="28"/>
              </w:rPr>
            </w:pPr>
            <w:r>
              <w:rPr>
                <w:rFonts w:ascii="Century Gothic" w:hAnsi="Century Gothic"/>
                <w:b/>
                <w:sz w:val="28"/>
                <w:szCs w:val="28"/>
              </w:rPr>
              <w:t>Y1</w:t>
            </w:r>
          </w:p>
        </w:tc>
        <w:tc>
          <w:tcPr>
            <w:tcW w:w="521" w:type="pct"/>
            <w:gridSpan w:val="2"/>
          </w:tcPr>
          <w:p w14:paraId="34131652" w14:textId="4E29EE34" w:rsidR="00D56A46" w:rsidRPr="00F61D67" w:rsidRDefault="00D56A46" w:rsidP="00D56A46">
            <w:pPr>
              <w:pStyle w:val="ListParagraph"/>
              <w:numPr>
                <w:ilvl w:val="0"/>
                <w:numId w:val="12"/>
              </w:numPr>
              <w:rPr>
                <w:color w:val="00B050"/>
              </w:rPr>
            </w:pPr>
            <w:r w:rsidRPr="00F61D67">
              <w:rPr>
                <w:color w:val="00B050"/>
              </w:rPr>
              <w:t>Landscapes and Cityscapes (Tw Sessions 5-6)</w:t>
            </w:r>
          </w:p>
          <w:p w14:paraId="39A428AB" w14:textId="77777777" w:rsidR="00D56A46" w:rsidRPr="00F61D67" w:rsidRDefault="00D56A46" w:rsidP="00D56A46">
            <w:pPr>
              <w:pStyle w:val="ListParagraph"/>
              <w:ind w:left="360"/>
            </w:pPr>
          </w:p>
          <w:p w14:paraId="5B4C0647" w14:textId="77777777" w:rsidR="00D56A46" w:rsidRPr="00B70D23" w:rsidRDefault="00D56A46" w:rsidP="00D56A46">
            <w:pPr>
              <w:pStyle w:val="ListParagraph"/>
              <w:numPr>
                <w:ilvl w:val="0"/>
                <w:numId w:val="12"/>
              </w:numPr>
              <w:rPr>
                <w:color w:val="FFFF00"/>
              </w:rPr>
            </w:pPr>
            <w:r w:rsidRPr="00B70D23">
              <w:rPr>
                <w:color w:val="FFFF00"/>
              </w:rPr>
              <w:t>Clay tiles</w:t>
            </w:r>
          </w:p>
          <w:p w14:paraId="7717885C" w14:textId="77777777" w:rsidR="00D56A46" w:rsidRPr="00F61D67" w:rsidRDefault="00D56A46" w:rsidP="00D56A46">
            <w:pPr>
              <w:pStyle w:val="ListParagraph"/>
              <w:ind w:left="360"/>
            </w:pPr>
          </w:p>
          <w:p w14:paraId="0E99BE5E" w14:textId="1A0EC315" w:rsidR="00D56A46" w:rsidRPr="00B70D23" w:rsidRDefault="00D56A46" w:rsidP="00D56A46">
            <w:pPr>
              <w:pStyle w:val="ListParagraph"/>
              <w:numPr>
                <w:ilvl w:val="0"/>
                <w:numId w:val="12"/>
              </w:numPr>
              <w:rPr>
                <w:color w:val="002060"/>
              </w:rPr>
            </w:pPr>
            <w:r w:rsidRPr="00B70D23">
              <w:rPr>
                <w:color w:val="002060"/>
              </w:rPr>
              <w:t xml:space="preserve">Printing </w:t>
            </w:r>
            <w:proofErr w:type="spellStart"/>
            <w:r w:rsidRPr="00B70D23">
              <w:rPr>
                <w:color w:val="002060"/>
              </w:rPr>
              <w:t>Collography</w:t>
            </w:r>
            <w:proofErr w:type="spellEnd"/>
            <w:r w:rsidRPr="00B70D23">
              <w:rPr>
                <w:color w:val="002060"/>
              </w:rPr>
              <w:t xml:space="preserve"> (B)</w:t>
            </w:r>
          </w:p>
          <w:p w14:paraId="25376F38" w14:textId="77777777" w:rsidR="00A97A33" w:rsidRPr="00F61D67" w:rsidRDefault="00A97A33" w:rsidP="00A97A33">
            <w:pPr>
              <w:pStyle w:val="ListParagraph"/>
              <w:rPr>
                <w:color w:val="FFFFFF" w:themeColor="background1"/>
                <w:highlight w:val="cyan"/>
              </w:rPr>
            </w:pPr>
          </w:p>
          <w:p w14:paraId="435EC1A3" w14:textId="77777777" w:rsidR="00A97A33" w:rsidRPr="00F61D67" w:rsidRDefault="00A97A33" w:rsidP="00A97A33">
            <w:pPr>
              <w:rPr>
                <w:color w:val="FFFFFF" w:themeColor="background1"/>
                <w:highlight w:val="cyan"/>
              </w:rPr>
            </w:pPr>
          </w:p>
          <w:p w14:paraId="03554635" w14:textId="77777777" w:rsidR="00A97A33" w:rsidRPr="00B70D23" w:rsidRDefault="00A97A33" w:rsidP="00A97A33">
            <w:pPr>
              <w:pStyle w:val="ListParagraph"/>
              <w:rPr>
                <w:color w:val="FFFFFF" w:themeColor="background1"/>
              </w:rPr>
            </w:pPr>
          </w:p>
          <w:p w14:paraId="43CBD926" w14:textId="79813371" w:rsidR="00D56A46" w:rsidRPr="00B70D23" w:rsidRDefault="00A97A33" w:rsidP="00A97A33">
            <w:pPr>
              <w:pStyle w:val="ListParagraph"/>
              <w:numPr>
                <w:ilvl w:val="0"/>
                <w:numId w:val="12"/>
              </w:numPr>
            </w:pPr>
            <w:r w:rsidRPr="00B70D23">
              <w:rPr>
                <w:color w:val="7030A0"/>
              </w:rPr>
              <w:t xml:space="preserve">Colour Chaos (Tw Sessions </w:t>
            </w:r>
            <w:r w:rsidRPr="00B70D23">
              <w:rPr>
                <w:color w:val="FFFFFF" w:themeColor="background1"/>
              </w:rPr>
              <w:t>3-6)</w:t>
            </w:r>
          </w:p>
          <w:p w14:paraId="3C4EEFF2" w14:textId="77777777" w:rsidR="00A97A33" w:rsidRPr="00F61D67" w:rsidRDefault="00A97A33" w:rsidP="00A97A33">
            <w:pPr>
              <w:pStyle w:val="ListParagraph"/>
              <w:rPr>
                <w:highlight w:val="cyan"/>
              </w:rPr>
            </w:pPr>
          </w:p>
          <w:p w14:paraId="6C9F74C1" w14:textId="77777777" w:rsidR="00A97A33" w:rsidRPr="00F61D67" w:rsidRDefault="00A97A33" w:rsidP="00A97A33">
            <w:pPr>
              <w:pStyle w:val="ListParagraph"/>
              <w:ind w:left="360"/>
              <w:rPr>
                <w:highlight w:val="cyan"/>
              </w:rPr>
            </w:pPr>
          </w:p>
          <w:p w14:paraId="3B28D731" w14:textId="5CD71EF7" w:rsidR="00D56A46" w:rsidRPr="00B70D23" w:rsidRDefault="00D56A46" w:rsidP="00D56A46">
            <w:pPr>
              <w:pStyle w:val="ListParagraph"/>
              <w:numPr>
                <w:ilvl w:val="0"/>
                <w:numId w:val="12"/>
              </w:numPr>
              <w:rPr>
                <w:color w:val="FFC000"/>
                <w:highlight w:val="darkMagenta"/>
              </w:rPr>
            </w:pPr>
            <w:r w:rsidRPr="00B70D23">
              <w:rPr>
                <w:color w:val="FFC000"/>
              </w:rPr>
              <w:t>Painting like Georgia O’Keeffe (B)</w:t>
            </w:r>
          </w:p>
          <w:p w14:paraId="53590504" w14:textId="77777777" w:rsidR="00D56A46" w:rsidRPr="00F61D67" w:rsidRDefault="00D56A46" w:rsidP="00D56A46">
            <w:pPr>
              <w:pStyle w:val="ListParagraph"/>
              <w:ind w:left="360"/>
            </w:pPr>
          </w:p>
          <w:p w14:paraId="28D451BD" w14:textId="7E566476" w:rsidR="00D56A46" w:rsidRPr="00B70D23" w:rsidRDefault="00D56A46" w:rsidP="00D56A46">
            <w:pPr>
              <w:pStyle w:val="ListParagraph"/>
              <w:numPr>
                <w:ilvl w:val="0"/>
                <w:numId w:val="12"/>
              </w:numPr>
              <w:rPr>
                <w:color w:val="FF0000"/>
              </w:rPr>
            </w:pPr>
            <w:r w:rsidRPr="00B70D23">
              <w:rPr>
                <w:color w:val="FF0000"/>
              </w:rPr>
              <w:t>Let’s Sculpt (Tw)</w:t>
            </w:r>
          </w:p>
          <w:p w14:paraId="5593E109" w14:textId="77777777" w:rsidR="00D56A46" w:rsidRPr="00F61D67" w:rsidRDefault="00D56A46" w:rsidP="00D56A46">
            <w:pPr>
              <w:pStyle w:val="ListParagraph"/>
              <w:ind w:left="360"/>
              <w:rPr>
                <w:color w:val="FFFFFF" w:themeColor="background1"/>
              </w:rPr>
            </w:pPr>
          </w:p>
          <w:p w14:paraId="44881B00" w14:textId="34053AA5" w:rsidR="00D56A46" w:rsidRPr="00F61D67" w:rsidRDefault="00D56A46" w:rsidP="00D56A46">
            <w:pPr>
              <w:pStyle w:val="ListParagraph"/>
              <w:numPr>
                <w:ilvl w:val="0"/>
                <w:numId w:val="14"/>
              </w:numPr>
            </w:pPr>
          </w:p>
        </w:tc>
        <w:tc>
          <w:tcPr>
            <w:tcW w:w="874" w:type="pct"/>
            <w:gridSpan w:val="2"/>
            <w:shd w:val="clear" w:color="auto" w:fill="auto"/>
          </w:tcPr>
          <w:p w14:paraId="0228B94A" w14:textId="75970FBD" w:rsidR="00A744F5" w:rsidRPr="00F61D67" w:rsidRDefault="00B4454B" w:rsidP="00A744F5">
            <w:pPr>
              <w:pStyle w:val="ListParagraph"/>
              <w:numPr>
                <w:ilvl w:val="0"/>
                <w:numId w:val="14"/>
              </w:numPr>
              <w:rPr>
                <w:color w:val="00B050"/>
              </w:rPr>
            </w:pPr>
            <w:r w:rsidRPr="00F61D67">
              <w:rPr>
                <w:color w:val="00B050"/>
              </w:rPr>
              <w:t xml:space="preserve">L2 </w:t>
            </w:r>
            <w:r w:rsidR="00A744F5" w:rsidRPr="00F61D67">
              <w:rPr>
                <w:color w:val="00B050"/>
              </w:rPr>
              <w:t>sketch a landscap</w:t>
            </w:r>
            <w:r w:rsidRPr="00F61D67">
              <w:rPr>
                <w:color w:val="00B050"/>
              </w:rPr>
              <w:t>e</w:t>
            </w:r>
            <w:r w:rsidR="00BE2DAD" w:rsidRPr="00F61D67">
              <w:rPr>
                <w:color w:val="00B050"/>
              </w:rPr>
              <w:t xml:space="preserve"> (photocopy x2)</w:t>
            </w:r>
          </w:p>
          <w:p w14:paraId="0E9A4669" w14:textId="7F44019C" w:rsidR="00D56A46" w:rsidRPr="00B70D23" w:rsidRDefault="00E830C6" w:rsidP="00D56A46">
            <w:pPr>
              <w:jc w:val="center"/>
              <w:rPr>
                <w:color w:val="00B0F0"/>
              </w:rPr>
            </w:pPr>
            <w:r w:rsidRPr="00B70D23">
              <w:rPr>
                <w:color w:val="00B0F0"/>
              </w:rPr>
              <w:t xml:space="preserve">L1 </w:t>
            </w:r>
            <w:proofErr w:type="spellStart"/>
            <w:r w:rsidRPr="00B70D23">
              <w:rPr>
                <w:color w:val="00B0F0"/>
              </w:rPr>
              <w:t>ch.</w:t>
            </w:r>
            <w:proofErr w:type="spellEnd"/>
            <w:r w:rsidRPr="00B70D23">
              <w:rPr>
                <w:color w:val="00B0F0"/>
              </w:rPr>
              <w:t xml:space="preserve"> Make a range of rubbings using various materials (used in L2</w:t>
            </w:r>
            <w:r w:rsidR="002501EA" w:rsidRPr="00B70D23">
              <w:rPr>
                <w:color w:val="00B0F0"/>
              </w:rPr>
              <w:t>-3</w:t>
            </w:r>
            <w:r w:rsidRPr="00B70D23">
              <w:rPr>
                <w:color w:val="00B0F0"/>
              </w:rPr>
              <w:t xml:space="preserve">) for </w:t>
            </w:r>
            <w:proofErr w:type="spellStart"/>
            <w:r w:rsidRPr="00B70D23">
              <w:rPr>
                <w:color w:val="00B0F0"/>
              </w:rPr>
              <w:t>ch.</w:t>
            </w:r>
            <w:proofErr w:type="spellEnd"/>
            <w:r w:rsidRPr="00B70D23">
              <w:rPr>
                <w:color w:val="00B0F0"/>
              </w:rPr>
              <w:t xml:space="preserve"> To see end results</w:t>
            </w:r>
          </w:p>
          <w:p w14:paraId="45DB7640" w14:textId="77777777" w:rsidR="002501EA" w:rsidRPr="00B70D23" w:rsidRDefault="002501EA" w:rsidP="00D56A46">
            <w:pPr>
              <w:jc w:val="center"/>
              <w:rPr>
                <w:color w:val="00B0F0"/>
              </w:rPr>
            </w:pPr>
          </w:p>
          <w:p w14:paraId="2A9AF953" w14:textId="77777777" w:rsidR="002501EA" w:rsidRPr="00B70D23" w:rsidRDefault="002501EA" w:rsidP="00D56A46">
            <w:pPr>
              <w:jc w:val="center"/>
              <w:rPr>
                <w:color w:val="00B0F0"/>
              </w:rPr>
            </w:pPr>
            <w:r w:rsidRPr="00B70D23">
              <w:rPr>
                <w:color w:val="00B0F0"/>
              </w:rPr>
              <w:t xml:space="preserve">L2 to sketch and </w:t>
            </w:r>
            <w:proofErr w:type="gramStart"/>
            <w:r w:rsidRPr="00B70D23">
              <w:rPr>
                <w:color w:val="00B0F0"/>
              </w:rPr>
              <w:t>make a plan</w:t>
            </w:r>
            <w:proofErr w:type="gramEnd"/>
            <w:r w:rsidRPr="00B70D23">
              <w:rPr>
                <w:color w:val="00B0F0"/>
              </w:rPr>
              <w:t xml:space="preserve"> as to which materials will be used in L3 </w:t>
            </w:r>
            <w:proofErr w:type="spellStart"/>
            <w:r w:rsidRPr="00B70D23">
              <w:rPr>
                <w:color w:val="00B0F0"/>
              </w:rPr>
              <w:t>collograph</w:t>
            </w:r>
            <w:proofErr w:type="spellEnd"/>
          </w:p>
          <w:p w14:paraId="553170AF" w14:textId="77777777" w:rsidR="00E64D24" w:rsidRPr="00B70D23" w:rsidRDefault="00E64D24" w:rsidP="00D56A46">
            <w:pPr>
              <w:jc w:val="center"/>
              <w:rPr>
                <w:color w:val="00B0F0"/>
              </w:rPr>
            </w:pPr>
          </w:p>
          <w:p w14:paraId="3544FCFC" w14:textId="489DB0D5" w:rsidR="00E64D24" w:rsidRPr="00F61D67" w:rsidRDefault="00E64D24" w:rsidP="00D56A46">
            <w:pPr>
              <w:jc w:val="center"/>
            </w:pPr>
            <w:r w:rsidRPr="00B70D23">
              <w:rPr>
                <w:color w:val="7030A0"/>
              </w:rPr>
              <w:t xml:space="preserve">L3 Robert and Sonia Delaunay – warm and cool colours explore using pastels </w:t>
            </w:r>
          </w:p>
        </w:tc>
        <w:tc>
          <w:tcPr>
            <w:tcW w:w="819" w:type="pct"/>
            <w:gridSpan w:val="3"/>
            <w:shd w:val="clear" w:color="auto" w:fill="auto"/>
          </w:tcPr>
          <w:p w14:paraId="7F8ED2BB" w14:textId="6B65E33E" w:rsidR="00D56A46" w:rsidRPr="00F61D67" w:rsidRDefault="00B4454B" w:rsidP="00D56A46">
            <w:pPr>
              <w:rPr>
                <w:color w:val="00B050"/>
              </w:rPr>
            </w:pPr>
            <w:r w:rsidRPr="00F61D67">
              <w:rPr>
                <w:color w:val="00B050"/>
              </w:rPr>
              <w:t xml:space="preserve">L3 </w:t>
            </w:r>
            <w:r w:rsidR="00BE2DAD" w:rsidRPr="00F61D67">
              <w:rPr>
                <w:color w:val="00B050"/>
              </w:rPr>
              <w:t xml:space="preserve">Ch. explore shapes/patterns they can make with a paintbrush/finger in style of </w:t>
            </w:r>
            <w:proofErr w:type="spellStart"/>
            <w:r w:rsidR="00BE2DAD" w:rsidRPr="00F61D67">
              <w:rPr>
                <w:color w:val="00B050"/>
              </w:rPr>
              <w:t>Metzinger</w:t>
            </w:r>
            <w:proofErr w:type="spellEnd"/>
            <w:r w:rsidR="00BE2DAD" w:rsidRPr="00F61D67">
              <w:rPr>
                <w:color w:val="00B050"/>
              </w:rPr>
              <w:t xml:space="preserve"> (onto photocopy sketch)</w:t>
            </w:r>
          </w:p>
          <w:p w14:paraId="55AB44CE" w14:textId="77777777" w:rsidR="00AB2D3A" w:rsidRPr="00F61D67" w:rsidRDefault="00AB2D3A" w:rsidP="00D56A46">
            <w:pPr>
              <w:rPr>
                <w:color w:val="00B050"/>
              </w:rPr>
            </w:pPr>
          </w:p>
          <w:p w14:paraId="418A8B4D" w14:textId="34750DC2" w:rsidR="00BE2DAD" w:rsidRPr="00F61D67" w:rsidRDefault="00AB2D3A" w:rsidP="00BE2DAD">
            <w:pPr>
              <w:rPr>
                <w:color w:val="00B050"/>
              </w:rPr>
            </w:pPr>
            <w:r w:rsidRPr="00F61D67">
              <w:rPr>
                <w:color w:val="00B050"/>
              </w:rPr>
              <w:t xml:space="preserve">L4 look at </w:t>
            </w:r>
            <w:proofErr w:type="spellStart"/>
            <w:r w:rsidRPr="00F61D67">
              <w:rPr>
                <w:color w:val="00B050"/>
              </w:rPr>
              <w:t>powerpoint</w:t>
            </w:r>
            <w:proofErr w:type="spellEnd"/>
            <w:r w:rsidRPr="00F61D67">
              <w:rPr>
                <w:color w:val="00B050"/>
              </w:rPr>
              <w:t xml:space="preserve"> 2 </w:t>
            </w:r>
            <w:r w:rsidR="00BE2DAD" w:rsidRPr="00F61D67">
              <w:rPr>
                <w:color w:val="00B050"/>
              </w:rPr>
              <w:t xml:space="preserve">– </w:t>
            </w:r>
            <w:proofErr w:type="spellStart"/>
            <w:r w:rsidR="00BE2DAD" w:rsidRPr="00F61D67">
              <w:rPr>
                <w:color w:val="00B050"/>
              </w:rPr>
              <w:t>ch.</w:t>
            </w:r>
            <w:proofErr w:type="spellEnd"/>
            <w:r w:rsidR="00BE2DAD" w:rsidRPr="00F61D67">
              <w:rPr>
                <w:color w:val="00B050"/>
              </w:rPr>
              <w:t xml:space="preserve"> paint in their own style (adding to photocopied sketch)</w:t>
            </w:r>
          </w:p>
          <w:p w14:paraId="099D9270" w14:textId="7D0786AF" w:rsidR="00A97A33" w:rsidRPr="00F61D67" w:rsidRDefault="00A97A33" w:rsidP="00BE2DAD">
            <w:pPr>
              <w:rPr>
                <w:highlight w:val="magenta"/>
              </w:rPr>
            </w:pPr>
          </w:p>
          <w:p w14:paraId="24C6EA07" w14:textId="324A445A" w:rsidR="00A97A33" w:rsidRPr="00B70D23" w:rsidRDefault="00A97A33" w:rsidP="00BE2DAD">
            <w:pPr>
              <w:rPr>
                <w:color w:val="7030A0"/>
              </w:rPr>
            </w:pPr>
            <w:r w:rsidRPr="00B70D23">
              <w:rPr>
                <w:color w:val="7030A0"/>
              </w:rPr>
              <w:t>L1 Paul Klee- exploring primary and secondary colours, tint and tone.</w:t>
            </w:r>
          </w:p>
          <w:p w14:paraId="4BDABBB6" w14:textId="21600A76" w:rsidR="00A97A33" w:rsidRPr="00B70D23" w:rsidRDefault="00A97A33" w:rsidP="00BE2DAD">
            <w:pPr>
              <w:rPr>
                <w:color w:val="7030A0"/>
              </w:rPr>
            </w:pPr>
          </w:p>
          <w:p w14:paraId="7C7E266F" w14:textId="10CFC074" w:rsidR="00A97A33" w:rsidRPr="00B70D23" w:rsidRDefault="00A97A33" w:rsidP="00BE2DAD">
            <w:pPr>
              <w:rPr>
                <w:color w:val="7030A0"/>
              </w:rPr>
            </w:pPr>
            <w:r w:rsidRPr="00B70D23">
              <w:rPr>
                <w:color w:val="7030A0"/>
              </w:rPr>
              <w:t xml:space="preserve">L2 Jackson Pollock- drip painting/action painting (prep different </w:t>
            </w:r>
            <w:r w:rsidR="00E64D24" w:rsidRPr="00B70D23">
              <w:rPr>
                <w:color w:val="7030A0"/>
              </w:rPr>
              <w:t>tools for dripping effects, big brushes, pipettes etc)</w:t>
            </w:r>
          </w:p>
          <w:p w14:paraId="12C9224C" w14:textId="5454234F" w:rsidR="00A97A33" w:rsidRPr="00B70D23" w:rsidRDefault="00A97A33" w:rsidP="00BE2DAD">
            <w:pPr>
              <w:rPr>
                <w:color w:val="7030A0"/>
              </w:rPr>
            </w:pPr>
          </w:p>
          <w:p w14:paraId="7FBEEDEE" w14:textId="466F9B60" w:rsidR="00A97A33" w:rsidRPr="00B70D23" w:rsidRDefault="00A52778" w:rsidP="00BE2DAD">
            <w:pPr>
              <w:rPr>
                <w:color w:val="7030A0"/>
              </w:rPr>
            </w:pPr>
            <w:r w:rsidRPr="00B70D23">
              <w:rPr>
                <w:color w:val="7030A0"/>
              </w:rPr>
              <w:t>L4 Wassily Kandinsky- thinking about how music influences our painting using watercolours to create colour squares (4-6 squares, 1 music genre for each)</w:t>
            </w:r>
          </w:p>
          <w:p w14:paraId="6F6868D6" w14:textId="77777777" w:rsidR="00AB2D3A" w:rsidRPr="00F61D67" w:rsidRDefault="00AB2D3A" w:rsidP="00D56A46"/>
          <w:p w14:paraId="3108FDEB" w14:textId="18447A02" w:rsidR="005F6E0C" w:rsidRPr="00B70D23" w:rsidRDefault="005F6E0C" w:rsidP="00D56A46">
            <w:pPr>
              <w:rPr>
                <w:color w:val="FFC000"/>
              </w:rPr>
            </w:pPr>
            <w:r w:rsidRPr="00B70D23">
              <w:rPr>
                <w:color w:val="FFC000"/>
              </w:rPr>
              <w:t>L2Experimenting/mixing primary to secondary colours. HA: darker/lighter tones.</w:t>
            </w:r>
          </w:p>
          <w:p w14:paraId="046455BB" w14:textId="77777777" w:rsidR="005F6E0C" w:rsidRPr="00B70D23" w:rsidRDefault="005F6E0C" w:rsidP="00D56A46">
            <w:pPr>
              <w:rPr>
                <w:color w:val="FFC000"/>
              </w:rPr>
            </w:pPr>
          </w:p>
          <w:p w14:paraId="32AA2797" w14:textId="2C20509D" w:rsidR="005F6E0C" w:rsidRPr="00F61D67" w:rsidRDefault="005F6E0C" w:rsidP="00D56A46">
            <w:r w:rsidRPr="00B70D23">
              <w:rPr>
                <w:color w:val="FFC000"/>
              </w:rPr>
              <w:t xml:space="preserve">L3 </w:t>
            </w:r>
            <w:r w:rsidR="007F2065" w:rsidRPr="00B70D23">
              <w:rPr>
                <w:color w:val="FFC000"/>
              </w:rPr>
              <w:t xml:space="preserve">Draw and paint </w:t>
            </w:r>
            <w:proofErr w:type="gramStart"/>
            <w:r w:rsidR="007F2065" w:rsidRPr="00B70D23">
              <w:rPr>
                <w:color w:val="FFC000"/>
              </w:rPr>
              <w:t>a</w:t>
            </w:r>
            <w:proofErr w:type="gramEnd"/>
            <w:r w:rsidR="007F2065" w:rsidRPr="00B70D23">
              <w:rPr>
                <w:color w:val="FFC000"/>
              </w:rPr>
              <w:t xml:space="preserve"> O’Keefe inspired flower (lily, orchid) for Mother’s Day card.</w:t>
            </w:r>
          </w:p>
        </w:tc>
        <w:tc>
          <w:tcPr>
            <w:tcW w:w="496" w:type="pct"/>
            <w:shd w:val="clear" w:color="auto" w:fill="auto"/>
          </w:tcPr>
          <w:p w14:paraId="183416D0" w14:textId="77777777" w:rsidR="00D56A46" w:rsidRPr="00F61D67" w:rsidRDefault="00190945" w:rsidP="00D56A46">
            <w:pPr>
              <w:jc w:val="center"/>
              <w:rPr>
                <w:color w:val="00B0F0"/>
                <w:highlight w:val="cyan"/>
              </w:rPr>
            </w:pPr>
            <w:r w:rsidRPr="00F61D67">
              <w:rPr>
                <w:color w:val="00B0F0"/>
              </w:rPr>
              <w:t>L</w:t>
            </w:r>
            <w:r w:rsidR="002501EA" w:rsidRPr="00F61D67">
              <w:rPr>
                <w:color w:val="00B0F0"/>
              </w:rPr>
              <w:t>3</w:t>
            </w:r>
            <w:r w:rsidRPr="00F61D67">
              <w:rPr>
                <w:color w:val="00B0F0"/>
              </w:rPr>
              <w:t xml:space="preserve"> </w:t>
            </w:r>
            <w:proofErr w:type="spellStart"/>
            <w:r w:rsidRPr="00F61D67">
              <w:rPr>
                <w:color w:val="00B0F0"/>
              </w:rPr>
              <w:t>ch.</w:t>
            </w:r>
            <w:proofErr w:type="spellEnd"/>
            <w:r w:rsidRPr="00F61D67">
              <w:rPr>
                <w:color w:val="00B0F0"/>
              </w:rPr>
              <w:t xml:space="preserve"> Prepare </w:t>
            </w:r>
            <w:proofErr w:type="spellStart"/>
            <w:r w:rsidRPr="00F61D67">
              <w:rPr>
                <w:color w:val="00B0F0"/>
              </w:rPr>
              <w:t>collograph</w:t>
            </w:r>
            <w:proofErr w:type="spellEnd"/>
            <w:r w:rsidRPr="00F61D67">
              <w:rPr>
                <w:color w:val="00B0F0"/>
              </w:rPr>
              <w:t xml:space="preserve"> (textured plate) using various materials (pipe cleaner, strings, </w:t>
            </w:r>
            <w:proofErr w:type="spellStart"/>
            <w:r w:rsidRPr="00F61D67">
              <w:rPr>
                <w:color w:val="00B0F0"/>
              </w:rPr>
              <w:t>corrigated</w:t>
            </w:r>
            <w:proofErr w:type="spellEnd"/>
            <w:r w:rsidRPr="00F61D67">
              <w:rPr>
                <w:color w:val="00B0F0"/>
                <w:highlight w:val="cyan"/>
              </w:rPr>
              <w:t>)</w:t>
            </w:r>
          </w:p>
          <w:p w14:paraId="5D9D4166" w14:textId="77777777" w:rsidR="001039B1" w:rsidRPr="00F61D67" w:rsidRDefault="001039B1" w:rsidP="00D56A46">
            <w:pPr>
              <w:jc w:val="center"/>
            </w:pPr>
          </w:p>
          <w:p w14:paraId="773A31EF" w14:textId="77777777" w:rsidR="001039B1" w:rsidRPr="00B70D23" w:rsidRDefault="001039B1" w:rsidP="00D56A46">
            <w:pPr>
              <w:jc w:val="center"/>
              <w:rPr>
                <w:color w:val="FF0000"/>
              </w:rPr>
            </w:pPr>
            <w:r w:rsidRPr="00B70D23">
              <w:rPr>
                <w:color w:val="FF0000"/>
              </w:rPr>
              <w:t xml:space="preserve">L1 Jill </w:t>
            </w:r>
            <w:proofErr w:type="spellStart"/>
            <w:r w:rsidRPr="00B70D23">
              <w:rPr>
                <w:color w:val="FF0000"/>
              </w:rPr>
              <w:t>Townsley</w:t>
            </w:r>
            <w:proofErr w:type="spellEnd"/>
            <w:r w:rsidRPr="00B70D23">
              <w:rPr>
                <w:color w:val="FF0000"/>
              </w:rPr>
              <w:t xml:space="preserve">- </w:t>
            </w:r>
            <w:proofErr w:type="spellStart"/>
            <w:r w:rsidRPr="00B70D23">
              <w:rPr>
                <w:color w:val="FF0000"/>
              </w:rPr>
              <w:t>powerpoint</w:t>
            </w:r>
            <w:proofErr w:type="spellEnd"/>
            <w:r w:rsidRPr="00B70D23">
              <w:rPr>
                <w:color w:val="FF0000"/>
              </w:rPr>
              <w:t xml:space="preserve"> have prepared plastic bottle tops (mixed)link to plastic in the ocean possibly make a turtle with shell.</w:t>
            </w:r>
          </w:p>
          <w:p w14:paraId="5E0ED475" w14:textId="77777777" w:rsidR="001039B1" w:rsidRPr="00B70D23" w:rsidRDefault="001039B1" w:rsidP="00D56A46">
            <w:pPr>
              <w:jc w:val="center"/>
              <w:rPr>
                <w:color w:val="FF0000"/>
              </w:rPr>
            </w:pPr>
          </w:p>
          <w:p w14:paraId="44BD8FBE" w14:textId="46101583" w:rsidR="001039B1" w:rsidRPr="00F61D67" w:rsidRDefault="001039B1" w:rsidP="00D56A46">
            <w:pPr>
              <w:jc w:val="center"/>
            </w:pPr>
            <w:r w:rsidRPr="00B70D23">
              <w:rPr>
                <w:color w:val="FF0000"/>
              </w:rPr>
              <w:t xml:space="preserve">L2 Michelle Reader – </w:t>
            </w:r>
            <w:proofErr w:type="spellStart"/>
            <w:r w:rsidRPr="00B70D23">
              <w:rPr>
                <w:color w:val="FF0000"/>
              </w:rPr>
              <w:t>powerpoint</w:t>
            </w:r>
            <w:proofErr w:type="spellEnd"/>
            <w:r w:rsidRPr="00B70D23">
              <w:rPr>
                <w:color w:val="FF0000"/>
              </w:rPr>
              <w:t xml:space="preserve"> with a variety of junk modelling </w:t>
            </w:r>
            <w:proofErr w:type="spellStart"/>
            <w:r w:rsidRPr="00B70D23">
              <w:rPr>
                <w:color w:val="FF0000"/>
              </w:rPr>
              <w:t>ch.</w:t>
            </w:r>
            <w:proofErr w:type="spellEnd"/>
            <w:r w:rsidRPr="00B70D23">
              <w:rPr>
                <w:color w:val="FF0000"/>
              </w:rPr>
              <w:t xml:space="preserve"> Make an animal sculpture linking to Geography.</w:t>
            </w:r>
          </w:p>
        </w:tc>
        <w:tc>
          <w:tcPr>
            <w:tcW w:w="400" w:type="pct"/>
            <w:gridSpan w:val="2"/>
            <w:shd w:val="clear" w:color="auto" w:fill="auto"/>
          </w:tcPr>
          <w:p w14:paraId="3740353B" w14:textId="5AEA4344" w:rsidR="00D56A46" w:rsidRPr="00F61D67" w:rsidRDefault="00D56A46" w:rsidP="00D56A46">
            <w:pPr>
              <w:jc w:val="center"/>
              <w:rPr>
                <w:b/>
              </w:rPr>
            </w:pPr>
          </w:p>
        </w:tc>
        <w:tc>
          <w:tcPr>
            <w:tcW w:w="442" w:type="pct"/>
            <w:gridSpan w:val="2"/>
            <w:shd w:val="clear" w:color="auto" w:fill="auto"/>
          </w:tcPr>
          <w:p w14:paraId="3546DDAB" w14:textId="77777777" w:rsidR="00D56A46" w:rsidRPr="00F61D67" w:rsidRDefault="00D56A46" w:rsidP="00D56A46">
            <w:pPr>
              <w:jc w:val="center"/>
              <w:rPr>
                <w:b/>
              </w:rPr>
            </w:pPr>
          </w:p>
        </w:tc>
        <w:tc>
          <w:tcPr>
            <w:tcW w:w="393" w:type="pct"/>
            <w:gridSpan w:val="2"/>
            <w:shd w:val="clear" w:color="auto" w:fill="auto"/>
          </w:tcPr>
          <w:p w14:paraId="34B26DE1" w14:textId="0F1C3D47" w:rsidR="00B4454B" w:rsidRPr="00F61D67" w:rsidRDefault="00B4454B" w:rsidP="00B4454B">
            <w:pPr>
              <w:rPr>
                <w:color w:val="00B050"/>
              </w:rPr>
            </w:pPr>
            <w:r w:rsidRPr="00F61D67">
              <w:rPr>
                <w:color w:val="00B050"/>
              </w:rPr>
              <w:t xml:space="preserve">L1 </w:t>
            </w:r>
            <w:proofErr w:type="spellStart"/>
            <w:proofErr w:type="gramStart"/>
            <w:r w:rsidRPr="00F61D67">
              <w:rPr>
                <w:color w:val="00B050"/>
              </w:rPr>
              <w:t>powerpoint</w:t>
            </w:r>
            <w:proofErr w:type="spellEnd"/>
            <w:r w:rsidRPr="00F61D67">
              <w:rPr>
                <w:color w:val="00B050"/>
              </w:rPr>
              <w:t xml:space="preserve">  &amp;</w:t>
            </w:r>
            <w:proofErr w:type="gramEnd"/>
            <w:r w:rsidRPr="00F61D67">
              <w:rPr>
                <w:color w:val="00B050"/>
              </w:rPr>
              <w:t xml:space="preserve"> print landscape using sponge</w:t>
            </w:r>
          </w:p>
          <w:p w14:paraId="79164646" w14:textId="77777777" w:rsidR="00D56A46" w:rsidRPr="00F61D67" w:rsidRDefault="00D56A46" w:rsidP="00D56A46">
            <w:pPr>
              <w:jc w:val="center"/>
              <w:rPr>
                <w:b/>
              </w:rPr>
            </w:pPr>
          </w:p>
          <w:p w14:paraId="00B66F17" w14:textId="77777777" w:rsidR="00B47D8E" w:rsidRPr="00B70D23" w:rsidRDefault="00B47D8E" w:rsidP="00D56A46">
            <w:pPr>
              <w:jc w:val="center"/>
              <w:rPr>
                <w:color w:val="FFFF00"/>
              </w:rPr>
            </w:pPr>
            <w:r w:rsidRPr="00B70D23">
              <w:rPr>
                <w:color w:val="FFFF00"/>
              </w:rPr>
              <w:t>L1-2 Clay tile- animals stencil print, paint and glaze (</w:t>
            </w:r>
            <w:proofErr w:type="spellStart"/>
            <w:r w:rsidRPr="00B70D23">
              <w:rPr>
                <w:color w:val="FFFF00"/>
              </w:rPr>
              <w:t>pva</w:t>
            </w:r>
            <w:proofErr w:type="spellEnd"/>
            <w:r w:rsidRPr="00B70D23">
              <w:rPr>
                <w:color w:val="FFFF00"/>
              </w:rPr>
              <w:t>)</w:t>
            </w:r>
            <w:r w:rsidR="00E830C6" w:rsidRPr="00B70D23">
              <w:rPr>
                <w:color w:val="FFFF00"/>
              </w:rPr>
              <w:t xml:space="preserve"> </w:t>
            </w:r>
          </w:p>
          <w:p w14:paraId="648A82A1" w14:textId="77777777" w:rsidR="00E830C6" w:rsidRPr="00F61D67" w:rsidRDefault="00E830C6" w:rsidP="00D56A46">
            <w:pPr>
              <w:jc w:val="center"/>
            </w:pPr>
          </w:p>
          <w:p w14:paraId="7AB2BCAA" w14:textId="3F4B1ABD" w:rsidR="00E830C6" w:rsidRPr="00F61D67" w:rsidRDefault="00E830C6" w:rsidP="00D56A46">
            <w:pPr>
              <w:jc w:val="center"/>
            </w:pPr>
            <w:bookmarkStart w:id="0" w:name="_GoBack"/>
            <w:bookmarkEnd w:id="0"/>
            <w:r w:rsidRPr="00B70D23">
              <w:t>L</w:t>
            </w:r>
            <w:r w:rsidR="002501EA" w:rsidRPr="00B70D23">
              <w:t>4</w:t>
            </w:r>
            <w:r w:rsidRPr="00B70D23">
              <w:t xml:space="preserve"> use </w:t>
            </w:r>
            <w:proofErr w:type="spellStart"/>
            <w:r w:rsidRPr="00B70D23">
              <w:t>collograph</w:t>
            </w:r>
            <w:proofErr w:type="spellEnd"/>
            <w:r w:rsidRPr="00B70D23">
              <w:t xml:space="preserve"> to print a design that use a range of colours</w:t>
            </w:r>
          </w:p>
        </w:tc>
        <w:tc>
          <w:tcPr>
            <w:tcW w:w="542" w:type="pct"/>
            <w:shd w:val="clear" w:color="auto" w:fill="auto"/>
          </w:tcPr>
          <w:p w14:paraId="6FC477AF" w14:textId="77777777" w:rsidR="00D56A46" w:rsidRPr="00F61D67" w:rsidRDefault="00B4454B" w:rsidP="00D56A46">
            <w:pPr>
              <w:jc w:val="center"/>
              <w:rPr>
                <w:b/>
                <w:color w:val="00B050"/>
              </w:rPr>
            </w:pPr>
            <w:r w:rsidRPr="00F61D67">
              <w:rPr>
                <w:b/>
                <w:color w:val="00B050"/>
              </w:rPr>
              <w:t xml:space="preserve">Van Gogh, Claude Monet, Jean </w:t>
            </w:r>
            <w:proofErr w:type="spellStart"/>
            <w:r w:rsidRPr="00F61D67">
              <w:rPr>
                <w:b/>
                <w:color w:val="00B050"/>
              </w:rPr>
              <w:t>Metzinger</w:t>
            </w:r>
            <w:proofErr w:type="spellEnd"/>
          </w:p>
          <w:p w14:paraId="5C903AFE" w14:textId="77777777" w:rsidR="005F6E0C" w:rsidRPr="00F61D67" w:rsidRDefault="005F6E0C" w:rsidP="00D56A46">
            <w:pPr>
              <w:jc w:val="center"/>
              <w:rPr>
                <w:b/>
              </w:rPr>
            </w:pPr>
          </w:p>
          <w:p w14:paraId="7C32F57C" w14:textId="77777777" w:rsidR="005F6E0C" w:rsidRPr="00F61D67" w:rsidRDefault="005F6E0C" w:rsidP="00D56A46">
            <w:pPr>
              <w:jc w:val="center"/>
              <w:rPr>
                <w:b/>
              </w:rPr>
            </w:pPr>
          </w:p>
          <w:p w14:paraId="127A139F" w14:textId="77777777" w:rsidR="005F6E0C" w:rsidRPr="00F61D67" w:rsidRDefault="005F6E0C" w:rsidP="00D56A46">
            <w:pPr>
              <w:jc w:val="center"/>
              <w:rPr>
                <w:b/>
                <w:color w:val="FFFFFF" w:themeColor="background1"/>
              </w:rPr>
            </w:pPr>
          </w:p>
          <w:p w14:paraId="3E9830E2" w14:textId="77777777" w:rsidR="005F6E0C" w:rsidRPr="00B70D23" w:rsidRDefault="005F6E0C" w:rsidP="005F6E0C">
            <w:pPr>
              <w:rPr>
                <w:b/>
                <w:color w:val="002060"/>
              </w:rPr>
            </w:pPr>
            <w:r w:rsidRPr="00B70D23">
              <w:rPr>
                <w:b/>
                <w:color w:val="002060"/>
              </w:rPr>
              <w:t xml:space="preserve">L1 Georgia O’Keefe – </w:t>
            </w:r>
            <w:proofErr w:type="spellStart"/>
            <w:r w:rsidRPr="00B70D23">
              <w:rPr>
                <w:b/>
                <w:color w:val="002060"/>
              </w:rPr>
              <w:t>powerpoint</w:t>
            </w:r>
            <w:proofErr w:type="spellEnd"/>
            <w:r w:rsidRPr="00B70D23">
              <w:rPr>
                <w:b/>
                <w:color w:val="002060"/>
              </w:rPr>
              <w:t xml:space="preserve"> and look at artists’ work/discuss colour and form</w:t>
            </w:r>
          </w:p>
          <w:p w14:paraId="3AFC1D54" w14:textId="77777777" w:rsidR="00E64D24" w:rsidRPr="00F61D67" w:rsidRDefault="00E64D24" w:rsidP="005F6E0C">
            <w:pPr>
              <w:rPr>
                <w:b/>
                <w:color w:val="FFFFFF" w:themeColor="background1"/>
              </w:rPr>
            </w:pPr>
          </w:p>
          <w:p w14:paraId="73536CB1" w14:textId="77777777" w:rsidR="00E64D24" w:rsidRPr="00B70D23" w:rsidRDefault="00E64D24" w:rsidP="005F6E0C">
            <w:pPr>
              <w:rPr>
                <w:b/>
                <w:color w:val="7030A0"/>
              </w:rPr>
            </w:pPr>
            <w:r w:rsidRPr="00B70D23">
              <w:rPr>
                <w:b/>
                <w:color w:val="7030A0"/>
              </w:rPr>
              <w:t>Paul Klee, Jackson Pollock, Robert and Sonia Delaunay</w:t>
            </w:r>
            <w:r w:rsidR="00A52778" w:rsidRPr="00B70D23">
              <w:rPr>
                <w:b/>
                <w:color w:val="7030A0"/>
              </w:rPr>
              <w:t>, Wassily Kandinsky</w:t>
            </w:r>
          </w:p>
          <w:p w14:paraId="0E88196C" w14:textId="77777777" w:rsidR="00A52778" w:rsidRPr="00F61D67" w:rsidRDefault="00A52778" w:rsidP="005F6E0C">
            <w:pPr>
              <w:rPr>
                <w:b/>
                <w:color w:val="FFFFFF" w:themeColor="background1"/>
              </w:rPr>
            </w:pPr>
          </w:p>
          <w:p w14:paraId="35FCB3E7" w14:textId="2C367FC0" w:rsidR="00A52778" w:rsidRPr="00F61D67" w:rsidRDefault="00A52778" w:rsidP="005F6E0C">
            <w:pPr>
              <w:rPr>
                <w:b/>
                <w:color w:val="FFFFFF" w:themeColor="background1"/>
              </w:rPr>
            </w:pPr>
            <w:r w:rsidRPr="00B70D23">
              <w:rPr>
                <w:b/>
                <w:color w:val="FF0000"/>
              </w:rPr>
              <w:t xml:space="preserve">Jill </w:t>
            </w:r>
            <w:proofErr w:type="spellStart"/>
            <w:r w:rsidRPr="00B70D23">
              <w:rPr>
                <w:b/>
                <w:color w:val="FF0000"/>
              </w:rPr>
              <w:t>Townsley</w:t>
            </w:r>
            <w:proofErr w:type="spellEnd"/>
            <w:r w:rsidRPr="00B70D23">
              <w:rPr>
                <w:b/>
                <w:color w:val="FF0000"/>
              </w:rPr>
              <w:t>, Michelle Reader</w:t>
            </w:r>
          </w:p>
        </w:tc>
      </w:tr>
      <w:tr w:rsidR="002A47E3" w:rsidRPr="00986311" w14:paraId="0908CA4E" w14:textId="77777777" w:rsidTr="00F61D67">
        <w:trPr>
          <w:trHeight w:val="10622"/>
        </w:trPr>
        <w:tc>
          <w:tcPr>
            <w:tcW w:w="247" w:type="pct"/>
            <w:shd w:val="clear" w:color="auto" w:fill="FFC000" w:themeFill="accent4"/>
            <w:textDirection w:val="btLr"/>
          </w:tcPr>
          <w:p w14:paraId="53E539F1" w14:textId="77777777" w:rsidR="00A60C46" w:rsidRDefault="00A60C46" w:rsidP="00A60C46">
            <w:pPr>
              <w:ind w:left="113" w:right="113"/>
              <w:jc w:val="center"/>
              <w:rPr>
                <w:rFonts w:ascii="Century Gothic" w:hAnsi="Century Gothic"/>
                <w:b/>
                <w:sz w:val="28"/>
                <w:szCs w:val="28"/>
              </w:rPr>
            </w:pPr>
          </w:p>
        </w:tc>
        <w:tc>
          <w:tcPr>
            <w:tcW w:w="266" w:type="pct"/>
            <w:gridSpan w:val="2"/>
          </w:tcPr>
          <w:p w14:paraId="1BECC4D2" w14:textId="4D7E446B" w:rsidR="00A60C46" w:rsidRDefault="00A60C46" w:rsidP="00A60C46">
            <w:pPr>
              <w:jc w:val="center"/>
              <w:rPr>
                <w:rFonts w:ascii="Century Gothic" w:hAnsi="Century Gothic"/>
                <w:b/>
                <w:sz w:val="28"/>
                <w:szCs w:val="28"/>
              </w:rPr>
            </w:pPr>
            <w:r>
              <w:rPr>
                <w:rFonts w:ascii="Century Gothic" w:hAnsi="Century Gothic"/>
                <w:b/>
                <w:sz w:val="28"/>
                <w:szCs w:val="28"/>
              </w:rPr>
              <w:t>Y2</w:t>
            </w:r>
          </w:p>
        </w:tc>
        <w:tc>
          <w:tcPr>
            <w:tcW w:w="521" w:type="pct"/>
            <w:gridSpan w:val="2"/>
          </w:tcPr>
          <w:p w14:paraId="343FDB4E" w14:textId="77777777" w:rsidR="00A60C46" w:rsidRPr="00F61D67" w:rsidRDefault="00A60C46" w:rsidP="00A60C46">
            <w:pPr>
              <w:pStyle w:val="ListParagraph"/>
              <w:numPr>
                <w:ilvl w:val="0"/>
                <w:numId w:val="13"/>
              </w:numPr>
              <w:rPr>
                <w:b/>
                <w:color w:val="00B050"/>
              </w:rPr>
            </w:pPr>
            <w:r w:rsidRPr="00F61D67">
              <w:rPr>
                <w:b/>
                <w:color w:val="00B050"/>
              </w:rPr>
              <w:t>Let’s Sculpt (B)</w:t>
            </w:r>
          </w:p>
          <w:p w14:paraId="10CD1655" w14:textId="77777777" w:rsidR="00A60C46" w:rsidRPr="00F61D67" w:rsidRDefault="00A60C46" w:rsidP="00A60C46">
            <w:pPr>
              <w:pStyle w:val="ListParagraph"/>
              <w:ind w:left="360"/>
              <w:rPr>
                <w:b/>
              </w:rPr>
            </w:pPr>
          </w:p>
          <w:p w14:paraId="26DE69F0" w14:textId="77777777" w:rsidR="00A60C46" w:rsidRPr="00F61D67" w:rsidRDefault="00A60C46" w:rsidP="00A60C46">
            <w:pPr>
              <w:pStyle w:val="ListParagraph"/>
              <w:numPr>
                <w:ilvl w:val="0"/>
                <w:numId w:val="13"/>
              </w:numPr>
              <w:rPr>
                <w:b/>
                <w:color w:val="00B050"/>
              </w:rPr>
            </w:pPr>
            <w:r w:rsidRPr="00F61D67">
              <w:rPr>
                <w:b/>
                <w:color w:val="00B050"/>
              </w:rPr>
              <w:t>Nature Sculptures (Tw)</w:t>
            </w:r>
          </w:p>
          <w:p w14:paraId="3D92D25C" w14:textId="77777777" w:rsidR="00A60C46" w:rsidRPr="00F61D67" w:rsidRDefault="00A60C46" w:rsidP="00A60C46">
            <w:pPr>
              <w:pStyle w:val="ListParagraph"/>
              <w:ind w:left="360"/>
            </w:pPr>
          </w:p>
          <w:p w14:paraId="449CF9C6" w14:textId="77777777" w:rsidR="00A60C46" w:rsidRPr="00F61D67" w:rsidRDefault="00A60C46" w:rsidP="00A60C46">
            <w:pPr>
              <w:pStyle w:val="ListParagraph"/>
              <w:numPr>
                <w:ilvl w:val="0"/>
                <w:numId w:val="13"/>
              </w:numPr>
              <w:rPr>
                <w:color w:val="FF0000"/>
              </w:rPr>
            </w:pPr>
            <w:r w:rsidRPr="00F61D67">
              <w:rPr>
                <w:color w:val="FF0000"/>
              </w:rPr>
              <w:t>LS Lowry (Tw)</w:t>
            </w:r>
          </w:p>
          <w:p w14:paraId="5526FF6A" w14:textId="77777777" w:rsidR="00A60C46" w:rsidRPr="00F61D67" w:rsidRDefault="00A60C46" w:rsidP="00A60C46">
            <w:pPr>
              <w:pStyle w:val="ListParagraph"/>
              <w:ind w:left="360"/>
            </w:pPr>
          </w:p>
          <w:p w14:paraId="54216138" w14:textId="77777777" w:rsidR="00A60C46" w:rsidRPr="00F61D67" w:rsidRDefault="00A60C46" w:rsidP="00A60C46">
            <w:pPr>
              <w:pStyle w:val="ListParagraph"/>
              <w:numPr>
                <w:ilvl w:val="0"/>
                <w:numId w:val="13"/>
              </w:numPr>
              <w:rPr>
                <w:color w:val="0070C0"/>
              </w:rPr>
            </w:pPr>
            <w:r w:rsidRPr="00F61D67">
              <w:rPr>
                <w:color w:val="0070C0"/>
              </w:rPr>
              <w:t>Fabricate (Tw Sessions 4-6)</w:t>
            </w:r>
          </w:p>
          <w:p w14:paraId="1F9B87C6" w14:textId="77777777" w:rsidR="00A60C46" w:rsidRPr="00F61D67" w:rsidRDefault="00A60C46" w:rsidP="00A60C46">
            <w:pPr>
              <w:pStyle w:val="ListParagraph"/>
              <w:ind w:left="360"/>
            </w:pPr>
          </w:p>
          <w:p w14:paraId="65475FD6" w14:textId="2CB47605" w:rsidR="00A60C46" w:rsidRPr="00F61D67" w:rsidRDefault="00A60C46" w:rsidP="00A60C46">
            <w:pPr>
              <w:pStyle w:val="ListParagraph"/>
              <w:ind w:left="360"/>
              <w:rPr>
                <w:highlight w:val="green"/>
              </w:rPr>
            </w:pPr>
            <w:r w:rsidRPr="00F61D67">
              <w:rPr>
                <w:color w:val="7030A0"/>
              </w:rPr>
              <w:t>Portraits (Tw)</w:t>
            </w:r>
          </w:p>
        </w:tc>
        <w:tc>
          <w:tcPr>
            <w:tcW w:w="874" w:type="pct"/>
            <w:gridSpan w:val="2"/>
            <w:shd w:val="clear" w:color="auto" w:fill="auto"/>
          </w:tcPr>
          <w:p w14:paraId="66A1DB28" w14:textId="77777777" w:rsidR="00A60C46" w:rsidRPr="00F61D67" w:rsidRDefault="00A60C46" w:rsidP="00A60C46">
            <w:pPr>
              <w:jc w:val="center"/>
              <w:rPr>
                <w:b/>
                <w:color w:val="00B050"/>
              </w:rPr>
            </w:pPr>
            <w:r w:rsidRPr="00F61D67">
              <w:rPr>
                <w:b/>
                <w:color w:val="00B050"/>
              </w:rPr>
              <w:t>Drawing from nature lesson 2.</w:t>
            </w:r>
          </w:p>
          <w:p w14:paraId="6A618437" w14:textId="77777777" w:rsidR="00A60C46" w:rsidRPr="00F61D67" w:rsidRDefault="00A60C46" w:rsidP="00A60C46">
            <w:pPr>
              <w:jc w:val="center"/>
              <w:rPr>
                <w:b/>
                <w:color w:val="00B050"/>
              </w:rPr>
            </w:pPr>
            <w:r w:rsidRPr="00F61D67">
              <w:rPr>
                <w:b/>
                <w:color w:val="00B050"/>
              </w:rPr>
              <w:t>Sketching ideas for sculptures.</w:t>
            </w:r>
          </w:p>
          <w:p w14:paraId="3A1A2765" w14:textId="77777777" w:rsidR="00A60C46" w:rsidRPr="00F61D67" w:rsidRDefault="00A60C46" w:rsidP="00A60C46">
            <w:pPr>
              <w:jc w:val="center"/>
              <w:rPr>
                <w:b/>
                <w:color w:val="00B050"/>
              </w:rPr>
            </w:pPr>
          </w:p>
          <w:p w14:paraId="1866195F" w14:textId="77777777" w:rsidR="00A60C46" w:rsidRPr="00F61D67" w:rsidRDefault="00A60C46" w:rsidP="00A60C46">
            <w:pPr>
              <w:jc w:val="center"/>
              <w:rPr>
                <w:color w:val="C00000"/>
              </w:rPr>
            </w:pPr>
            <w:r w:rsidRPr="00F61D67">
              <w:rPr>
                <w:color w:val="C00000"/>
              </w:rPr>
              <w:t xml:space="preserve">Lesson 4 </w:t>
            </w:r>
          </w:p>
          <w:p w14:paraId="1FE81686" w14:textId="77777777" w:rsidR="00A60C46" w:rsidRPr="00F61D67" w:rsidRDefault="00A60C46" w:rsidP="00A60C46">
            <w:pPr>
              <w:jc w:val="center"/>
              <w:rPr>
                <w:color w:val="C00000"/>
              </w:rPr>
            </w:pPr>
            <w:r w:rsidRPr="00F61D67">
              <w:rPr>
                <w:color w:val="C00000"/>
              </w:rPr>
              <w:t>I can draw buildings</w:t>
            </w:r>
          </w:p>
          <w:p w14:paraId="25B4D152" w14:textId="77777777" w:rsidR="00A60C46" w:rsidRPr="00F61D67" w:rsidRDefault="00A60C46" w:rsidP="00A60C46">
            <w:pPr>
              <w:jc w:val="center"/>
              <w:rPr>
                <w:b/>
                <w:color w:val="00B050"/>
              </w:rPr>
            </w:pPr>
          </w:p>
          <w:p w14:paraId="24CF0AEF" w14:textId="77777777" w:rsidR="00A60C46" w:rsidRPr="00F61D67" w:rsidRDefault="00A60C46" w:rsidP="00A60C46">
            <w:pPr>
              <w:jc w:val="center"/>
              <w:rPr>
                <w:color w:val="C00000"/>
              </w:rPr>
            </w:pPr>
            <w:r w:rsidRPr="00F61D67">
              <w:rPr>
                <w:color w:val="C00000"/>
              </w:rPr>
              <w:t>Lesson 5</w:t>
            </w:r>
          </w:p>
          <w:p w14:paraId="35E34BFD" w14:textId="77777777" w:rsidR="00A60C46" w:rsidRPr="00F61D67" w:rsidRDefault="00A60C46" w:rsidP="00A60C46">
            <w:pPr>
              <w:jc w:val="center"/>
              <w:rPr>
                <w:color w:val="C00000"/>
              </w:rPr>
            </w:pPr>
            <w:r w:rsidRPr="00F61D67">
              <w:rPr>
                <w:color w:val="C00000"/>
              </w:rPr>
              <w:t>I can draw matchstick figures</w:t>
            </w:r>
          </w:p>
          <w:p w14:paraId="6BE70897" w14:textId="77777777" w:rsidR="00A60C46" w:rsidRPr="00F61D67" w:rsidRDefault="00A60C46" w:rsidP="00A60C46">
            <w:pPr>
              <w:jc w:val="center"/>
              <w:rPr>
                <w:b/>
                <w:color w:val="00B050"/>
              </w:rPr>
            </w:pPr>
          </w:p>
          <w:p w14:paraId="19418756" w14:textId="77777777" w:rsidR="00A60C46" w:rsidRPr="00F61D67" w:rsidRDefault="00A60C46" w:rsidP="00A60C46">
            <w:pPr>
              <w:jc w:val="center"/>
              <w:rPr>
                <w:color w:val="C00000"/>
              </w:rPr>
            </w:pPr>
            <w:r w:rsidRPr="00F61D67">
              <w:rPr>
                <w:color w:val="C00000"/>
              </w:rPr>
              <w:t>Lesson 6</w:t>
            </w:r>
          </w:p>
          <w:p w14:paraId="01F1B91A" w14:textId="77777777" w:rsidR="00A60C46" w:rsidRPr="00F61D67" w:rsidRDefault="00A60C46" w:rsidP="00A60C46">
            <w:pPr>
              <w:jc w:val="center"/>
              <w:rPr>
                <w:color w:val="C00000"/>
              </w:rPr>
            </w:pPr>
            <w:r w:rsidRPr="00F61D67">
              <w:rPr>
                <w:color w:val="C00000"/>
              </w:rPr>
              <w:t>Creative drawing – playground setting</w:t>
            </w:r>
          </w:p>
          <w:p w14:paraId="3156B92B" w14:textId="77777777" w:rsidR="00A60C46" w:rsidRPr="00F61D67" w:rsidRDefault="00A60C46" w:rsidP="00A60C46">
            <w:pPr>
              <w:jc w:val="center"/>
              <w:rPr>
                <w:b/>
                <w:color w:val="0070C0"/>
              </w:rPr>
            </w:pPr>
            <w:r w:rsidRPr="00F61D67">
              <w:rPr>
                <w:b/>
                <w:color w:val="0070C0"/>
              </w:rPr>
              <w:t>Design a batik</w:t>
            </w:r>
          </w:p>
          <w:p w14:paraId="670A6C3B" w14:textId="77777777" w:rsidR="00A60C46" w:rsidRPr="00F61D67" w:rsidRDefault="00A60C46" w:rsidP="00A60C46">
            <w:pPr>
              <w:jc w:val="center"/>
              <w:rPr>
                <w:b/>
                <w:color w:val="7030A0"/>
              </w:rPr>
            </w:pPr>
            <w:r w:rsidRPr="00F61D67">
              <w:rPr>
                <w:b/>
                <w:color w:val="7030A0"/>
              </w:rPr>
              <w:t>Drawing a portrait</w:t>
            </w:r>
          </w:p>
          <w:p w14:paraId="15E6FA76" w14:textId="77777777" w:rsidR="00A60C46" w:rsidRPr="00F61D67" w:rsidRDefault="00A60C46" w:rsidP="00A60C46">
            <w:pPr>
              <w:jc w:val="center"/>
              <w:rPr>
                <w:b/>
                <w:color w:val="7030A0"/>
              </w:rPr>
            </w:pPr>
            <w:r w:rsidRPr="00F61D67">
              <w:rPr>
                <w:b/>
                <w:color w:val="7030A0"/>
              </w:rPr>
              <w:t>Line drawing</w:t>
            </w:r>
          </w:p>
          <w:p w14:paraId="59235157" w14:textId="77777777" w:rsidR="00A60C46" w:rsidRPr="00F61D67" w:rsidRDefault="00A60C46" w:rsidP="00A60C46">
            <w:pPr>
              <w:jc w:val="center"/>
              <w:rPr>
                <w:b/>
                <w:color w:val="7030A0"/>
              </w:rPr>
            </w:pPr>
            <w:r w:rsidRPr="00F61D67">
              <w:rPr>
                <w:b/>
                <w:color w:val="7030A0"/>
              </w:rPr>
              <w:t>Pop art</w:t>
            </w:r>
          </w:p>
          <w:p w14:paraId="7E3493BE" w14:textId="77777777" w:rsidR="00A60C46" w:rsidRPr="00F61D67" w:rsidRDefault="00A60C46" w:rsidP="00A60C46">
            <w:pPr>
              <w:pStyle w:val="ListParagraph"/>
              <w:ind w:left="360"/>
              <w:rPr>
                <w:highlight w:val="green"/>
              </w:rPr>
            </w:pPr>
          </w:p>
        </w:tc>
        <w:tc>
          <w:tcPr>
            <w:tcW w:w="819" w:type="pct"/>
            <w:gridSpan w:val="3"/>
            <w:shd w:val="clear" w:color="auto" w:fill="auto"/>
          </w:tcPr>
          <w:p w14:paraId="3C07D95F" w14:textId="77777777" w:rsidR="00A60C46" w:rsidRPr="00F61D67" w:rsidRDefault="00A60C46" w:rsidP="00A60C46">
            <w:pPr>
              <w:rPr>
                <w:color w:val="C00000"/>
              </w:rPr>
            </w:pPr>
            <w:r w:rsidRPr="00F61D67">
              <w:rPr>
                <w:color w:val="C00000"/>
              </w:rPr>
              <w:t>Lesson 2 paint a seascape with colours I have mixed</w:t>
            </w:r>
          </w:p>
          <w:p w14:paraId="142ADD1E" w14:textId="77777777" w:rsidR="00A60C46" w:rsidRPr="00F61D67" w:rsidRDefault="00A60C46" w:rsidP="00A60C46">
            <w:pPr>
              <w:rPr>
                <w:color w:val="C00000"/>
              </w:rPr>
            </w:pPr>
          </w:p>
          <w:p w14:paraId="4B7185F0" w14:textId="77777777" w:rsidR="00A60C46" w:rsidRPr="00F61D67" w:rsidRDefault="00A60C46" w:rsidP="00A60C46">
            <w:pPr>
              <w:rPr>
                <w:color w:val="C00000"/>
              </w:rPr>
            </w:pPr>
            <w:r w:rsidRPr="00F61D67">
              <w:rPr>
                <w:color w:val="C00000"/>
              </w:rPr>
              <w:t xml:space="preserve">Lesson 3 </w:t>
            </w:r>
          </w:p>
          <w:p w14:paraId="5D2C314F" w14:textId="77777777" w:rsidR="00A60C46" w:rsidRPr="00F61D67" w:rsidRDefault="00A60C46" w:rsidP="00A60C46">
            <w:pPr>
              <w:rPr>
                <w:color w:val="C00000"/>
              </w:rPr>
            </w:pPr>
            <w:r w:rsidRPr="00F61D67">
              <w:rPr>
                <w:color w:val="C00000"/>
              </w:rPr>
              <w:t>Perspective – paint a background</w:t>
            </w:r>
          </w:p>
          <w:p w14:paraId="036C9DD6" w14:textId="77777777" w:rsidR="00A60C46" w:rsidRPr="00F61D67" w:rsidRDefault="00A60C46" w:rsidP="00A60C46">
            <w:pPr>
              <w:rPr>
                <w:color w:val="C00000"/>
              </w:rPr>
            </w:pPr>
          </w:p>
          <w:p w14:paraId="78EFD110" w14:textId="77777777" w:rsidR="00A60C46" w:rsidRPr="00F61D67" w:rsidRDefault="00A60C46" w:rsidP="00A60C46">
            <w:pPr>
              <w:rPr>
                <w:b/>
                <w:color w:val="7030A0"/>
              </w:rPr>
            </w:pPr>
            <w:r w:rsidRPr="00F61D67">
              <w:rPr>
                <w:b/>
                <w:color w:val="7030A0"/>
              </w:rPr>
              <w:t>Colour in portraits</w:t>
            </w:r>
          </w:p>
          <w:p w14:paraId="4214DBA8" w14:textId="77777777" w:rsidR="00A60C46" w:rsidRPr="00F61D67" w:rsidRDefault="00A60C46" w:rsidP="00A60C46">
            <w:pPr>
              <w:rPr>
                <w:highlight w:val="green"/>
              </w:rPr>
            </w:pPr>
          </w:p>
        </w:tc>
        <w:tc>
          <w:tcPr>
            <w:tcW w:w="496" w:type="pct"/>
            <w:shd w:val="clear" w:color="auto" w:fill="auto"/>
          </w:tcPr>
          <w:p w14:paraId="3E640353" w14:textId="77777777" w:rsidR="00A60C46" w:rsidRPr="00F61D67" w:rsidRDefault="00A60C46" w:rsidP="00A60C46">
            <w:pPr>
              <w:jc w:val="center"/>
              <w:rPr>
                <w:b/>
                <w:color w:val="00B050"/>
              </w:rPr>
            </w:pPr>
            <w:r w:rsidRPr="00F61D67">
              <w:rPr>
                <w:b/>
                <w:color w:val="00B050"/>
              </w:rPr>
              <w:t>Lesson 1</w:t>
            </w:r>
          </w:p>
          <w:p w14:paraId="1DE068A3" w14:textId="77777777" w:rsidR="00A60C46" w:rsidRPr="00F61D67" w:rsidRDefault="00A60C46" w:rsidP="00A60C46">
            <w:pPr>
              <w:jc w:val="center"/>
              <w:rPr>
                <w:b/>
                <w:color w:val="00B050"/>
              </w:rPr>
            </w:pPr>
            <w:r w:rsidRPr="00F61D67">
              <w:rPr>
                <w:b/>
                <w:color w:val="00B050"/>
              </w:rPr>
              <w:t>Clay modelling of natural objects/animal</w:t>
            </w:r>
          </w:p>
          <w:p w14:paraId="451AF4C1" w14:textId="77777777" w:rsidR="00A60C46" w:rsidRPr="00F61D67" w:rsidRDefault="00A60C46" w:rsidP="00A60C46">
            <w:pPr>
              <w:jc w:val="center"/>
              <w:rPr>
                <w:b/>
                <w:color w:val="00B050"/>
              </w:rPr>
            </w:pPr>
            <w:r w:rsidRPr="00F61D67">
              <w:rPr>
                <w:b/>
                <w:color w:val="00B050"/>
              </w:rPr>
              <w:t>Lesson 4 creating sculptures- large final piece</w:t>
            </w:r>
          </w:p>
          <w:p w14:paraId="362C6B27" w14:textId="77777777" w:rsidR="00A60C46" w:rsidRPr="00F61D67" w:rsidRDefault="00A60C46" w:rsidP="00A60C46">
            <w:pPr>
              <w:jc w:val="center"/>
              <w:rPr>
                <w:b/>
                <w:color w:val="7030A0"/>
              </w:rPr>
            </w:pPr>
          </w:p>
          <w:p w14:paraId="353B8AC8" w14:textId="6117853E" w:rsidR="00A60C46" w:rsidRPr="00F61D67" w:rsidRDefault="00A60C46" w:rsidP="00A60C46">
            <w:pPr>
              <w:jc w:val="center"/>
              <w:rPr>
                <w:highlight w:val="cyan"/>
              </w:rPr>
            </w:pPr>
            <w:r w:rsidRPr="00F61D67">
              <w:rPr>
                <w:b/>
                <w:color w:val="7030A0"/>
              </w:rPr>
              <w:t>Watercolour backgrounds</w:t>
            </w:r>
          </w:p>
        </w:tc>
        <w:tc>
          <w:tcPr>
            <w:tcW w:w="400" w:type="pct"/>
            <w:gridSpan w:val="2"/>
            <w:shd w:val="clear" w:color="auto" w:fill="auto"/>
          </w:tcPr>
          <w:p w14:paraId="4847F0D3" w14:textId="0AA514B2" w:rsidR="00A60C46" w:rsidRPr="00F61D67" w:rsidRDefault="00A60C46" w:rsidP="00A60C46">
            <w:pPr>
              <w:jc w:val="center"/>
              <w:rPr>
                <w:b/>
              </w:rPr>
            </w:pPr>
            <w:r w:rsidRPr="00F61D67">
              <w:rPr>
                <w:b/>
                <w:color w:val="7030A0"/>
              </w:rPr>
              <w:t>Making a collage portrait</w:t>
            </w:r>
          </w:p>
        </w:tc>
        <w:tc>
          <w:tcPr>
            <w:tcW w:w="442" w:type="pct"/>
            <w:gridSpan w:val="2"/>
            <w:shd w:val="clear" w:color="auto" w:fill="auto"/>
          </w:tcPr>
          <w:p w14:paraId="3E695381" w14:textId="77777777" w:rsidR="00FC1230" w:rsidRPr="00F61D67" w:rsidRDefault="00FC1230" w:rsidP="00FC1230">
            <w:pPr>
              <w:jc w:val="center"/>
              <w:rPr>
                <w:b/>
                <w:color w:val="0070C0"/>
              </w:rPr>
            </w:pPr>
            <w:r w:rsidRPr="00F61D67">
              <w:rPr>
                <w:b/>
                <w:color w:val="0070C0"/>
              </w:rPr>
              <w:t>Create a batik</w:t>
            </w:r>
          </w:p>
          <w:p w14:paraId="0AEEA426" w14:textId="69B55819" w:rsidR="00A60C46" w:rsidRPr="00F61D67" w:rsidRDefault="00FC1230" w:rsidP="00FC1230">
            <w:pPr>
              <w:jc w:val="center"/>
              <w:rPr>
                <w:b/>
              </w:rPr>
            </w:pPr>
            <w:r w:rsidRPr="00F61D67">
              <w:rPr>
                <w:b/>
                <w:color w:val="0070C0"/>
              </w:rPr>
              <w:t>Dyeing Batik</w:t>
            </w:r>
          </w:p>
        </w:tc>
        <w:tc>
          <w:tcPr>
            <w:tcW w:w="393" w:type="pct"/>
            <w:gridSpan w:val="2"/>
            <w:shd w:val="clear" w:color="auto" w:fill="auto"/>
          </w:tcPr>
          <w:p w14:paraId="001C02F3" w14:textId="77777777" w:rsidR="00A60C46" w:rsidRPr="00F61D67" w:rsidRDefault="00A60C46" w:rsidP="00A60C46">
            <w:pPr>
              <w:rPr>
                <w:highlight w:val="green"/>
              </w:rPr>
            </w:pPr>
          </w:p>
        </w:tc>
        <w:tc>
          <w:tcPr>
            <w:tcW w:w="542" w:type="pct"/>
            <w:shd w:val="clear" w:color="auto" w:fill="auto"/>
          </w:tcPr>
          <w:p w14:paraId="3F3C9FD7" w14:textId="77777777" w:rsidR="00FC1230" w:rsidRPr="00F61D67" w:rsidRDefault="00FC1230" w:rsidP="00FC1230">
            <w:pPr>
              <w:jc w:val="center"/>
              <w:rPr>
                <w:b/>
                <w:color w:val="00B050"/>
              </w:rPr>
            </w:pPr>
            <w:r w:rsidRPr="00F61D67">
              <w:rPr>
                <w:b/>
                <w:color w:val="00B050"/>
              </w:rPr>
              <w:t>Andy Goldsworthy</w:t>
            </w:r>
          </w:p>
          <w:p w14:paraId="13CCDAF1" w14:textId="77777777" w:rsidR="00FC1230" w:rsidRPr="00F61D67" w:rsidRDefault="00FC1230" w:rsidP="00FC1230">
            <w:pPr>
              <w:jc w:val="center"/>
              <w:rPr>
                <w:b/>
                <w:color w:val="00B050"/>
              </w:rPr>
            </w:pPr>
          </w:p>
          <w:p w14:paraId="34F80F3E" w14:textId="77777777" w:rsidR="00FC1230" w:rsidRPr="00F61D67" w:rsidRDefault="00FC1230" w:rsidP="00FC1230">
            <w:pPr>
              <w:jc w:val="center"/>
              <w:rPr>
                <w:b/>
                <w:color w:val="00B050"/>
              </w:rPr>
            </w:pPr>
            <w:r w:rsidRPr="00F61D67">
              <w:rPr>
                <w:b/>
                <w:color w:val="00B050"/>
              </w:rPr>
              <w:t xml:space="preserve">Niki de Saint </w:t>
            </w:r>
            <w:proofErr w:type="spellStart"/>
            <w:r w:rsidRPr="00F61D67">
              <w:rPr>
                <w:b/>
                <w:color w:val="00B050"/>
              </w:rPr>
              <w:t>Phalle</w:t>
            </w:r>
            <w:proofErr w:type="spellEnd"/>
          </w:p>
          <w:p w14:paraId="2B6D8023" w14:textId="77777777" w:rsidR="00FC1230" w:rsidRPr="00F61D67" w:rsidRDefault="00FC1230" w:rsidP="00FC1230">
            <w:pPr>
              <w:jc w:val="center"/>
              <w:rPr>
                <w:b/>
              </w:rPr>
            </w:pPr>
          </w:p>
          <w:p w14:paraId="22D9848D" w14:textId="77777777" w:rsidR="00FC1230" w:rsidRPr="00F61D67" w:rsidRDefault="00FC1230" w:rsidP="00FC1230">
            <w:pPr>
              <w:jc w:val="center"/>
              <w:rPr>
                <w:b/>
                <w:color w:val="C00000"/>
              </w:rPr>
            </w:pPr>
            <w:r w:rsidRPr="00F61D67">
              <w:rPr>
                <w:b/>
                <w:color w:val="C00000"/>
              </w:rPr>
              <w:t>Lowry</w:t>
            </w:r>
          </w:p>
          <w:p w14:paraId="0DBED3CB" w14:textId="77777777" w:rsidR="00FC1230" w:rsidRPr="00F61D67" w:rsidRDefault="00FC1230" w:rsidP="00FC1230">
            <w:pPr>
              <w:jc w:val="center"/>
              <w:rPr>
                <w:b/>
              </w:rPr>
            </w:pPr>
          </w:p>
          <w:p w14:paraId="4DA9E025" w14:textId="6CCFB98E" w:rsidR="00A60C46" w:rsidRPr="00F61D67" w:rsidRDefault="00FC1230" w:rsidP="00FC1230">
            <w:pPr>
              <w:jc w:val="center"/>
              <w:rPr>
                <w:b/>
                <w:highlight w:val="green"/>
              </w:rPr>
            </w:pPr>
            <w:r w:rsidRPr="00F61D67">
              <w:rPr>
                <w:b/>
                <w:color w:val="7030A0"/>
              </w:rPr>
              <w:t>Andy Warhol</w:t>
            </w:r>
          </w:p>
        </w:tc>
      </w:tr>
      <w:tr w:rsidR="00F61D67" w14:paraId="3050999C" w14:textId="77777777" w:rsidTr="00F61D67">
        <w:trPr>
          <w:trHeight w:val="1091"/>
        </w:trPr>
        <w:tc>
          <w:tcPr>
            <w:tcW w:w="376" w:type="pct"/>
            <w:gridSpan w:val="2"/>
            <w:vMerge w:val="restart"/>
            <w:shd w:val="clear" w:color="auto" w:fill="FFC000" w:themeFill="accent4"/>
            <w:textDirection w:val="btLr"/>
            <w:vAlign w:val="center"/>
          </w:tcPr>
          <w:p w14:paraId="530B1A2E" w14:textId="77777777" w:rsidR="00F61D67" w:rsidRDefault="00F61D67" w:rsidP="00FA7A9E">
            <w:pPr>
              <w:ind w:left="113" w:right="113"/>
              <w:jc w:val="center"/>
              <w:rPr>
                <w:rFonts w:ascii="Century Gothic" w:hAnsi="Century Gothic"/>
                <w:b/>
                <w:sz w:val="28"/>
                <w:szCs w:val="28"/>
              </w:rPr>
            </w:pPr>
            <w:r>
              <w:rPr>
                <w:rFonts w:ascii="Century Gothic" w:hAnsi="Century Gothic"/>
                <w:b/>
                <w:sz w:val="28"/>
                <w:szCs w:val="28"/>
              </w:rPr>
              <w:lastRenderedPageBreak/>
              <w:t>Little Bowden</w:t>
            </w:r>
            <w:r w:rsidRPr="004A0B58">
              <w:rPr>
                <w:rFonts w:ascii="Century Gothic" w:hAnsi="Century Gothic"/>
                <w:b/>
                <w:sz w:val="28"/>
                <w:szCs w:val="28"/>
              </w:rPr>
              <w:t xml:space="preserve"> </w:t>
            </w:r>
            <w:r>
              <w:rPr>
                <w:rFonts w:ascii="Century Gothic" w:hAnsi="Century Gothic"/>
                <w:b/>
                <w:sz w:val="28"/>
                <w:szCs w:val="28"/>
              </w:rPr>
              <w:t xml:space="preserve">Art </w:t>
            </w:r>
            <w:r w:rsidRPr="004A0B58">
              <w:rPr>
                <w:rFonts w:ascii="Century Gothic" w:hAnsi="Century Gothic"/>
                <w:b/>
                <w:sz w:val="28"/>
                <w:szCs w:val="28"/>
              </w:rPr>
              <w:t>Curriculum Framework</w:t>
            </w:r>
          </w:p>
        </w:tc>
        <w:tc>
          <w:tcPr>
            <w:tcW w:w="610" w:type="pct"/>
            <w:gridSpan w:val="2"/>
            <w:shd w:val="clear" w:color="auto" w:fill="FFC000" w:themeFill="accent4"/>
          </w:tcPr>
          <w:p w14:paraId="6BF82E86" w14:textId="77777777" w:rsidR="00F61D67" w:rsidRDefault="00F61D67" w:rsidP="00FA7A9E">
            <w:pPr>
              <w:jc w:val="center"/>
              <w:rPr>
                <w:rFonts w:ascii="Century Gothic" w:hAnsi="Century Gothic"/>
                <w:b/>
                <w:sz w:val="28"/>
                <w:szCs w:val="28"/>
              </w:rPr>
            </w:pPr>
            <w:r>
              <w:rPr>
                <w:rFonts w:ascii="Century Gothic" w:hAnsi="Century Gothic"/>
                <w:b/>
                <w:sz w:val="28"/>
                <w:szCs w:val="28"/>
              </w:rPr>
              <w:t>Look Learn Practice and Develop</w:t>
            </w:r>
          </w:p>
        </w:tc>
        <w:tc>
          <w:tcPr>
            <w:tcW w:w="4014" w:type="pct"/>
            <w:gridSpan w:val="14"/>
            <w:shd w:val="clear" w:color="auto" w:fill="FFC000" w:themeFill="accent4"/>
          </w:tcPr>
          <w:p w14:paraId="2B1DC663" w14:textId="77777777" w:rsidR="00F61D67" w:rsidRDefault="00F61D67" w:rsidP="00FA7A9E">
            <w:pPr>
              <w:jc w:val="center"/>
              <w:rPr>
                <w:rFonts w:ascii="Century Gothic" w:hAnsi="Century Gothic"/>
                <w:b/>
                <w:sz w:val="28"/>
                <w:szCs w:val="28"/>
              </w:rPr>
            </w:pPr>
            <w:r>
              <w:t>Our art curriculum is carefully organised from EYFS – Year 6 into the seven focus areas of learning shown below that will enable the children to develop as artists.  Our high-quality art and design education will engage, inspire and challenge pupils, equipping them with the knowledge and skills to experiment, invent and create their own works of art, craft and design. They will know how art and design both reflect and shape our history, and contribute to the culture, creativity and wealth of our nation.</w:t>
            </w:r>
          </w:p>
        </w:tc>
      </w:tr>
      <w:tr w:rsidR="00F61D67" w14:paraId="21D4C4BA" w14:textId="77777777" w:rsidTr="00F61D67">
        <w:trPr>
          <w:trHeight w:val="554"/>
        </w:trPr>
        <w:tc>
          <w:tcPr>
            <w:tcW w:w="376" w:type="pct"/>
            <w:gridSpan w:val="2"/>
            <w:vMerge/>
            <w:shd w:val="clear" w:color="auto" w:fill="FFC000" w:themeFill="accent4"/>
          </w:tcPr>
          <w:p w14:paraId="1F21C0C1" w14:textId="77777777" w:rsidR="00F61D67" w:rsidRPr="00E27081" w:rsidRDefault="00F61D67" w:rsidP="00FA7A9E">
            <w:pPr>
              <w:jc w:val="center"/>
              <w:rPr>
                <w:rFonts w:ascii="Century Gothic" w:hAnsi="Century Gothic"/>
                <w:b/>
                <w:sz w:val="28"/>
                <w:szCs w:val="28"/>
              </w:rPr>
            </w:pPr>
          </w:p>
        </w:tc>
        <w:tc>
          <w:tcPr>
            <w:tcW w:w="610" w:type="pct"/>
            <w:gridSpan w:val="2"/>
            <w:shd w:val="clear" w:color="auto" w:fill="FFC000" w:themeFill="accent4"/>
          </w:tcPr>
          <w:p w14:paraId="6CEC5FBD" w14:textId="77777777" w:rsidR="00F61D67" w:rsidRPr="00E27081" w:rsidRDefault="00F61D67" w:rsidP="00FA7A9E">
            <w:pPr>
              <w:jc w:val="center"/>
              <w:rPr>
                <w:rFonts w:ascii="Century Gothic" w:hAnsi="Century Gothic"/>
                <w:b/>
                <w:sz w:val="28"/>
                <w:szCs w:val="28"/>
              </w:rPr>
            </w:pPr>
          </w:p>
        </w:tc>
        <w:tc>
          <w:tcPr>
            <w:tcW w:w="574" w:type="pct"/>
            <w:gridSpan w:val="2"/>
            <w:shd w:val="clear" w:color="auto" w:fill="FFC000" w:themeFill="accent4"/>
          </w:tcPr>
          <w:p w14:paraId="4321B545" w14:textId="77777777" w:rsidR="00F61D67" w:rsidRPr="00E27081" w:rsidRDefault="00F61D67" w:rsidP="00FA7A9E">
            <w:pPr>
              <w:jc w:val="center"/>
              <w:rPr>
                <w:rFonts w:ascii="Century Gothic" w:hAnsi="Century Gothic"/>
                <w:b/>
                <w:sz w:val="28"/>
                <w:szCs w:val="28"/>
              </w:rPr>
            </w:pPr>
            <w:r w:rsidRPr="00E27081">
              <w:rPr>
                <w:rFonts w:ascii="Century Gothic" w:hAnsi="Century Gothic"/>
                <w:b/>
                <w:sz w:val="28"/>
                <w:szCs w:val="28"/>
              </w:rPr>
              <w:t>1</w:t>
            </w:r>
          </w:p>
        </w:tc>
        <w:tc>
          <w:tcPr>
            <w:tcW w:w="573" w:type="pct"/>
            <w:gridSpan w:val="2"/>
            <w:shd w:val="clear" w:color="auto" w:fill="FFC000" w:themeFill="accent4"/>
          </w:tcPr>
          <w:p w14:paraId="7F33E936" w14:textId="77777777" w:rsidR="00F61D67" w:rsidRDefault="00F61D67" w:rsidP="00FA7A9E">
            <w:pPr>
              <w:jc w:val="center"/>
              <w:rPr>
                <w:rFonts w:ascii="Century Gothic" w:hAnsi="Century Gothic"/>
                <w:b/>
                <w:sz w:val="28"/>
                <w:szCs w:val="28"/>
              </w:rPr>
            </w:pPr>
            <w:r>
              <w:rPr>
                <w:rFonts w:ascii="Century Gothic" w:hAnsi="Century Gothic"/>
                <w:b/>
                <w:sz w:val="28"/>
                <w:szCs w:val="28"/>
              </w:rPr>
              <w:t>2</w:t>
            </w:r>
          </w:p>
        </w:tc>
        <w:tc>
          <w:tcPr>
            <w:tcW w:w="573" w:type="pct"/>
            <w:shd w:val="clear" w:color="auto" w:fill="FFC000" w:themeFill="accent4"/>
          </w:tcPr>
          <w:p w14:paraId="0586B1F5" w14:textId="77777777" w:rsidR="00F61D67" w:rsidRDefault="00F61D67" w:rsidP="00FA7A9E">
            <w:pPr>
              <w:jc w:val="center"/>
              <w:rPr>
                <w:rFonts w:ascii="Century Gothic" w:hAnsi="Century Gothic"/>
                <w:b/>
                <w:sz w:val="28"/>
                <w:szCs w:val="28"/>
              </w:rPr>
            </w:pPr>
            <w:r>
              <w:rPr>
                <w:rFonts w:ascii="Century Gothic" w:hAnsi="Century Gothic"/>
                <w:b/>
                <w:sz w:val="28"/>
                <w:szCs w:val="28"/>
              </w:rPr>
              <w:t>3</w:t>
            </w:r>
          </w:p>
        </w:tc>
        <w:tc>
          <w:tcPr>
            <w:tcW w:w="573" w:type="pct"/>
            <w:gridSpan w:val="3"/>
            <w:shd w:val="clear" w:color="auto" w:fill="FFC000" w:themeFill="accent4"/>
          </w:tcPr>
          <w:p w14:paraId="1B65C8DE" w14:textId="77777777" w:rsidR="00F61D67" w:rsidRDefault="00F61D67" w:rsidP="00FA7A9E">
            <w:pPr>
              <w:jc w:val="center"/>
              <w:rPr>
                <w:rFonts w:ascii="Century Gothic" w:hAnsi="Century Gothic"/>
                <w:b/>
                <w:sz w:val="28"/>
                <w:szCs w:val="28"/>
              </w:rPr>
            </w:pPr>
            <w:r>
              <w:rPr>
                <w:rFonts w:ascii="Century Gothic" w:hAnsi="Century Gothic"/>
                <w:b/>
                <w:sz w:val="28"/>
                <w:szCs w:val="28"/>
              </w:rPr>
              <w:t>4</w:t>
            </w:r>
          </w:p>
        </w:tc>
        <w:tc>
          <w:tcPr>
            <w:tcW w:w="573" w:type="pct"/>
            <w:gridSpan w:val="2"/>
            <w:shd w:val="clear" w:color="auto" w:fill="FFC000" w:themeFill="accent4"/>
          </w:tcPr>
          <w:p w14:paraId="2AD79D5A" w14:textId="77777777" w:rsidR="00F61D67" w:rsidRDefault="00F61D67" w:rsidP="00FA7A9E">
            <w:pPr>
              <w:jc w:val="center"/>
              <w:rPr>
                <w:rFonts w:ascii="Century Gothic" w:hAnsi="Century Gothic"/>
                <w:b/>
                <w:sz w:val="28"/>
                <w:szCs w:val="28"/>
              </w:rPr>
            </w:pPr>
            <w:r>
              <w:rPr>
                <w:rFonts w:ascii="Century Gothic" w:hAnsi="Century Gothic"/>
                <w:b/>
                <w:sz w:val="28"/>
                <w:szCs w:val="28"/>
              </w:rPr>
              <w:t>5</w:t>
            </w:r>
          </w:p>
        </w:tc>
        <w:tc>
          <w:tcPr>
            <w:tcW w:w="574" w:type="pct"/>
            <w:gridSpan w:val="2"/>
            <w:shd w:val="clear" w:color="auto" w:fill="FFC000" w:themeFill="accent4"/>
          </w:tcPr>
          <w:p w14:paraId="2CBC6215" w14:textId="77777777" w:rsidR="00F61D67" w:rsidRDefault="00F61D67" w:rsidP="00FA7A9E">
            <w:pPr>
              <w:jc w:val="center"/>
              <w:rPr>
                <w:rFonts w:ascii="Century Gothic" w:hAnsi="Century Gothic"/>
                <w:b/>
                <w:sz w:val="28"/>
                <w:szCs w:val="28"/>
              </w:rPr>
            </w:pPr>
            <w:r>
              <w:rPr>
                <w:rFonts w:ascii="Century Gothic" w:hAnsi="Century Gothic"/>
                <w:b/>
                <w:sz w:val="28"/>
                <w:szCs w:val="28"/>
              </w:rPr>
              <w:t>6</w:t>
            </w:r>
          </w:p>
        </w:tc>
        <w:tc>
          <w:tcPr>
            <w:tcW w:w="574" w:type="pct"/>
            <w:gridSpan w:val="2"/>
            <w:shd w:val="clear" w:color="auto" w:fill="FFC000" w:themeFill="accent4"/>
          </w:tcPr>
          <w:p w14:paraId="520B980B" w14:textId="77777777" w:rsidR="00F61D67" w:rsidRDefault="00F61D67" w:rsidP="00FA7A9E">
            <w:pPr>
              <w:jc w:val="center"/>
              <w:rPr>
                <w:rFonts w:ascii="Century Gothic" w:hAnsi="Century Gothic"/>
                <w:b/>
                <w:sz w:val="28"/>
                <w:szCs w:val="28"/>
              </w:rPr>
            </w:pPr>
            <w:r>
              <w:rPr>
                <w:rFonts w:ascii="Century Gothic" w:hAnsi="Century Gothic"/>
                <w:b/>
                <w:sz w:val="28"/>
                <w:szCs w:val="28"/>
              </w:rPr>
              <w:t>7</w:t>
            </w:r>
          </w:p>
        </w:tc>
      </w:tr>
      <w:tr w:rsidR="00F61D67" w:rsidRPr="00C331D2" w14:paraId="3EC911BF" w14:textId="77777777" w:rsidTr="00F61D67">
        <w:trPr>
          <w:trHeight w:val="560"/>
        </w:trPr>
        <w:tc>
          <w:tcPr>
            <w:tcW w:w="376" w:type="pct"/>
            <w:gridSpan w:val="2"/>
            <w:vMerge/>
            <w:shd w:val="clear" w:color="auto" w:fill="FFC000" w:themeFill="accent4"/>
          </w:tcPr>
          <w:p w14:paraId="7A8BC82B" w14:textId="77777777" w:rsidR="00F61D67" w:rsidRDefault="00F61D67" w:rsidP="00FA7A9E">
            <w:pPr>
              <w:jc w:val="center"/>
              <w:rPr>
                <w:rFonts w:ascii="Century Gothic" w:hAnsi="Century Gothic"/>
                <w:b/>
                <w:sz w:val="24"/>
                <w:szCs w:val="24"/>
              </w:rPr>
            </w:pPr>
          </w:p>
        </w:tc>
        <w:tc>
          <w:tcPr>
            <w:tcW w:w="610" w:type="pct"/>
            <w:gridSpan w:val="2"/>
            <w:shd w:val="clear" w:color="auto" w:fill="FFC000" w:themeFill="accent4"/>
          </w:tcPr>
          <w:p w14:paraId="5F8B0717" w14:textId="77777777" w:rsidR="00F61D67" w:rsidRDefault="00F61D67" w:rsidP="00FA7A9E">
            <w:pPr>
              <w:jc w:val="center"/>
              <w:rPr>
                <w:rFonts w:ascii="Century Gothic" w:hAnsi="Century Gothic"/>
                <w:b/>
                <w:sz w:val="24"/>
                <w:szCs w:val="24"/>
              </w:rPr>
            </w:pPr>
            <w:r>
              <w:rPr>
                <w:rFonts w:ascii="Century Gothic" w:hAnsi="Century Gothic"/>
                <w:b/>
                <w:sz w:val="24"/>
                <w:szCs w:val="24"/>
              </w:rPr>
              <w:t>Areas of Study</w:t>
            </w:r>
          </w:p>
        </w:tc>
        <w:tc>
          <w:tcPr>
            <w:tcW w:w="4014" w:type="pct"/>
            <w:gridSpan w:val="14"/>
            <w:shd w:val="clear" w:color="auto" w:fill="FFC000" w:themeFill="accent4"/>
          </w:tcPr>
          <w:p w14:paraId="739BE5BA" w14:textId="77777777" w:rsidR="00F61D67" w:rsidRPr="00C331D2" w:rsidRDefault="00F61D67" w:rsidP="00FA7A9E">
            <w:pPr>
              <w:jc w:val="center"/>
              <w:rPr>
                <w:rFonts w:ascii="Century Gothic" w:hAnsi="Century Gothic"/>
                <w:b/>
                <w:sz w:val="24"/>
                <w:szCs w:val="24"/>
              </w:rPr>
            </w:pPr>
            <w:r>
              <w:rPr>
                <w:rFonts w:ascii="Century Gothic" w:hAnsi="Century Gothic"/>
                <w:b/>
                <w:sz w:val="24"/>
                <w:szCs w:val="24"/>
              </w:rPr>
              <w:t>Focus Areas</w:t>
            </w:r>
          </w:p>
        </w:tc>
      </w:tr>
      <w:tr w:rsidR="00F61D67" w:rsidRPr="00C331D2" w14:paraId="0382B405" w14:textId="77777777" w:rsidTr="00F61D67">
        <w:trPr>
          <w:trHeight w:val="1785"/>
        </w:trPr>
        <w:tc>
          <w:tcPr>
            <w:tcW w:w="376" w:type="pct"/>
            <w:gridSpan w:val="2"/>
            <w:vMerge/>
            <w:shd w:val="clear" w:color="auto" w:fill="92D050"/>
          </w:tcPr>
          <w:p w14:paraId="42BAABEC" w14:textId="77777777" w:rsidR="00F61D67" w:rsidRPr="00486436" w:rsidRDefault="00F61D67" w:rsidP="00FA7A9E">
            <w:pPr>
              <w:pStyle w:val="ListParagraph"/>
              <w:ind w:left="232"/>
              <w:rPr>
                <w:rFonts w:ascii="Century Gothic" w:hAnsi="Century Gothic"/>
                <w:sz w:val="20"/>
                <w:szCs w:val="20"/>
              </w:rPr>
            </w:pPr>
          </w:p>
        </w:tc>
        <w:tc>
          <w:tcPr>
            <w:tcW w:w="610" w:type="pct"/>
            <w:gridSpan w:val="2"/>
            <w:shd w:val="clear" w:color="auto" w:fill="FFC000" w:themeFill="accent4"/>
          </w:tcPr>
          <w:p w14:paraId="0E6246EB" w14:textId="77777777" w:rsidR="00F61D67" w:rsidRPr="00D3085E" w:rsidRDefault="00F61D67" w:rsidP="00FA7A9E">
            <w:pPr>
              <w:rPr>
                <w:rFonts w:asciiTheme="majorHAnsi" w:hAnsiTheme="majorHAnsi" w:cstheme="majorHAnsi"/>
                <w:b/>
                <w:sz w:val="24"/>
                <w:szCs w:val="24"/>
              </w:rPr>
            </w:pPr>
            <w:r w:rsidRPr="00D3085E">
              <w:rPr>
                <w:rFonts w:asciiTheme="majorHAnsi" w:hAnsiTheme="majorHAnsi" w:cstheme="majorHAnsi"/>
                <w:b/>
                <w:sz w:val="24"/>
                <w:szCs w:val="24"/>
              </w:rPr>
              <w:t>Exploring and developing</w:t>
            </w:r>
          </w:p>
          <w:p w14:paraId="6B47521A" w14:textId="77777777" w:rsidR="00F61D67" w:rsidRPr="00127A23" w:rsidRDefault="00F61D67" w:rsidP="00FA7A9E">
            <w:pPr>
              <w:autoSpaceDE w:val="0"/>
              <w:autoSpaceDN w:val="0"/>
              <w:adjustRightInd w:val="0"/>
              <w:rPr>
                <w:rFonts w:ascii="Calibri" w:hAnsi="Calibri" w:cs="Calibri"/>
                <w:color w:val="404040"/>
                <w:sz w:val="20"/>
                <w:szCs w:val="20"/>
              </w:rPr>
            </w:pPr>
            <w:r>
              <w:t>Children start collecting and developing ideas using sketchbooks. They continue to build up resilience, making mistakes and suggesting improvements to improve their work. Children practise and share their learning and skills with others, giving and receiving feedback to improve.</w:t>
            </w:r>
          </w:p>
        </w:tc>
        <w:tc>
          <w:tcPr>
            <w:tcW w:w="574" w:type="pct"/>
            <w:gridSpan w:val="2"/>
            <w:shd w:val="clear" w:color="auto" w:fill="FFC000" w:themeFill="accent4"/>
          </w:tcPr>
          <w:p w14:paraId="2A259A25" w14:textId="77777777" w:rsidR="00F61D67" w:rsidRPr="00831E15" w:rsidRDefault="00F61D67" w:rsidP="00FA7A9E">
            <w:pPr>
              <w:autoSpaceDE w:val="0"/>
              <w:autoSpaceDN w:val="0"/>
              <w:adjustRightInd w:val="0"/>
              <w:rPr>
                <w:b/>
              </w:rPr>
            </w:pPr>
            <w:r w:rsidRPr="00831E15">
              <w:rPr>
                <w:b/>
              </w:rPr>
              <w:t>Drawing</w:t>
            </w:r>
          </w:p>
          <w:p w14:paraId="7F974A17" w14:textId="77777777" w:rsidR="00F61D67" w:rsidRDefault="00F61D67" w:rsidP="00FA7A9E">
            <w:pPr>
              <w:autoSpaceDE w:val="0"/>
              <w:autoSpaceDN w:val="0"/>
              <w:adjustRightInd w:val="0"/>
            </w:pPr>
            <w:r>
              <w:t xml:space="preserve">Children develop their knowledge of drawing by continuing to use a variety of drawing tools from KS1. They are introduced to new ways of making effect through tone, texture, light and shadow. They have the opportunity to use vocabulary learned in KS1 accurately, e.g. shading, thick and thin. </w:t>
            </w:r>
          </w:p>
          <w:p w14:paraId="6A024D96" w14:textId="77777777" w:rsidR="00F61D67" w:rsidRPr="006B118D" w:rsidRDefault="00F61D67" w:rsidP="00FA7A9E">
            <w:pPr>
              <w:autoSpaceDE w:val="0"/>
              <w:autoSpaceDN w:val="0"/>
              <w:adjustRightInd w:val="0"/>
              <w:rPr>
                <w:rFonts w:cstheme="minorHAnsi"/>
                <w:b/>
                <w:sz w:val="24"/>
                <w:szCs w:val="24"/>
              </w:rPr>
            </w:pPr>
          </w:p>
        </w:tc>
        <w:tc>
          <w:tcPr>
            <w:tcW w:w="573" w:type="pct"/>
            <w:gridSpan w:val="2"/>
            <w:shd w:val="clear" w:color="auto" w:fill="FFC000" w:themeFill="accent4"/>
          </w:tcPr>
          <w:p w14:paraId="75676FCC" w14:textId="77777777" w:rsidR="00F61D67" w:rsidRDefault="00F61D67" w:rsidP="00FA7A9E">
            <w:pPr>
              <w:autoSpaceDE w:val="0"/>
              <w:autoSpaceDN w:val="0"/>
              <w:adjustRightInd w:val="0"/>
              <w:rPr>
                <w:rFonts w:cstheme="minorHAnsi"/>
                <w:b/>
                <w:sz w:val="24"/>
                <w:szCs w:val="24"/>
              </w:rPr>
            </w:pPr>
            <w:r w:rsidRPr="006B118D">
              <w:rPr>
                <w:rFonts w:cstheme="minorHAnsi"/>
                <w:b/>
                <w:sz w:val="24"/>
                <w:szCs w:val="24"/>
              </w:rPr>
              <w:t>Painting</w:t>
            </w:r>
          </w:p>
          <w:p w14:paraId="1C38CC10" w14:textId="77777777" w:rsidR="00F61D67" w:rsidRPr="006B118D" w:rsidRDefault="00F61D67" w:rsidP="00FA7A9E">
            <w:pPr>
              <w:autoSpaceDE w:val="0"/>
              <w:autoSpaceDN w:val="0"/>
              <w:adjustRightInd w:val="0"/>
              <w:rPr>
                <w:rFonts w:cstheme="minorHAnsi"/>
                <w:b/>
                <w:sz w:val="24"/>
                <w:szCs w:val="24"/>
              </w:rPr>
            </w:pPr>
            <w:r>
              <w:t>Children continue exploring using a variety of different brushes to see what happens. They use the language of colour accurately when mixing, e.g. shade, primary and tint. Children begin to experiment with colour for effect and mood.</w:t>
            </w:r>
          </w:p>
          <w:p w14:paraId="49F94B77" w14:textId="77777777" w:rsidR="00F61D67" w:rsidRPr="006B118D" w:rsidRDefault="00F61D67" w:rsidP="00FA7A9E">
            <w:pPr>
              <w:autoSpaceDE w:val="0"/>
              <w:autoSpaceDN w:val="0"/>
              <w:adjustRightInd w:val="0"/>
              <w:rPr>
                <w:rFonts w:cstheme="minorHAnsi"/>
                <w:b/>
                <w:sz w:val="24"/>
                <w:szCs w:val="24"/>
              </w:rPr>
            </w:pPr>
          </w:p>
        </w:tc>
        <w:tc>
          <w:tcPr>
            <w:tcW w:w="573" w:type="pct"/>
            <w:shd w:val="clear" w:color="auto" w:fill="FFC000" w:themeFill="accent4"/>
          </w:tcPr>
          <w:p w14:paraId="7BD10345" w14:textId="77777777" w:rsidR="00F61D67" w:rsidRDefault="00F61D67" w:rsidP="00FA7A9E">
            <w:pPr>
              <w:autoSpaceDE w:val="0"/>
              <w:autoSpaceDN w:val="0"/>
              <w:adjustRightInd w:val="0"/>
              <w:rPr>
                <w:rFonts w:cstheme="minorHAnsi"/>
                <w:b/>
                <w:sz w:val="24"/>
                <w:szCs w:val="24"/>
              </w:rPr>
            </w:pPr>
            <w:r w:rsidRPr="006B118D">
              <w:rPr>
                <w:rFonts w:cstheme="minorHAnsi"/>
                <w:b/>
                <w:sz w:val="24"/>
                <w:szCs w:val="24"/>
              </w:rPr>
              <w:t>Sculpture</w:t>
            </w:r>
          </w:p>
          <w:p w14:paraId="1C77759D" w14:textId="77777777" w:rsidR="00F61D67" w:rsidRPr="006B118D" w:rsidRDefault="00F61D67" w:rsidP="00FA7A9E">
            <w:pPr>
              <w:autoSpaceDE w:val="0"/>
              <w:autoSpaceDN w:val="0"/>
              <w:adjustRightInd w:val="0"/>
              <w:rPr>
                <w:rFonts w:cstheme="minorHAnsi"/>
                <w:b/>
                <w:sz w:val="24"/>
                <w:szCs w:val="24"/>
              </w:rPr>
            </w:pPr>
            <w:r>
              <w:t>Children still have the opportunity to use a variety of materials for sculpting. They experiment with joining and construction, asking and answering questions such as, ‘How can it go higher?’ Children begin to understand more about decorating sculptures and adding expression through texture. They use a variety of tools to support the learning of techniques and to add detail.</w:t>
            </w:r>
          </w:p>
        </w:tc>
        <w:tc>
          <w:tcPr>
            <w:tcW w:w="573" w:type="pct"/>
            <w:gridSpan w:val="3"/>
            <w:shd w:val="clear" w:color="auto" w:fill="FFC000" w:themeFill="accent4"/>
          </w:tcPr>
          <w:p w14:paraId="2DE7D224" w14:textId="77777777" w:rsidR="00F61D67" w:rsidRDefault="00F61D67" w:rsidP="00FA7A9E">
            <w:pPr>
              <w:autoSpaceDE w:val="0"/>
              <w:autoSpaceDN w:val="0"/>
              <w:adjustRightInd w:val="0"/>
              <w:rPr>
                <w:rFonts w:cstheme="minorHAnsi"/>
                <w:b/>
                <w:sz w:val="24"/>
                <w:szCs w:val="24"/>
              </w:rPr>
            </w:pPr>
            <w:r w:rsidRPr="006B118D">
              <w:rPr>
                <w:rFonts w:cstheme="minorHAnsi"/>
                <w:b/>
                <w:sz w:val="24"/>
                <w:szCs w:val="24"/>
              </w:rPr>
              <w:t>Collage</w:t>
            </w:r>
          </w:p>
          <w:p w14:paraId="31757B35" w14:textId="77777777" w:rsidR="00F61D67" w:rsidRPr="006B118D" w:rsidRDefault="00F61D67" w:rsidP="00FA7A9E">
            <w:pPr>
              <w:autoSpaceDE w:val="0"/>
              <w:autoSpaceDN w:val="0"/>
              <w:adjustRightInd w:val="0"/>
              <w:rPr>
                <w:rFonts w:cstheme="minorHAnsi"/>
                <w:b/>
                <w:sz w:val="24"/>
                <w:szCs w:val="24"/>
              </w:rPr>
            </w:pPr>
            <w:r>
              <w:t>Children continue to explore creating collage with a variety of media, e.g. paper and magazines. They experiment with sorting and arranging materials with purpose to create effect. They learn new techniques, e.g. overlapping, tessellation, mosaic and montage</w:t>
            </w:r>
          </w:p>
          <w:p w14:paraId="030468B7" w14:textId="77777777" w:rsidR="00F61D67" w:rsidRPr="006B118D" w:rsidRDefault="00F61D67" w:rsidP="00FA7A9E">
            <w:pPr>
              <w:autoSpaceDE w:val="0"/>
              <w:autoSpaceDN w:val="0"/>
              <w:adjustRightInd w:val="0"/>
              <w:rPr>
                <w:rFonts w:cstheme="minorHAnsi"/>
                <w:b/>
                <w:sz w:val="24"/>
                <w:szCs w:val="24"/>
              </w:rPr>
            </w:pPr>
          </w:p>
        </w:tc>
        <w:tc>
          <w:tcPr>
            <w:tcW w:w="573" w:type="pct"/>
            <w:gridSpan w:val="2"/>
            <w:shd w:val="clear" w:color="auto" w:fill="FFC000" w:themeFill="accent4"/>
          </w:tcPr>
          <w:p w14:paraId="5B31DA65" w14:textId="77777777" w:rsidR="00F61D67" w:rsidRDefault="00F61D67" w:rsidP="00FA7A9E">
            <w:pPr>
              <w:rPr>
                <w:rFonts w:cstheme="minorHAnsi"/>
                <w:b/>
                <w:sz w:val="24"/>
                <w:szCs w:val="24"/>
              </w:rPr>
            </w:pPr>
            <w:r w:rsidRPr="00A5503B">
              <w:rPr>
                <w:rFonts w:cstheme="minorHAnsi"/>
                <w:b/>
                <w:sz w:val="24"/>
                <w:szCs w:val="24"/>
              </w:rPr>
              <w:t>Textiles</w:t>
            </w:r>
          </w:p>
          <w:p w14:paraId="22942B17" w14:textId="77777777" w:rsidR="00F61D67" w:rsidRDefault="00F61D67" w:rsidP="00FA7A9E">
            <w:pPr>
              <w:rPr>
                <w:rFonts w:cstheme="minorHAnsi"/>
                <w:b/>
                <w:sz w:val="24"/>
                <w:szCs w:val="24"/>
              </w:rPr>
            </w:pPr>
            <w:r>
              <w:t>Children develop their weaving and colouring fabric skills further. They are also introduced to the skill of stitching in Lower KS2.</w:t>
            </w:r>
          </w:p>
          <w:p w14:paraId="2945C608" w14:textId="77777777" w:rsidR="00F61D67" w:rsidRPr="00A5503B" w:rsidRDefault="00F61D67" w:rsidP="00FA7A9E">
            <w:pPr>
              <w:rPr>
                <w:rFonts w:cstheme="minorHAnsi"/>
                <w:b/>
                <w:sz w:val="24"/>
                <w:szCs w:val="24"/>
              </w:rPr>
            </w:pPr>
          </w:p>
        </w:tc>
        <w:tc>
          <w:tcPr>
            <w:tcW w:w="574" w:type="pct"/>
            <w:gridSpan w:val="2"/>
            <w:shd w:val="clear" w:color="auto" w:fill="FFC000" w:themeFill="accent4"/>
          </w:tcPr>
          <w:p w14:paraId="74CAEEFB" w14:textId="77777777" w:rsidR="00F61D67" w:rsidRDefault="00F61D67" w:rsidP="00FA7A9E">
            <w:pPr>
              <w:rPr>
                <w:rFonts w:cstheme="minorHAnsi"/>
                <w:b/>
                <w:sz w:val="24"/>
                <w:szCs w:val="24"/>
              </w:rPr>
            </w:pPr>
            <w:r w:rsidRPr="00A5503B">
              <w:rPr>
                <w:rFonts w:cstheme="minorHAnsi"/>
                <w:b/>
                <w:sz w:val="24"/>
                <w:szCs w:val="24"/>
              </w:rPr>
              <w:t>Printing</w:t>
            </w:r>
          </w:p>
          <w:p w14:paraId="283EF75D" w14:textId="77777777" w:rsidR="00F61D67" w:rsidRDefault="00F61D67" w:rsidP="00FA7A9E">
            <w:pPr>
              <w:rPr>
                <w:rFonts w:cstheme="minorHAnsi"/>
                <w:b/>
                <w:sz w:val="24"/>
                <w:szCs w:val="24"/>
              </w:rPr>
            </w:pPr>
            <w:r>
              <w:t>Children use a variety of printing blocks, e.g. coiled string glued to a block, and explore what effect making their own blocks has on shape and texture.</w:t>
            </w:r>
          </w:p>
          <w:p w14:paraId="12A47F15" w14:textId="77777777" w:rsidR="00F61D67" w:rsidRPr="00A5503B" w:rsidRDefault="00F61D67" w:rsidP="00FA7A9E">
            <w:pPr>
              <w:rPr>
                <w:rFonts w:cstheme="minorHAnsi"/>
                <w:b/>
                <w:sz w:val="24"/>
                <w:szCs w:val="24"/>
              </w:rPr>
            </w:pPr>
          </w:p>
        </w:tc>
        <w:tc>
          <w:tcPr>
            <w:tcW w:w="574" w:type="pct"/>
            <w:gridSpan w:val="2"/>
            <w:shd w:val="clear" w:color="auto" w:fill="FFC000" w:themeFill="accent4"/>
          </w:tcPr>
          <w:p w14:paraId="4BAC095E" w14:textId="77777777" w:rsidR="00F61D67" w:rsidRDefault="00F61D67" w:rsidP="00FA7A9E">
            <w:pPr>
              <w:rPr>
                <w:rFonts w:cstheme="minorHAnsi"/>
                <w:b/>
                <w:sz w:val="24"/>
                <w:szCs w:val="24"/>
              </w:rPr>
            </w:pPr>
            <w:r w:rsidRPr="00A5503B">
              <w:rPr>
                <w:rFonts w:cstheme="minorHAnsi"/>
                <w:b/>
                <w:sz w:val="24"/>
                <w:szCs w:val="24"/>
              </w:rPr>
              <w:t>Work of other artists</w:t>
            </w:r>
          </w:p>
          <w:p w14:paraId="21F03298" w14:textId="77777777" w:rsidR="00F61D67" w:rsidRDefault="00F61D67" w:rsidP="00FA7A9E">
            <w:pPr>
              <w:rPr>
                <w:rFonts w:cstheme="minorHAnsi"/>
                <w:b/>
                <w:sz w:val="24"/>
                <w:szCs w:val="24"/>
              </w:rPr>
            </w:pPr>
            <w:r>
              <w:t>Children continue to study the works of famous artists. They have more opportunity to offer opinion and to compare and contrast artists. Children will be exposed to a range of different artists through history, studying their techniques and processes</w:t>
            </w:r>
          </w:p>
          <w:p w14:paraId="16D1A3B9" w14:textId="77777777" w:rsidR="00F61D67" w:rsidRPr="00A5503B" w:rsidRDefault="00F61D67" w:rsidP="00FA7A9E">
            <w:pPr>
              <w:rPr>
                <w:rFonts w:cstheme="minorHAnsi"/>
                <w:b/>
                <w:sz w:val="24"/>
                <w:szCs w:val="24"/>
              </w:rPr>
            </w:pPr>
          </w:p>
        </w:tc>
      </w:tr>
    </w:tbl>
    <w:tbl>
      <w:tblPr>
        <w:tblStyle w:val="TableGrid"/>
        <w:tblW w:w="5000" w:type="pct"/>
        <w:tblLook w:val="04A0" w:firstRow="1" w:lastRow="0" w:firstColumn="1" w:lastColumn="0" w:noHBand="0" w:noVBand="1"/>
      </w:tblPr>
      <w:tblGrid>
        <w:gridCol w:w="821"/>
        <w:gridCol w:w="892"/>
        <w:gridCol w:w="1772"/>
        <w:gridCol w:w="2076"/>
        <w:gridCol w:w="2495"/>
        <w:gridCol w:w="1689"/>
        <w:gridCol w:w="1356"/>
        <w:gridCol w:w="1387"/>
        <w:gridCol w:w="1364"/>
        <w:gridCol w:w="1536"/>
      </w:tblGrid>
      <w:tr w:rsidR="002A47E3" w:rsidRPr="00986311" w14:paraId="1E197AB2" w14:textId="77777777" w:rsidTr="00F61D67">
        <w:trPr>
          <w:trHeight w:val="10622"/>
        </w:trPr>
        <w:tc>
          <w:tcPr>
            <w:tcW w:w="267" w:type="pct"/>
            <w:shd w:val="clear" w:color="auto" w:fill="FFC000" w:themeFill="accent4"/>
            <w:textDirection w:val="btLr"/>
          </w:tcPr>
          <w:p w14:paraId="552EABEB" w14:textId="77777777" w:rsidR="00A60C46" w:rsidRDefault="00A60C46" w:rsidP="00A60C46">
            <w:pPr>
              <w:ind w:left="113" w:right="113"/>
              <w:jc w:val="center"/>
              <w:rPr>
                <w:rFonts w:ascii="Century Gothic" w:hAnsi="Century Gothic"/>
                <w:b/>
                <w:sz w:val="28"/>
                <w:szCs w:val="28"/>
              </w:rPr>
            </w:pPr>
          </w:p>
        </w:tc>
        <w:tc>
          <w:tcPr>
            <w:tcW w:w="290" w:type="pct"/>
          </w:tcPr>
          <w:p w14:paraId="7A864483" w14:textId="58712EA2" w:rsidR="00A60C46" w:rsidRDefault="00FC1230" w:rsidP="00A60C46">
            <w:pPr>
              <w:jc w:val="center"/>
              <w:rPr>
                <w:rFonts w:ascii="Century Gothic" w:hAnsi="Century Gothic"/>
                <w:b/>
                <w:sz w:val="28"/>
                <w:szCs w:val="28"/>
              </w:rPr>
            </w:pPr>
            <w:r>
              <w:rPr>
                <w:rFonts w:ascii="Century Gothic" w:hAnsi="Century Gothic"/>
                <w:b/>
                <w:sz w:val="28"/>
                <w:szCs w:val="28"/>
              </w:rPr>
              <w:t>Y3</w:t>
            </w:r>
          </w:p>
        </w:tc>
        <w:tc>
          <w:tcPr>
            <w:tcW w:w="576" w:type="pct"/>
          </w:tcPr>
          <w:p w14:paraId="72399B1D" w14:textId="77777777" w:rsidR="00FC1230" w:rsidRPr="00DE5DD9" w:rsidRDefault="00FC1230" w:rsidP="00FC1230">
            <w:pPr>
              <w:pStyle w:val="ListParagraph"/>
              <w:numPr>
                <w:ilvl w:val="0"/>
                <w:numId w:val="10"/>
              </w:numPr>
              <w:rPr>
                <w:rFonts w:ascii="Century Gothic" w:hAnsi="Century Gothic"/>
                <w:sz w:val="20"/>
                <w:szCs w:val="20"/>
                <w:highlight w:val="yellow"/>
              </w:rPr>
            </w:pPr>
            <w:r w:rsidRPr="00DE5DD9">
              <w:rPr>
                <w:rFonts w:ascii="Century Gothic" w:hAnsi="Century Gothic"/>
                <w:sz w:val="20"/>
                <w:szCs w:val="20"/>
                <w:highlight w:val="yellow"/>
              </w:rPr>
              <w:t>Egypt (Tw)</w:t>
            </w:r>
          </w:p>
          <w:p w14:paraId="270093CF" w14:textId="77777777" w:rsidR="00FC1230" w:rsidRDefault="00FC1230" w:rsidP="00FC1230">
            <w:pPr>
              <w:pStyle w:val="ListParagraph"/>
              <w:ind w:left="360"/>
              <w:rPr>
                <w:rFonts w:ascii="Century Gothic" w:hAnsi="Century Gothic"/>
                <w:sz w:val="20"/>
                <w:szCs w:val="20"/>
              </w:rPr>
            </w:pPr>
          </w:p>
          <w:p w14:paraId="5C3331CE" w14:textId="77777777" w:rsidR="00FC1230" w:rsidRPr="00F410B6" w:rsidRDefault="00FC1230" w:rsidP="00FC1230">
            <w:pPr>
              <w:pStyle w:val="ListParagraph"/>
              <w:numPr>
                <w:ilvl w:val="0"/>
                <w:numId w:val="10"/>
              </w:numPr>
              <w:rPr>
                <w:rFonts w:ascii="Century Gothic" w:hAnsi="Century Gothic"/>
                <w:sz w:val="20"/>
                <w:szCs w:val="20"/>
              </w:rPr>
            </w:pPr>
            <w:r w:rsidRPr="00F410B6">
              <w:rPr>
                <w:rFonts w:ascii="Century Gothic" w:hAnsi="Century Gothic"/>
                <w:sz w:val="20"/>
                <w:szCs w:val="20"/>
              </w:rPr>
              <w:t>Stone Age art (adapted from Oak Academy Unit 2 Painting KS1)</w:t>
            </w:r>
          </w:p>
          <w:p w14:paraId="330AA239" w14:textId="77777777" w:rsidR="00FC1230" w:rsidRDefault="00FC1230" w:rsidP="00FC1230">
            <w:pPr>
              <w:pStyle w:val="ListParagraph"/>
              <w:ind w:left="360"/>
              <w:rPr>
                <w:rFonts w:ascii="Century Gothic" w:hAnsi="Century Gothic"/>
                <w:sz w:val="20"/>
                <w:szCs w:val="20"/>
              </w:rPr>
            </w:pPr>
          </w:p>
          <w:p w14:paraId="39FE3E3F" w14:textId="77777777" w:rsidR="00FC1230" w:rsidRDefault="00FC1230" w:rsidP="00FC1230">
            <w:pPr>
              <w:pStyle w:val="ListParagraph"/>
              <w:numPr>
                <w:ilvl w:val="0"/>
                <w:numId w:val="10"/>
              </w:numPr>
              <w:rPr>
                <w:rFonts w:ascii="Century Gothic" w:hAnsi="Century Gothic"/>
                <w:sz w:val="20"/>
                <w:szCs w:val="20"/>
              </w:rPr>
            </w:pPr>
            <w:r>
              <w:rPr>
                <w:rFonts w:ascii="Century Gothic" w:hAnsi="Century Gothic"/>
                <w:sz w:val="20"/>
                <w:szCs w:val="20"/>
              </w:rPr>
              <w:t>British Art (Tw Sessions 1,4-5)</w:t>
            </w:r>
          </w:p>
          <w:p w14:paraId="69A6D30C" w14:textId="77777777" w:rsidR="00FC1230" w:rsidRDefault="00FC1230" w:rsidP="00FC1230">
            <w:pPr>
              <w:pStyle w:val="ListParagraph"/>
              <w:ind w:left="360"/>
              <w:rPr>
                <w:rFonts w:ascii="Century Gothic" w:hAnsi="Century Gothic"/>
                <w:sz w:val="20"/>
                <w:szCs w:val="20"/>
              </w:rPr>
            </w:pPr>
          </w:p>
          <w:p w14:paraId="0BFF563F" w14:textId="3FFB5D3C" w:rsidR="00A60C46" w:rsidRPr="00986311" w:rsidRDefault="00FC1230" w:rsidP="00FC1230">
            <w:pPr>
              <w:pStyle w:val="ListParagraph"/>
              <w:ind w:left="360"/>
              <w:rPr>
                <w:rFonts w:ascii="Century Gothic" w:hAnsi="Century Gothic"/>
                <w:sz w:val="20"/>
                <w:szCs w:val="20"/>
                <w:highlight w:val="green"/>
              </w:rPr>
            </w:pPr>
            <w:r>
              <w:rPr>
                <w:rFonts w:ascii="Century Gothic" w:hAnsi="Century Gothic"/>
                <w:sz w:val="20"/>
                <w:szCs w:val="20"/>
              </w:rPr>
              <w:t>William Morris (B)</w:t>
            </w:r>
          </w:p>
        </w:tc>
        <w:tc>
          <w:tcPr>
            <w:tcW w:w="675" w:type="pct"/>
            <w:shd w:val="clear" w:color="auto" w:fill="auto"/>
          </w:tcPr>
          <w:p w14:paraId="5D9C5DB7" w14:textId="3139A0FD" w:rsidR="00A60C46" w:rsidRPr="00986311" w:rsidRDefault="00FC1230" w:rsidP="00FC1230">
            <w:pPr>
              <w:pStyle w:val="ListParagraph"/>
              <w:ind w:left="360"/>
              <w:rPr>
                <w:rFonts w:ascii="Century Gothic" w:hAnsi="Century Gothic"/>
                <w:sz w:val="20"/>
                <w:szCs w:val="20"/>
                <w:highlight w:val="green"/>
              </w:rPr>
            </w:pPr>
            <w:r w:rsidRPr="002C5EFD">
              <w:rPr>
                <w:rFonts w:ascii="Century Gothic" w:hAnsi="Century Gothic"/>
                <w:b/>
                <w:sz w:val="28"/>
                <w:szCs w:val="28"/>
                <w:highlight w:val="yellow"/>
              </w:rPr>
              <w:t>Drawing masks</w:t>
            </w:r>
          </w:p>
        </w:tc>
        <w:tc>
          <w:tcPr>
            <w:tcW w:w="811" w:type="pct"/>
            <w:shd w:val="clear" w:color="auto" w:fill="auto"/>
          </w:tcPr>
          <w:p w14:paraId="52C42379" w14:textId="77777777" w:rsidR="00A60C46" w:rsidRPr="00986311" w:rsidRDefault="00A60C46" w:rsidP="00A60C46">
            <w:pPr>
              <w:rPr>
                <w:rFonts w:ascii="Century Gothic" w:hAnsi="Century Gothic"/>
                <w:sz w:val="20"/>
                <w:szCs w:val="20"/>
                <w:highlight w:val="green"/>
              </w:rPr>
            </w:pPr>
          </w:p>
        </w:tc>
        <w:tc>
          <w:tcPr>
            <w:tcW w:w="549" w:type="pct"/>
            <w:shd w:val="clear" w:color="auto" w:fill="auto"/>
          </w:tcPr>
          <w:p w14:paraId="29FACD23" w14:textId="77777777" w:rsidR="00FC1230" w:rsidRPr="002C5EFD" w:rsidRDefault="00FC1230" w:rsidP="00FC1230">
            <w:pPr>
              <w:jc w:val="center"/>
              <w:rPr>
                <w:rFonts w:ascii="Century Gothic" w:hAnsi="Century Gothic"/>
                <w:b/>
                <w:sz w:val="28"/>
                <w:szCs w:val="28"/>
                <w:highlight w:val="yellow"/>
              </w:rPr>
            </w:pPr>
            <w:r w:rsidRPr="002C5EFD">
              <w:rPr>
                <w:rFonts w:ascii="Century Gothic" w:hAnsi="Century Gothic"/>
                <w:b/>
                <w:sz w:val="28"/>
                <w:szCs w:val="28"/>
                <w:highlight w:val="yellow"/>
              </w:rPr>
              <w:t>Egyptian Clay</w:t>
            </w:r>
          </w:p>
          <w:p w14:paraId="4991CBAC" w14:textId="159C723D" w:rsidR="00A60C46" w:rsidRPr="00986311" w:rsidRDefault="00FC1230" w:rsidP="00FC1230">
            <w:pPr>
              <w:jc w:val="center"/>
              <w:rPr>
                <w:rFonts w:ascii="Century Gothic" w:hAnsi="Century Gothic"/>
                <w:sz w:val="20"/>
                <w:szCs w:val="20"/>
                <w:highlight w:val="cyan"/>
              </w:rPr>
            </w:pPr>
            <w:r w:rsidRPr="002C5EFD">
              <w:rPr>
                <w:rFonts w:ascii="Century Gothic" w:hAnsi="Century Gothic"/>
                <w:b/>
                <w:sz w:val="28"/>
                <w:szCs w:val="28"/>
                <w:highlight w:val="yellow"/>
              </w:rPr>
              <w:t>Masks</w:t>
            </w:r>
          </w:p>
        </w:tc>
        <w:tc>
          <w:tcPr>
            <w:tcW w:w="441" w:type="pct"/>
            <w:shd w:val="clear" w:color="auto" w:fill="auto"/>
          </w:tcPr>
          <w:p w14:paraId="793F62D8" w14:textId="77777777" w:rsidR="00A60C46" w:rsidRPr="00986311" w:rsidRDefault="00A60C46" w:rsidP="00A60C46">
            <w:pPr>
              <w:jc w:val="center"/>
              <w:rPr>
                <w:rFonts w:ascii="Century Gothic" w:hAnsi="Century Gothic"/>
                <w:b/>
                <w:sz w:val="20"/>
                <w:szCs w:val="20"/>
              </w:rPr>
            </w:pPr>
          </w:p>
        </w:tc>
        <w:tc>
          <w:tcPr>
            <w:tcW w:w="451" w:type="pct"/>
            <w:shd w:val="clear" w:color="auto" w:fill="auto"/>
          </w:tcPr>
          <w:p w14:paraId="0FBFDEC0" w14:textId="77777777" w:rsidR="00A60C46" w:rsidRPr="00986311" w:rsidRDefault="00A60C46" w:rsidP="00A60C46">
            <w:pPr>
              <w:jc w:val="center"/>
              <w:rPr>
                <w:rFonts w:ascii="Century Gothic" w:hAnsi="Century Gothic"/>
                <w:b/>
                <w:sz w:val="20"/>
                <w:szCs w:val="20"/>
              </w:rPr>
            </w:pPr>
          </w:p>
        </w:tc>
        <w:tc>
          <w:tcPr>
            <w:tcW w:w="441" w:type="pct"/>
            <w:shd w:val="clear" w:color="auto" w:fill="auto"/>
          </w:tcPr>
          <w:p w14:paraId="4ED11CFA" w14:textId="77777777" w:rsidR="00A60C46" w:rsidRPr="00986311" w:rsidRDefault="00A60C46" w:rsidP="00A60C46">
            <w:pPr>
              <w:rPr>
                <w:rFonts w:ascii="Century Gothic" w:hAnsi="Century Gothic"/>
                <w:sz w:val="20"/>
                <w:szCs w:val="20"/>
                <w:highlight w:val="green"/>
              </w:rPr>
            </w:pPr>
          </w:p>
        </w:tc>
        <w:tc>
          <w:tcPr>
            <w:tcW w:w="499" w:type="pct"/>
            <w:shd w:val="clear" w:color="auto" w:fill="auto"/>
          </w:tcPr>
          <w:p w14:paraId="4751899F" w14:textId="51620E9E" w:rsidR="00A60C46" w:rsidRPr="00986311" w:rsidRDefault="00FC1230" w:rsidP="00A60C46">
            <w:pPr>
              <w:jc w:val="center"/>
              <w:rPr>
                <w:rFonts w:ascii="Century Gothic" w:hAnsi="Century Gothic"/>
                <w:b/>
                <w:sz w:val="20"/>
                <w:szCs w:val="20"/>
                <w:highlight w:val="green"/>
              </w:rPr>
            </w:pPr>
            <w:r w:rsidRPr="002C5EFD">
              <w:rPr>
                <w:rFonts w:ascii="Century Gothic" w:hAnsi="Century Gothic"/>
                <w:b/>
                <w:sz w:val="28"/>
                <w:szCs w:val="28"/>
                <w:highlight w:val="yellow"/>
              </w:rPr>
              <w:t>Man Ray</w:t>
            </w:r>
          </w:p>
        </w:tc>
      </w:tr>
      <w:tr w:rsidR="00F61D67" w:rsidRPr="00986311" w14:paraId="5DA5A2EE" w14:textId="77777777" w:rsidTr="00F61D67">
        <w:trPr>
          <w:trHeight w:val="10622"/>
        </w:trPr>
        <w:tc>
          <w:tcPr>
            <w:tcW w:w="267" w:type="pct"/>
            <w:shd w:val="clear" w:color="auto" w:fill="FFC000" w:themeFill="accent4"/>
            <w:textDirection w:val="btLr"/>
          </w:tcPr>
          <w:p w14:paraId="37DD0007" w14:textId="77777777" w:rsidR="006608EF" w:rsidRDefault="006608EF" w:rsidP="006608EF">
            <w:pPr>
              <w:ind w:left="113" w:right="113"/>
              <w:jc w:val="center"/>
              <w:rPr>
                <w:rFonts w:ascii="Century Gothic" w:hAnsi="Century Gothic"/>
                <w:b/>
                <w:sz w:val="28"/>
                <w:szCs w:val="28"/>
              </w:rPr>
            </w:pPr>
          </w:p>
        </w:tc>
        <w:tc>
          <w:tcPr>
            <w:tcW w:w="290" w:type="pct"/>
          </w:tcPr>
          <w:p w14:paraId="3456E662" w14:textId="2E8DD044" w:rsidR="006608EF" w:rsidRDefault="006608EF" w:rsidP="006608EF">
            <w:pPr>
              <w:jc w:val="center"/>
              <w:rPr>
                <w:rFonts w:ascii="Century Gothic" w:hAnsi="Century Gothic"/>
                <w:b/>
                <w:sz w:val="28"/>
                <w:szCs w:val="28"/>
              </w:rPr>
            </w:pPr>
            <w:r>
              <w:rPr>
                <w:rFonts w:ascii="Century Gothic" w:hAnsi="Century Gothic"/>
                <w:b/>
                <w:sz w:val="28"/>
                <w:szCs w:val="28"/>
              </w:rPr>
              <w:t>Y4</w:t>
            </w:r>
          </w:p>
        </w:tc>
        <w:tc>
          <w:tcPr>
            <w:tcW w:w="576" w:type="pct"/>
          </w:tcPr>
          <w:p w14:paraId="2BA681AB" w14:textId="77777777" w:rsidR="006608EF" w:rsidRPr="00F61D67" w:rsidRDefault="006608EF" w:rsidP="006608EF">
            <w:pPr>
              <w:pStyle w:val="ListParagraph"/>
              <w:numPr>
                <w:ilvl w:val="0"/>
                <w:numId w:val="11"/>
              </w:numPr>
              <w:ind w:left="360"/>
              <w:jc w:val="center"/>
            </w:pPr>
            <w:r w:rsidRPr="00F61D67">
              <w:t>Autumn (Tw)</w:t>
            </w:r>
          </w:p>
          <w:p w14:paraId="2DC9479A" w14:textId="77777777" w:rsidR="006608EF" w:rsidRPr="00F61D67" w:rsidRDefault="006608EF" w:rsidP="006608EF">
            <w:pPr>
              <w:pStyle w:val="ListParagraph"/>
              <w:ind w:left="360"/>
              <w:jc w:val="center"/>
            </w:pPr>
          </w:p>
          <w:p w14:paraId="1DCCA78E" w14:textId="77777777" w:rsidR="006608EF" w:rsidRPr="00F61D67" w:rsidRDefault="006608EF" w:rsidP="006608EF">
            <w:pPr>
              <w:pStyle w:val="ListParagraph"/>
              <w:numPr>
                <w:ilvl w:val="0"/>
                <w:numId w:val="11"/>
              </w:numPr>
              <w:ind w:left="360"/>
              <w:jc w:val="center"/>
              <w:rPr>
                <w:color w:val="FFFF00"/>
              </w:rPr>
            </w:pPr>
            <w:r w:rsidRPr="00F61D67">
              <w:rPr>
                <w:color w:val="FFFF00"/>
              </w:rPr>
              <w:t>Monet</w:t>
            </w:r>
          </w:p>
          <w:p w14:paraId="4F44A670" w14:textId="77777777" w:rsidR="006608EF" w:rsidRPr="00F61D67" w:rsidRDefault="006608EF" w:rsidP="006608EF">
            <w:pPr>
              <w:pStyle w:val="ListParagraph"/>
              <w:jc w:val="center"/>
              <w:rPr>
                <w:color w:val="FFFF00"/>
                <w:highlight w:val="yellow"/>
              </w:rPr>
            </w:pPr>
          </w:p>
          <w:p w14:paraId="17B1E4D7" w14:textId="77777777" w:rsidR="006608EF" w:rsidRPr="00F61D67" w:rsidRDefault="006608EF" w:rsidP="006608EF">
            <w:pPr>
              <w:jc w:val="center"/>
              <w:rPr>
                <w:highlight w:val="yellow"/>
              </w:rPr>
            </w:pPr>
          </w:p>
          <w:p w14:paraId="1EA4D0E4" w14:textId="77777777" w:rsidR="006608EF" w:rsidRPr="00F61D67" w:rsidRDefault="006608EF" w:rsidP="006608EF">
            <w:pPr>
              <w:pStyle w:val="ListParagraph"/>
              <w:jc w:val="center"/>
            </w:pPr>
          </w:p>
          <w:p w14:paraId="33EE8AED" w14:textId="77777777" w:rsidR="006608EF" w:rsidRPr="00F61D67" w:rsidRDefault="006608EF" w:rsidP="006608EF">
            <w:pPr>
              <w:pStyle w:val="ListParagraph"/>
              <w:numPr>
                <w:ilvl w:val="0"/>
                <w:numId w:val="11"/>
              </w:numPr>
              <w:ind w:left="360"/>
              <w:jc w:val="center"/>
              <w:rPr>
                <w:highlight w:val="cyan"/>
              </w:rPr>
            </w:pPr>
            <w:proofErr w:type="spellStart"/>
            <w:r w:rsidRPr="00F61D67">
              <w:rPr>
                <w:highlight w:val="cyan"/>
              </w:rPr>
              <w:t>Hokasai</w:t>
            </w:r>
            <w:proofErr w:type="spellEnd"/>
            <w:r w:rsidRPr="00F61D67">
              <w:rPr>
                <w:highlight w:val="cyan"/>
              </w:rPr>
              <w:t xml:space="preserve"> – printing famous landscapes (B)</w:t>
            </w:r>
          </w:p>
          <w:p w14:paraId="6154869B" w14:textId="77777777" w:rsidR="006608EF" w:rsidRPr="00F61D67" w:rsidRDefault="006608EF" w:rsidP="006608EF">
            <w:pPr>
              <w:pStyle w:val="ListParagraph"/>
              <w:jc w:val="center"/>
            </w:pPr>
          </w:p>
          <w:p w14:paraId="02BCC05A" w14:textId="77777777" w:rsidR="006608EF" w:rsidRPr="00F61D67" w:rsidRDefault="006608EF" w:rsidP="006608EF">
            <w:pPr>
              <w:pStyle w:val="ListParagraph"/>
              <w:numPr>
                <w:ilvl w:val="0"/>
                <w:numId w:val="11"/>
              </w:numPr>
              <w:ind w:left="360"/>
              <w:jc w:val="center"/>
              <w:rPr>
                <w:highlight w:val="green"/>
              </w:rPr>
            </w:pPr>
            <w:r w:rsidRPr="00F61D67">
              <w:rPr>
                <w:highlight w:val="green"/>
              </w:rPr>
              <w:t>Pompei – Mosaics (B)</w:t>
            </w:r>
          </w:p>
          <w:p w14:paraId="1E2C0095" w14:textId="77777777" w:rsidR="006608EF" w:rsidRPr="00F61D67" w:rsidRDefault="006608EF" w:rsidP="006608EF">
            <w:pPr>
              <w:pStyle w:val="ListParagraph"/>
              <w:ind w:left="360"/>
              <w:jc w:val="center"/>
            </w:pPr>
          </w:p>
          <w:p w14:paraId="191F1D57" w14:textId="77777777" w:rsidR="006608EF" w:rsidRPr="00F61D67" w:rsidRDefault="006608EF" w:rsidP="006608EF">
            <w:pPr>
              <w:pStyle w:val="ListParagraph"/>
              <w:ind w:left="360"/>
              <w:jc w:val="center"/>
            </w:pPr>
          </w:p>
          <w:p w14:paraId="59B5487A" w14:textId="77777777" w:rsidR="006608EF" w:rsidRPr="00F61D67" w:rsidRDefault="006608EF" w:rsidP="006608EF">
            <w:pPr>
              <w:pStyle w:val="ListParagraph"/>
              <w:ind w:left="360"/>
              <w:jc w:val="center"/>
            </w:pPr>
          </w:p>
          <w:p w14:paraId="1AAA612A" w14:textId="77777777" w:rsidR="006608EF" w:rsidRPr="00F61D67" w:rsidRDefault="006608EF" w:rsidP="006608EF">
            <w:pPr>
              <w:pStyle w:val="ListParagraph"/>
              <w:ind w:left="360"/>
              <w:jc w:val="center"/>
            </w:pPr>
          </w:p>
          <w:p w14:paraId="155E50DE" w14:textId="77777777" w:rsidR="006608EF" w:rsidRPr="00F61D67" w:rsidRDefault="006608EF" w:rsidP="006608EF">
            <w:pPr>
              <w:pStyle w:val="ListParagraph"/>
              <w:ind w:left="360"/>
              <w:jc w:val="center"/>
            </w:pPr>
          </w:p>
          <w:p w14:paraId="5E51087F" w14:textId="77777777" w:rsidR="006608EF" w:rsidRPr="00F61D67" w:rsidRDefault="006608EF" w:rsidP="006608EF">
            <w:pPr>
              <w:pStyle w:val="ListParagraph"/>
              <w:ind w:left="360"/>
              <w:jc w:val="center"/>
            </w:pPr>
          </w:p>
          <w:p w14:paraId="65BFE4A6" w14:textId="77777777" w:rsidR="006608EF" w:rsidRPr="00F61D67" w:rsidRDefault="006608EF" w:rsidP="006608EF">
            <w:pPr>
              <w:pStyle w:val="ListParagraph"/>
              <w:ind w:left="360"/>
              <w:jc w:val="center"/>
            </w:pPr>
          </w:p>
          <w:p w14:paraId="04D10F47" w14:textId="0DB39F75" w:rsidR="006608EF" w:rsidRPr="00F61D67" w:rsidRDefault="006608EF" w:rsidP="006608EF">
            <w:pPr>
              <w:rPr>
                <w:highlight w:val="yellow"/>
              </w:rPr>
            </w:pPr>
            <w:r w:rsidRPr="00F61D67">
              <w:rPr>
                <w:highlight w:val="magenta"/>
              </w:rPr>
              <w:t>Fruit and Vegetables (Tw)</w:t>
            </w:r>
          </w:p>
        </w:tc>
        <w:tc>
          <w:tcPr>
            <w:tcW w:w="675" w:type="pct"/>
            <w:shd w:val="clear" w:color="auto" w:fill="auto"/>
          </w:tcPr>
          <w:p w14:paraId="4DDFF786" w14:textId="77777777" w:rsidR="006608EF" w:rsidRPr="00F61D67" w:rsidRDefault="006608EF" w:rsidP="006608EF">
            <w:pPr>
              <w:jc w:val="center"/>
              <w:rPr>
                <w:color w:val="FFFF00"/>
              </w:rPr>
            </w:pPr>
            <w:r w:rsidRPr="00F61D67">
              <w:rPr>
                <w:color w:val="FFFF00"/>
              </w:rPr>
              <w:t>Drawing water lilies and flowers</w:t>
            </w:r>
          </w:p>
          <w:p w14:paraId="2427B848" w14:textId="77777777" w:rsidR="006608EF" w:rsidRPr="00F61D67" w:rsidRDefault="006608EF" w:rsidP="006608EF">
            <w:pPr>
              <w:jc w:val="center"/>
              <w:rPr>
                <w:color w:val="FFFF00"/>
              </w:rPr>
            </w:pPr>
          </w:p>
          <w:p w14:paraId="22D56B83" w14:textId="77777777" w:rsidR="006608EF" w:rsidRPr="00F61D67" w:rsidRDefault="006608EF" w:rsidP="006608EF">
            <w:pPr>
              <w:jc w:val="center"/>
            </w:pPr>
          </w:p>
          <w:p w14:paraId="708A53C2" w14:textId="77777777" w:rsidR="006608EF" w:rsidRPr="00F61D67" w:rsidRDefault="006608EF" w:rsidP="006608EF">
            <w:pPr>
              <w:jc w:val="center"/>
            </w:pPr>
          </w:p>
          <w:p w14:paraId="05BC2B26" w14:textId="77777777" w:rsidR="006608EF" w:rsidRPr="00F61D67" w:rsidRDefault="006608EF" w:rsidP="006608EF">
            <w:pPr>
              <w:jc w:val="center"/>
            </w:pPr>
            <w:r w:rsidRPr="00F61D67">
              <w:t>Line drawing of photographic image from local area.</w:t>
            </w:r>
          </w:p>
          <w:p w14:paraId="1ECFF30D" w14:textId="77777777" w:rsidR="006608EF" w:rsidRPr="00F61D67" w:rsidRDefault="006608EF" w:rsidP="006608EF">
            <w:pPr>
              <w:jc w:val="center"/>
            </w:pPr>
          </w:p>
          <w:p w14:paraId="2AABED93" w14:textId="77777777" w:rsidR="006608EF" w:rsidRPr="00F61D67" w:rsidRDefault="006608EF" w:rsidP="006608EF">
            <w:pPr>
              <w:jc w:val="center"/>
            </w:pPr>
          </w:p>
          <w:p w14:paraId="20C5EE8E" w14:textId="77777777" w:rsidR="006608EF" w:rsidRPr="00F61D67" w:rsidRDefault="006608EF" w:rsidP="006608EF">
            <w:pPr>
              <w:jc w:val="center"/>
            </w:pPr>
            <w:r w:rsidRPr="00F61D67">
              <w:t>Mosaic- using a grid draw a sea creature onto A4 Paper</w:t>
            </w:r>
          </w:p>
          <w:p w14:paraId="645D825E" w14:textId="77777777" w:rsidR="006608EF" w:rsidRPr="00F61D67" w:rsidRDefault="006608EF" w:rsidP="006608EF">
            <w:pPr>
              <w:jc w:val="center"/>
            </w:pPr>
          </w:p>
          <w:p w14:paraId="725F469B" w14:textId="77777777" w:rsidR="006608EF" w:rsidRPr="00F61D67" w:rsidRDefault="006608EF" w:rsidP="006608EF">
            <w:pPr>
              <w:jc w:val="center"/>
            </w:pPr>
          </w:p>
          <w:p w14:paraId="4C24AF2E" w14:textId="77777777" w:rsidR="006608EF" w:rsidRPr="00F61D67" w:rsidRDefault="006608EF" w:rsidP="006608EF">
            <w:pPr>
              <w:jc w:val="center"/>
            </w:pPr>
          </w:p>
          <w:p w14:paraId="36614FC1" w14:textId="77777777" w:rsidR="006608EF" w:rsidRPr="00F61D67" w:rsidRDefault="006608EF" w:rsidP="006608EF">
            <w:pPr>
              <w:jc w:val="center"/>
            </w:pPr>
          </w:p>
          <w:p w14:paraId="4E3D62FF" w14:textId="77777777" w:rsidR="006608EF" w:rsidRPr="00F61D67" w:rsidRDefault="006608EF" w:rsidP="006608EF">
            <w:pPr>
              <w:jc w:val="center"/>
            </w:pPr>
          </w:p>
          <w:p w14:paraId="6343C9D1" w14:textId="240BC035" w:rsidR="006608EF" w:rsidRPr="00F61D67" w:rsidRDefault="006608EF" w:rsidP="006608EF">
            <w:pPr>
              <w:pStyle w:val="ListParagraph"/>
              <w:ind w:left="360"/>
              <w:rPr>
                <w:b/>
              </w:rPr>
            </w:pPr>
            <w:r w:rsidRPr="00F61D67">
              <w:t>Observational drawings of peppers using charcoal</w:t>
            </w:r>
          </w:p>
        </w:tc>
        <w:tc>
          <w:tcPr>
            <w:tcW w:w="811" w:type="pct"/>
            <w:shd w:val="clear" w:color="auto" w:fill="auto"/>
          </w:tcPr>
          <w:p w14:paraId="00F18417" w14:textId="77777777" w:rsidR="006608EF" w:rsidRPr="00F61D67" w:rsidRDefault="006608EF" w:rsidP="006608EF"/>
          <w:p w14:paraId="4C65066D" w14:textId="77777777" w:rsidR="006608EF" w:rsidRPr="00F61D67" w:rsidRDefault="006608EF" w:rsidP="006608EF">
            <w:pPr>
              <w:jc w:val="center"/>
              <w:rPr>
                <w:color w:val="FFFF00"/>
              </w:rPr>
            </w:pPr>
            <w:r w:rsidRPr="00F61D67">
              <w:rPr>
                <w:color w:val="FFFF00"/>
              </w:rPr>
              <w:t>Use wax batik to create waterlily style work</w:t>
            </w:r>
          </w:p>
          <w:p w14:paraId="5AB4538C" w14:textId="77777777" w:rsidR="006608EF" w:rsidRPr="00F61D67" w:rsidRDefault="006608EF" w:rsidP="006608EF">
            <w:pPr>
              <w:jc w:val="center"/>
              <w:rPr>
                <w:color w:val="000000" w:themeColor="text1"/>
              </w:rPr>
            </w:pPr>
          </w:p>
          <w:p w14:paraId="52F5FFE5" w14:textId="77777777" w:rsidR="006608EF" w:rsidRPr="00F61D67" w:rsidRDefault="006608EF" w:rsidP="006608EF">
            <w:pPr>
              <w:jc w:val="center"/>
            </w:pPr>
          </w:p>
          <w:p w14:paraId="4266CC75" w14:textId="77777777" w:rsidR="006608EF" w:rsidRPr="00F61D67" w:rsidRDefault="006608EF" w:rsidP="006608EF">
            <w:pPr>
              <w:jc w:val="center"/>
            </w:pPr>
          </w:p>
          <w:p w14:paraId="7CBE7D4A" w14:textId="77777777" w:rsidR="006608EF" w:rsidRPr="00F61D67" w:rsidRDefault="006608EF" w:rsidP="006608EF">
            <w:pPr>
              <w:jc w:val="center"/>
            </w:pPr>
          </w:p>
          <w:p w14:paraId="32D98974" w14:textId="77777777" w:rsidR="006608EF" w:rsidRPr="00F61D67" w:rsidRDefault="006608EF" w:rsidP="006608EF">
            <w:pPr>
              <w:jc w:val="center"/>
            </w:pPr>
          </w:p>
          <w:p w14:paraId="5E7AED7F" w14:textId="77777777" w:rsidR="006608EF" w:rsidRPr="00F61D67" w:rsidRDefault="006608EF" w:rsidP="006608EF">
            <w:pPr>
              <w:jc w:val="center"/>
            </w:pPr>
          </w:p>
          <w:p w14:paraId="2CF6107B" w14:textId="77777777" w:rsidR="006608EF" w:rsidRPr="00F61D67" w:rsidRDefault="006608EF" w:rsidP="006608EF">
            <w:pPr>
              <w:jc w:val="center"/>
            </w:pPr>
          </w:p>
          <w:p w14:paraId="76E3155F" w14:textId="77777777" w:rsidR="006608EF" w:rsidRPr="00F61D67" w:rsidRDefault="006608EF" w:rsidP="006608EF">
            <w:pPr>
              <w:jc w:val="center"/>
            </w:pPr>
          </w:p>
          <w:p w14:paraId="00B7E3CA" w14:textId="77777777" w:rsidR="006608EF" w:rsidRPr="00F61D67" w:rsidRDefault="006608EF" w:rsidP="006608EF">
            <w:pPr>
              <w:jc w:val="center"/>
              <w:rPr>
                <w:highlight w:val="green"/>
              </w:rPr>
            </w:pPr>
            <w:r w:rsidRPr="00F61D67">
              <w:rPr>
                <w:highlight w:val="green"/>
              </w:rPr>
              <w:t>Tints and shades- sea creature mosaic</w:t>
            </w:r>
          </w:p>
          <w:p w14:paraId="29AA5CAE" w14:textId="77777777" w:rsidR="006608EF" w:rsidRPr="00F61D67" w:rsidRDefault="006608EF" w:rsidP="006608EF">
            <w:pPr>
              <w:jc w:val="center"/>
            </w:pPr>
          </w:p>
          <w:p w14:paraId="07B23DB5" w14:textId="77777777" w:rsidR="006608EF" w:rsidRPr="00F61D67" w:rsidRDefault="006608EF" w:rsidP="006608EF">
            <w:pPr>
              <w:jc w:val="center"/>
            </w:pPr>
          </w:p>
          <w:p w14:paraId="5BF5F419" w14:textId="77777777" w:rsidR="006608EF" w:rsidRPr="00F61D67" w:rsidRDefault="006608EF" w:rsidP="006608EF">
            <w:pPr>
              <w:jc w:val="center"/>
            </w:pPr>
          </w:p>
          <w:p w14:paraId="3AA24B84" w14:textId="05A25324" w:rsidR="006608EF" w:rsidRPr="00F61D67" w:rsidRDefault="006608EF" w:rsidP="006608EF">
            <w:pPr>
              <w:rPr>
                <w:highlight w:val="green"/>
              </w:rPr>
            </w:pPr>
            <w:r w:rsidRPr="00F61D67">
              <w:rPr>
                <w:highlight w:val="magenta"/>
              </w:rPr>
              <w:t>Colour mixing for vegetable still life</w:t>
            </w:r>
          </w:p>
        </w:tc>
        <w:tc>
          <w:tcPr>
            <w:tcW w:w="549" w:type="pct"/>
            <w:shd w:val="clear" w:color="auto" w:fill="auto"/>
          </w:tcPr>
          <w:p w14:paraId="53347B62" w14:textId="77777777" w:rsidR="006608EF" w:rsidRPr="00F61D67" w:rsidRDefault="006608EF" w:rsidP="006608EF">
            <w:pPr>
              <w:jc w:val="center"/>
              <w:rPr>
                <w:b/>
              </w:rPr>
            </w:pPr>
          </w:p>
          <w:p w14:paraId="7F37D2B4" w14:textId="1F6E482E" w:rsidR="006608EF" w:rsidRPr="00F61D67" w:rsidRDefault="006608EF" w:rsidP="006608EF">
            <w:pPr>
              <w:jc w:val="center"/>
              <w:rPr>
                <w:b/>
                <w:highlight w:val="yellow"/>
              </w:rPr>
            </w:pPr>
            <w:r w:rsidRPr="00F61D67">
              <w:rPr>
                <w:b/>
                <w:highlight w:val="magenta"/>
              </w:rPr>
              <w:t>Clay sculpture of peppers</w:t>
            </w:r>
          </w:p>
        </w:tc>
        <w:tc>
          <w:tcPr>
            <w:tcW w:w="441" w:type="pct"/>
            <w:shd w:val="clear" w:color="auto" w:fill="auto"/>
          </w:tcPr>
          <w:p w14:paraId="7C791D08" w14:textId="77777777" w:rsidR="006608EF" w:rsidRPr="00F61D67" w:rsidRDefault="006608EF" w:rsidP="006608EF">
            <w:pPr>
              <w:jc w:val="center"/>
              <w:rPr>
                <w:highlight w:val="green"/>
              </w:rPr>
            </w:pPr>
            <w:r w:rsidRPr="00F61D67">
              <w:rPr>
                <w:highlight w:val="green"/>
              </w:rPr>
              <w:t>Mosaic making of sea creature</w:t>
            </w:r>
          </w:p>
          <w:p w14:paraId="4D5BB7B0" w14:textId="77777777" w:rsidR="006608EF" w:rsidRPr="00F61D67" w:rsidRDefault="006608EF" w:rsidP="006608EF">
            <w:pPr>
              <w:jc w:val="center"/>
              <w:rPr>
                <w:highlight w:val="green"/>
              </w:rPr>
            </w:pPr>
          </w:p>
          <w:p w14:paraId="52A2B779" w14:textId="77777777" w:rsidR="006608EF" w:rsidRPr="00F61D67" w:rsidRDefault="006608EF" w:rsidP="006608EF">
            <w:pPr>
              <w:jc w:val="center"/>
              <w:rPr>
                <w:highlight w:val="green"/>
              </w:rPr>
            </w:pPr>
            <w:r w:rsidRPr="00F61D67">
              <w:rPr>
                <w:highlight w:val="green"/>
              </w:rPr>
              <w:t>Making a mosaic tile using wood and ceramic mosaic tiles</w:t>
            </w:r>
          </w:p>
          <w:p w14:paraId="4765834F" w14:textId="77777777" w:rsidR="006608EF" w:rsidRPr="00F61D67" w:rsidRDefault="006608EF" w:rsidP="006608EF">
            <w:pPr>
              <w:jc w:val="center"/>
            </w:pPr>
          </w:p>
          <w:p w14:paraId="1C6B4C30" w14:textId="77777777" w:rsidR="006608EF" w:rsidRPr="00F61D67" w:rsidRDefault="006608EF" w:rsidP="006608EF">
            <w:pPr>
              <w:jc w:val="center"/>
            </w:pPr>
          </w:p>
          <w:p w14:paraId="1B9B35BC" w14:textId="5B5682C9" w:rsidR="006608EF" w:rsidRPr="00F61D67" w:rsidRDefault="006608EF" w:rsidP="006608EF">
            <w:pPr>
              <w:jc w:val="center"/>
              <w:rPr>
                <w:b/>
              </w:rPr>
            </w:pPr>
            <w:r w:rsidRPr="00F61D67">
              <w:rPr>
                <w:highlight w:val="magenta"/>
              </w:rPr>
              <w:t>Using computers and clip art to create a fruity face inspired by Arcimboldo</w:t>
            </w:r>
          </w:p>
        </w:tc>
        <w:tc>
          <w:tcPr>
            <w:tcW w:w="451" w:type="pct"/>
            <w:shd w:val="clear" w:color="auto" w:fill="auto"/>
          </w:tcPr>
          <w:p w14:paraId="3EE6653D" w14:textId="77777777" w:rsidR="006608EF" w:rsidRPr="00F61D67" w:rsidRDefault="006608EF" w:rsidP="006608EF">
            <w:pPr>
              <w:jc w:val="center"/>
              <w:rPr>
                <w:highlight w:val="green"/>
              </w:rPr>
            </w:pPr>
            <w:r w:rsidRPr="00F61D67">
              <w:rPr>
                <w:highlight w:val="green"/>
              </w:rPr>
              <w:t>Mosaic making of sea creature</w:t>
            </w:r>
          </w:p>
          <w:p w14:paraId="27C6BC0A" w14:textId="77777777" w:rsidR="006608EF" w:rsidRPr="00F61D67" w:rsidRDefault="006608EF" w:rsidP="006608EF">
            <w:pPr>
              <w:jc w:val="center"/>
              <w:rPr>
                <w:highlight w:val="green"/>
              </w:rPr>
            </w:pPr>
          </w:p>
          <w:p w14:paraId="0E288E2C" w14:textId="77777777" w:rsidR="006608EF" w:rsidRPr="00F61D67" w:rsidRDefault="006608EF" w:rsidP="006608EF">
            <w:pPr>
              <w:jc w:val="center"/>
              <w:rPr>
                <w:highlight w:val="green"/>
              </w:rPr>
            </w:pPr>
            <w:r w:rsidRPr="00F61D67">
              <w:rPr>
                <w:highlight w:val="green"/>
              </w:rPr>
              <w:t>Making a mosaic tile using wood and ceramic mosaic tiles</w:t>
            </w:r>
          </w:p>
          <w:p w14:paraId="44E2ECD9" w14:textId="77777777" w:rsidR="006608EF" w:rsidRPr="00F61D67" w:rsidRDefault="006608EF" w:rsidP="006608EF">
            <w:pPr>
              <w:jc w:val="center"/>
            </w:pPr>
          </w:p>
          <w:p w14:paraId="50A529E1" w14:textId="77777777" w:rsidR="006608EF" w:rsidRPr="00F61D67" w:rsidRDefault="006608EF" w:rsidP="006608EF">
            <w:pPr>
              <w:jc w:val="center"/>
            </w:pPr>
          </w:p>
          <w:p w14:paraId="2C6927F8" w14:textId="6B448FE7" w:rsidR="006608EF" w:rsidRPr="00F61D67" w:rsidRDefault="006608EF" w:rsidP="006608EF">
            <w:pPr>
              <w:jc w:val="center"/>
              <w:rPr>
                <w:b/>
              </w:rPr>
            </w:pPr>
            <w:r w:rsidRPr="00F61D67">
              <w:rPr>
                <w:highlight w:val="magenta"/>
              </w:rPr>
              <w:t>Using computers and clip art to create a fruity face inspired by Arcimboldo</w:t>
            </w:r>
          </w:p>
        </w:tc>
        <w:tc>
          <w:tcPr>
            <w:tcW w:w="441" w:type="pct"/>
            <w:shd w:val="clear" w:color="auto" w:fill="auto"/>
          </w:tcPr>
          <w:p w14:paraId="366EC279" w14:textId="77777777" w:rsidR="006608EF" w:rsidRPr="00F61D67" w:rsidRDefault="006608EF" w:rsidP="006608EF">
            <w:pPr>
              <w:jc w:val="center"/>
              <w:rPr>
                <w:highlight w:val="cyan"/>
              </w:rPr>
            </w:pPr>
            <w:r w:rsidRPr="00F61D67">
              <w:rPr>
                <w:highlight w:val="cyan"/>
              </w:rPr>
              <w:t>Making the printing tile</w:t>
            </w:r>
          </w:p>
          <w:p w14:paraId="522770DA" w14:textId="77777777" w:rsidR="006608EF" w:rsidRPr="00F61D67" w:rsidRDefault="006608EF" w:rsidP="006608EF">
            <w:pPr>
              <w:jc w:val="center"/>
              <w:rPr>
                <w:highlight w:val="cyan"/>
              </w:rPr>
            </w:pPr>
          </w:p>
          <w:p w14:paraId="4E212D51" w14:textId="77777777" w:rsidR="006608EF" w:rsidRPr="00F61D67" w:rsidRDefault="006608EF" w:rsidP="006608EF">
            <w:pPr>
              <w:jc w:val="center"/>
            </w:pPr>
            <w:r w:rsidRPr="00F61D67">
              <w:rPr>
                <w:highlight w:val="cyan"/>
              </w:rPr>
              <w:t>Printing</w:t>
            </w:r>
          </w:p>
          <w:p w14:paraId="592F112F" w14:textId="77777777" w:rsidR="006608EF" w:rsidRPr="00F61D67" w:rsidRDefault="006608EF" w:rsidP="006608EF">
            <w:pPr>
              <w:rPr>
                <w:highlight w:val="green"/>
              </w:rPr>
            </w:pPr>
          </w:p>
        </w:tc>
        <w:tc>
          <w:tcPr>
            <w:tcW w:w="499" w:type="pct"/>
            <w:shd w:val="clear" w:color="auto" w:fill="auto"/>
          </w:tcPr>
          <w:p w14:paraId="3742859B" w14:textId="77777777" w:rsidR="006608EF" w:rsidRPr="00F61D67" w:rsidRDefault="006608EF" w:rsidP="006608EF">
            <w:pPr>
              <w:jc w:val="center"/>
            </w:pPr>
          </w:p>
          <w:p w14:paraId="0E0C4B3A" w14:textId="77777777" w:rsidR="006608EF" w:rsidRPr="00F61D67" w:rsidRDefault="006608EF" w:rsidP="006608EF">
            <w:pPr>
              <w:jc w:val="center"/>
            </w:pPr>
          </w:p>
          <w:p w14:paraId="08AEA13A" w14:textId="77777777" w:rsidR="006608EF" w:rsidRPr="00F61D67" w:rsidRDefault="006608EF" w:rsidP="006608EF">
            <w:pPr>
              <w:jc w:val="center"/>
            </w:pPr>
            <w:r w:rsidRPr="00F61D67">
              <w:rPr>
                <w:highlight w:val="yellow"/>
              </w:rPr>
              <w:t>Monet</w:t>
            </w:r>
          </w:p>
          <w:p w14:paraId="2E6BE78B" w14:textId="77777777" w:rsidR="006608EF" w:rsidRPr="00F61D67" w:rsidRDefault="006608EF" w:rsidP="006608EF">
            <w:pPr>
              <w:jc w:val="center"/>
            </w:pPr>
          </w:p>
          <w:p w14:paraId="7C9E7F2F" w14:textId="77777777" w:rsidR="006608EF" w:rsidRPr="00F61D67" w:rsidRDefault="006608EF" w:rsidP="006608EF">
            <w:pPr>
              <w:jc w:val="center"/>
            </w:pPr>
          </w:p>
          <w:p w14:paraId="6782170C" w14:textId="77777777" w:rsidR="006608EF" w:rsidRPr="00F61D67" w:rsidRDefault="006608EF" w:rsidP="006608EF">
            <w:pPr>
              <w:jc w:val="center"/>
              <w:rPr>
                <w:highlight w:val="cyan"/>
              </w:rPr>
            </w:pPr>
          </w:p>
          <w:p w14:paraId="04BB13A2" w14:textId="77777777" w:rsidR="006608EF" w:rsidRPr="00F61D67" w:rsidRDefault="006608EF" w:rsidP="006608EF">
            <w:pPr>
              <w:jc w:val="center"/>
              <w:rPr>
                <w:highlight w:val="cyan"/>
              </w:rPr>
            </w:pPr>
            <w:r w:rsidRPr="00F61D67">
              <w:rPr>
                <w:highlight w:val="cyan"/>
              </w:rPr>
              <w:t>Katsushika Hokusai</w:t>
            </w:r>
          </w:p>
          <w:p w14:paraId="17ECF363" w14:textId="77777777" w:rsidR="006608EF" w:rsidRPr="00F61D67" w:rsidRDefault="006608EF" w:rsidP="006608EF">
            <w:pPr>
              <w:jc w:val="center"/>
              <w:rPr>
                <w:b/>
              </w:rPr>
            </w:pPr>
          </w:p>
          <w:p w14:paraId="7841E604" w14:textId="77777777" w:rsidR="006608EF" w:rsidRPr="00F61D67" w:rsidRDefault="006608EF" w:rsidP="006608EF">
            <w:pPr>
              <w:jc w:val="center"/>
              <w:rPr>
                <w:b/>
              </w:rPr>
            </w:pPr>
          </w:p>
          <w:p w14:paraId="13222B7B" w14:textId="77777777" w:rsidR="006608EF" w:rsidRPr="00F61D67" w:rsidRDefault="006608EF" w:rsidP="006608EF">
            <w:pPr>
              <w:jc w:val="center"/>
              <w:rPr>
                <w:b/>
              </w:rPr>
            </w:pPr>
          </w:p>
          <w:p w14:paraId="20EAC342" w14:textId="77777777" w:rsidR="006608EF" w:rsidRPr="00F61D67" w:rsidRDefault="006608EF" w:rsidP="006608EF">
            <w:pPr>
              <w:jc w:val="center"/>
              <w:rPr>
                <w:b/>
              </w:rPr>
            </w:pPr>
          </w:p>
          <w:p w14:paraId="69518FF1" w14:textId="77777777" w:rsidR="006608EF" w:rsidRPr="00F61D67" w:rsidRDefault="006608EF" w:rsidP="006608EF">
            <w:pPr>
              <w:jc w:val="center"/>
              <w:rPr>
                <w:b/>
              </w:rPr>
            </w:pPr>
          </w:p>
          <w:p w14:paraId="790C1000" w14:textId="77777777" w:rsidR="006608EF" w:rsidRPr="00F61D67" w:rsidRDefault="006608EF" w:rsidP="006608EF">
            <w:pPr>
              <w:jc w:val="center"/>
              <w:rPr>
                <w:b/>
              </w:rPr>
            </w:pPr>
          </w:p>
          <w:p w14:paraId="5ECECF14" w14:textId="77777777" w:rsidR="006608EF" w:rsidRPr="00F61D67" w:rsidRDefault="006608EF" w:rsidP="006608EF">
            <w:pPr>
              <w:jc w:val="center"/>
              <w:rPr>
                <w:b/>
              </w:rPr>
            </w:pPr>
          </w:p>
          <w:p w14:paraId="3EEB0E81" w14:textId="77777777" w:rsidR="006608EF" w:rsidRPr="00F61D67" w:rsidRDefault="006608EF" w:rsidP="006608EF">
            <w:pPr>
              <w:jc w:val="center"/>
              <w:rPr>
                <w:b/>
              </w:rPr>
            </w:pPr>
          </w:p>
          <w:p w14:paraId="5A983557" w14:textId="77777777" w:rsidR="006608EF" w:rsidRPr="00F61D67" w:rsidRDefault="006608EF" w:rsidP="006608EF">
            <w:pPr>
              <w:jc w:val="center"/>
              <w:rPr>
                <w:b/>
              </w:rPr>
            </w:pPr>
          </w:p>
          <w:p w14:paraId="1C433994" w14:textId="77777777" w:rsidR="006608EF" w:rsidRPr="00F61D67" w:rsidRDefault="006608EF" w:rsidP="006608EF">
            <w:pPr>
              <w:jc w:val="center"/>
              <w:rPr>
                <w:highlight w:val="magenta"/>
              </w:rPr>
            </w:pPr>
            <w:r w:rsidRPr="00F61D67">
              <w:rPr>
                <w:highlight w:val="magenta"/>
              </w:rPr>
              <w:t>Giuseppe Arcimboldo</w:t>
            </w:r>
          </w:p>
          <w:p w14:paraId="5A04969D" w14:textId="77777777" w:rsidR="006608EF" w:rsidRPr="00F61D67" w:rsidRDefault="006608EF" w:rsidP="006608EF">
            <w:pPr>
              <w:jc w:val="center"/>
            </w:pPr>
          </w:p>
          <w:p w14:paraId="7D12F98C" w14:textId="77777777" w:rsidR="006608EF" w:rsidRPr="00F61D67" w:rsidRDefault="006608EF" w:rsidP="006608EF">
            <w:pPr>
              <w:jc w:val="center"/>
            </w:pPr>
          </w:p>
          <w:p w14:paraId="5BFC5B01" w14:textId="77777777" w:rsidR="006608EF" w:rsidRPr="00F61D67" w:rsidRDefault="006608EF" w:rsidP="006608EF">
            <w:pPr>
              <w:jc w:val="center"/>
              <w:rPr>
                <w:rFonts w:eastAsia="+mj-ea" w:cs="+mj-cs"/>
                <w:b/>
                <w:bCs/>
                <w:color w:val="1C1C1C"/>
                <w:kern w:val="24"/>
                <w:highlight w:val="magenta"/>
              </w:rPr>
            </w:pPr>
            <w:r w:rsidRPr="00F61D67">
              <w:rPr>
                <w:rFonts w:eastAsia="+mj-ea" w:cs="+mj-cs"/>
                <w:b/>
                <w:bCs/>
                <w:color w:val="1C1C1C"/>
                <w:kern w:val="24"/>
                <w:highlight w:val="magenta"/>
              </w:rPr>
              <w:t>Michael Brennand-Wood</w:t>
            </w:r>
          </w:p>
          <w:p w14:paraId="7B3C2BF9" w14:textId="77777777" w:rsidR="006608EF" w:rsidRPr="00F61D67" w:rsidRDefault="006608EF" w:rsidP="006608EF">
            <w:pPr>
              <w:jc w:val="center"/>
              <w:rPr>
                <w:b/>
              </w:rPr>
            </w:pPr>
          </w:p>
          <w:p w14:paraId="7DB32BD6" w14:textId="4E6FDDE7" w:rsidR="006608EF" w:rsidRPr="00F61D67" w:rsidRDefault="006608EF" w:rsidP="006608EF">
            <w:pPr>
              <w:jc w:val="center"/>
              <w:rPr>
                <w:b/>
                <w:highlight w:val="yellow"/>
              </w:rPr>
            </w:pPr>
            <w:r w:rsidRPr="00F61D67">
              <w:rPr>
                <w:highlight w:val="magenta"/>
              </w:rPr>
              <w:t>Cezanne</w:t>
            </w:r>
          </w:p>
        </w:tc>
      </w:tr>
      <w:tr w:rsidR="00F61D67" w:rsidRPr="00986311" w14:paraId="13871965" w14:textId="77777777" w:rsidTr="00F61D67">
        <w:trPr>
          <w:trHeight w:val="10622"/>
        </w:trPr>
        <w:tc>
          <w:tcPr>
            <w:tcW w:w="267" w:type="pct"/>
            <w:shd w:val="clear" w:color="auto" w:fill="FFC000" w:themeFill="accent4"/>
            <w:textDirection w:val="btLr"/>
          </w:tcPr>
          <w:p w14:paraId="581EEF84" w14:textId="77777777" w:rsidR="00F315DC" w:rsidRDefault="00F315DC" w:rsidP="00F315DC">
            <w:pPr>
              <w:ind w:left="113" w:right="113"/>
              <w:jc w:val="center"/>
              <w:rPr>
                <w:rFonts w:ascii="Century Gothic" w:hAnsi="Century Gothic"/>
                <w:b/>
                <w:sz w:val="28"/>
                <w:szCs w:val="28"/>
              </w:rPr>
            </w:pPr>
          </w:p>
        </w:tc>
        <w:tc>
          <w:tcPr>
            <w:tcW w:w="290" w:type="pct"/>
          </w:tcPr>
          <w:p w14:paraId="35D779BD" w14:textId="13241776" w:rsidR="00F315DC" w:rsidRDefault="00F315DC" w:rsidP="00F315DC">
            <w:pPr>
              <w:jc w:val="center"/>
              <w:rPr>
                <w:rFonts w:ascii="Century Gothic" w:hAnsi="Century Gothic"/>
                <w:b/>
                <w:sz w:val="28"/>
                <w:szCs w:val="28"/>
              </w:rPr>
            </w:pPr>
            <w:r>
              <w:rPr>
                <w:rFonts w:ascii="Century Gothic" w:hAnsi="Century Gothic"/>
                <w:b/>
                <w:sz w:val="28"/>
                <w:szCs w:val="28"/>
              </w:rPr>
              <w:t>Y5</w:t>
            </w:r>
          </w:p>
        </w:tc>
        <w:tc>
          <w:tcPr>
            <w:tcW w:w="576" w:type="pct"/>
          </w:tcPr>
          <w:p w14:paraId="2DD990F5" w14:textId="77777777" w:rsidR="00F315DC" w:rsidRPr="00F61D67" w:rsidRDefault="00F315DC" w:rsidP="00F315DC">
            <w:pPr>
              <w:pStyle w:val="ListParagraph"/>
              <w:numPr>
                <w:ilvl w:val="0"/>
                <w:numId w:val="14"/>
              </w:numPr>
              <w:rPr>
                <w:color w:val="FF0000"/>
              </w:rPr>
            </w:pPr>
            <w:r w:rsidRPr="00F61D67">
              <w:rPr>
                <w:color w:val="FF0000"/>
              </w:rPr>
              <w:t>Insects (Tw1-3)</w:t>
            </w:r>
          </w:p>
          <w:p w14:paraId="0E9AD90E" w14:textId="77777777" w:rsidR="00F315DC" w:rsidRPr="00F61D67" w:rsidRDefault="00F315DC" w:rsidP="00F315DC">
            <w:pPr>
              <w:pStyle w:val="ListParagraph"/>
              <w:ind w:left="360"/>
            </w:pPr>
          </w:p>
          <w:p w14:paraId="65859D97" w14:textId="77777777" w:rsidR="00F315DC" w:rsidRPr="00F61D67" w:rsidRDefault="00F315DC" w:rsidP="00F315DC">
            <w:pPr>
              <w:pStyle w:val="ListParagraph"/>
              <w:numPr>
                <w:ilvl w:val="0"/>
                <w:numId w:val="14"/>
              </w:numPr>
              <w:rPr>
                <w:color w:val="FF0000"/>
              </w:rPr>
            </w:pPr>
            <w:r w:rsidRPr="00F61D67">
              <w:rPr>
                <w:color w:val="FF0000"/>
              </w:rPr>
              <w:t>Seaside (Tw sessions 5-6 insect focus – not fish)</w:t>
            </w:r>
          </w:p>
          <w:p w14:paraId="51FB89D6" w14:textId="77777777" w:rsidR="00F315DC" w:rsidRPr="00F61D67" w:rsidRDefault="00F315DC" w:rsidP="00F315DC">
            <w:pPr>
              <w:pStyle w:val="ListParagraph"/>
              <w:ind w:left="360"/>
            </w:pPr>
          </w:p>
          <w:p w14:paraId="39E3CABB" w14:textId="77777777" w:rsidR="00F315DC" w:rsidRPr="00F61D67" w:rsidRDefault="00F315DC" w:rsidP="00F315DC">
            <w:pPr>
              <w:pStyle w:val="ListParagraph"/>
              <w:numPr>
                <w:ilvl w:val="0"/>
                <w:numId w:val="14"/>
              </w:numPr>
              <w:rPr>
                <w:color w:val="4472C4" w:themeColor="accent1"/>
              </w:rPr>
            </w:pPr>
            <w:r w:rsidRPr="00F61D67">
              <w:rPr>
                <w:color w:val="4472C4" w:themeColor="accent1"/>
              </w:rPr>
              <w:t>Vikings (other planning)</w:t>
            </w:r>
          </w:p>
          <w:p w14:paraId="72E548AA" w14:textId="77777777" w:rsidR="00F315DC" w:rsidRPr="00F61D67" w:rsidRDefault="00F315DC" w:rsidP="00F315DC">
            <w:pPr>
              <w:pStyle w:val="ListParagraph"/>
              <w:ind w:left="360"/>
            </w:pPr>
          </w:p>
          <w:p w14:paraId="266618E2" w14:textId="61218EB4" w:rsidR="00F315DC" w:rsidRPr="00F61D67" w:rsidRDefault="00F315DC" w:rsidP="00F315DC">
            <w:pPr>
              <w:pStyle w:val="ListParagraph"/>
              <w:numPr>
                <w:ilvl w:val="0"/>
                <w:numId w:val="11"/>
              </w:numPr>
              <w:ind w:left="360"/>
              <w:jc w:val="center"/>
            </w:pPr>
            <w:r w:rsidRPr="00F61D67">
              <w:t>Space</w:t>
            </w:r>
          </w:p>
        </w:tc>
        <w:tc>
          <w:tcPr>
            <w:tcW w:w="675" w:type="pct"/>
            <w:shd w:val="clear" w:color="auto" w:fill="auto"/>
          </w:tcPr>
          <w:p w14:paraId="327880F8" w14:textId="77777777" w:rsidR="00F315DC" w:rsidRPr="00F61D67" w:rsidRDefault="00F315DC" w:rsidP="00F315DC">
            <w:pPr>
              <w:rPr>
                <w:color w:val="FF0000"/>
              </w:rPr>
            </w:pPr>
            <w:r w:rsidRPr="00F61D67">
              <w:rPr>
                <w:color w:val="FF0000"/>
              </w:rPr>
              <w:t>Drawing insects in pencil</w:t>
            </w:r>
          </w:p>
          <w:p w14:paraId="53F86F07" w14:textId="77777777" w:rsidR="00F315DC" w:rsidRPr="00F61D67" w:rsidRDefault="00F315DC" w:rsidP="00F315DC"/>
          <w:p w14:paraId="35D56C0C" w14:textId="7CC83D93" w:rsidR="00F315DC" w:rsidRPr="00F61D67" w:rsidRDefault="00F315DC" w:rsidP="00F315DC">
            <w:pPr>
              <w:jc w:val="center"/>
              <w:rPr>
                <w:color w:val="FFFF00"/>
              </w:rPr>
            </w:pPr>
            <w:r w:rsidRPr="00F61D67">
              <w:rPr>
                <w:color w:val="4472C4" w:themeColor="accent1"/>
              </w:rPr>
              <w:t>Vikings landscape drawings</w:t>
            </w:r>
          </w:p>
        </w:tc>
        <w:tc>
          <w:tcPr>
            <w:tcW w:w="811" w:type="pct"/>
            <w:shd w:val="clear" w:color="auto" w:fill="auto"/>
          </w:tcPr>
          <w:p w14:paraId="4842CE22" w14:textId="77777777" w:rsidR="00F315DC" w:rsidRPr="00F61D67" w:rsidRDefault="00F315DC" w:rsidP="00F315DC">
            <w:pPr>
              <w:rPr>
                <w:color w:val="FF0000"/>
              </w:rPr>
            </w:pPr>
            <w:r w:rsidRPr="00F61D67">
              <w:rPr>
                <w:color w:val="FF0000"/>
              </w:rPr>
              <w:t>Insects in colour (pastels or paint)</w:t>
            </w:r>
          </w:p>
          <w:p w14:paraId="45EADA19" w14:textId="77777777" w:rsidR="00F315DC" w:rsidRPr="00F61D67" w:rsidRDefault="00F315DC" w:rsidP="00F315DC"/>
          <w:p w14:paraId="579EC8F2" w14:textId="5DBDD290" w:rsidR="00F315DC" w:rsidRPr="00F61D67" w:rsidRDefault="00F315DC" w:rsidP="00F315DC">
            <w:r w:rsidRPr="00F61D67">
              <w:rPr>
                <w:color w:val="4472C4" w:themeColor="accent1"/>
              </w:rPr>
              <w:t>Watercolours for Vikings landscape</w:t>
            </w:r>
          </w:p>
        </w:tc>
        <w:tc>
          <w:tcPr>
            <w:tcW w:w="549" w:type="pct"/>
            <w:shd w:val="clear" w:color="auto" w:fill="auto"/>
          </w:tcPr>
          <w:p w14:paraId="65980B2D" w14:textId="77777777" w:rsidR="00F315DC" w:rsidRPr="00F61D67" w:rsidRDefault="00F315DC" w:rsidP="00F315DC">
            <w:pPr>
              <w:rPr>
                <w:color w:val="FF0000"/>
              </w:rPr>
            </w:pPr>
            <w:r w:rsidRPr="00F61D67">
              <w:rPr>
                <w:color w:val="FF0000"/>
              </w:rPr>
              <w:t>Fish Lantern (Insect lanterns)</w:t>
            </w:r>
          </w:p>
          <w:p w14:paraId="14F1994A" w14:textId="77777777" w:rsidR="00F315DC" w:rsidRPr="00F61D67" w:rsidRDefault="00F315DC" w:rsidP="00F315DC"/>
          <w:p w14:paraId="018FDBC9" w14:textId="13925A7E" w:rsidR="00F315DC" w:rsidRPr="00F61D67" w:rsidRDefault="00F315DC" w:rsidP="00F315DC">
            <w:pPr>
              <w:jc w:val="center"/>
              <w:rPr>
                <w:b/>
              </w:rPr>
            </w:pPr>
            <w:r w:rsidRPr="00F61D67">
              <w:rPr>
                <w:color w:val="4472C4" w:themeColor="accent1"/>
              </w:rPr>
              <w:t>Viking tilework- Runic impressions and Celtic designs</w:t>
            </w:r>
          </w:p>
        </w:tc>
        <w:tc>
          <w:tcPr>
            <w:tcW w:w="441" w:type="pct"/>
            <w:shd w:val="clear" w:color="auto" w:fill="auto"/>
          </w:tcPr>
          <w:p w14:paraId="06EF68C4" w14:textId="24FC9B38" w:rsidR="00F315DC" w:rsidRPr="00F61D67" w:rsidRDefault="00F315DC" w:rsidP="00F315DC">
            <w:pPr>
              <w:jc w:val="center"/>
              <w:rPr>
                <w:highlight w:val="green"/>
              </w:rPr>
            </w:pPr>
            <w:r w:rsidRPr="00F61D67">
              <w:rPr>
                <w:color w:val="FF0000"/>
              </w:rPr>
              <w:t>Insect Mosaics</w:t>
            </w:r>
          </w:p>
        </w:tc>
        <w:tc>
          <w:tcPr>
            <w:tcW w:w="451" w:type="pct"/>
            <w:shd w:val="clear" w:color="auto" w:fill="auto"/>
          </w:tcPr>
          <w:p w14:paraId="2992EA44" w14:textId="1D204E31" w:rsidR="00F315DC" w:rsidRPr="00F61D67" w:rsidRDefault="00F315DC" w:rsidP="00F315DC">
            <w:pPr>
              <w:jc w:val="center"/>
              <w:rPr>
                <w:highlight w:val="green"/>
              </w:rPr>
            </w:pPr>
            <w:r w:rsidRPr="00F61D67">
              <w:rPr>
                <w:color w:val="4472C4" w:themeColor="accent1"/>
              </w:rPr>
              <w:t>Viking Tree weaving designs on paper plates</w:t>
            </w:r>
          </w:p>
        </w:tc>
        <w:tc>
          <w:tcPr>
            <w:tcW w:w="441" w:type="pct"/>
            <w:shd w:val="clear" w:color="auto" w:fill="auto"/>
          </w:tcPr>
          <w:p w14:paraId="0432077D" w14:textId="77777777" w:rsidR="00F315DC" w:rsidRPr="00F61D67" w:rsidRDefault="00F315DC" w:rsidP="00F315DC">
            <w:pPr>
              <w:jc w:val="center"/>
              <w:rPr>
                <w:highlight w:val="cyan"/>
              </w:rPr>
            </w:pPr>
          </w:p>
        </w:tc>
        <w:tc>
          <w:tcPr>
            <w:tcW w:w="499" w:type="pct"/>
            <w:shd w:val="clear" w:color="auto" w:fill="auto"/>
          </w:tcPr>
          <w:p w14:paraId="49039DCE" w14:textId="77777777" w:rsidR="00F315DC" w:rsidRPr="00F61D67" w:rsidRDefault="00F315DC" w:rsidP="00F315DC">
            <w:r w:rsidRPr="00F61D67">
              <w:t>Louise Bourgeois</w:t>
            </w:r>
          </w:p>
          <w:p w14:paraId="2AC9D2D6" w14:textId="77777777" w:rsidR="00F315DC" w:rsidRPr="00F61D67" w:rsidRDefault="00F315DC" w:rsidP="00F315DC"/>
          <w:p w14:paraId="6AD468D0" w14:textId="77777777" w:rsidR="00F315DC" w:rsidRPr="00F61D67" w:rsidRDefault="00F315DC" w:rsidP="00F315DC">
            <w:pPr>
              <w:jc w:val="center"/>
            </w:pPr>
            <w:r w:rsidRPr="00F61D67">
              <w:t>John Northcote Nash</w:t>
            </w:r>
          </w:p>
          <w:p w14:paraId="4DFB07DB" w14:textId="77777777" w:rsidR="00F315DC" w:rsidRPr="00F61D67" w:rsidRDefault="00F315DC" w:rsidP="00F315DC">
            <w:pPr>
              <w:jc w:val="center"/>
            </w:pPr>
          </w:p>
          <w:p w14:paraId="0E55FAE7" w14:textId="760178B5" w:rsidR="00F315DC" w:rsidRPr="00F61D67" w:rsidRDefault="00F315DC" w:rsidP="00F315DC">
            <w:pPr>
              <w:jc w:val="center"/>
            </w:pPr>
            <w:r w:rsidRPr="00F61D67">
              <w:t>Peter Thorpe</w:t>
            </w:r>
          </w:p>
        </w:tc>
      </w:tr>
      <w:tr w:rsidR="00F61D67" w:rsidRPr="00986311" w14:paraId="67866FD7" w14:textId="77777777" w:rsidTr="00F61D67">
        <w:trPr>
          <w:trHeight w:val="10622"/>
        </w:trPr>
        <w:tc>
          <w:tcPr>
            <w:tcW w:w="267" w:type="pct"/>
            <w:shd w:val="clear" w:color="auto" w:fill="FFC000" w:themeFill="accent4"/>
            <w:textDirection w:val="btLr"/>
          </w:tcPr>
          <w:p w14:paraId="10075652" w14:textId="77777777" w:rsidR="00F61D67" w:rsidRDefault="00F61D67" w:rsidP="00F61D67">
            <w:pPr>
              <w:ind w:left="113" w:right="113"/>
              <w:jc w:val="center"/>
              <w:rPr>
                <w:rFonts w:ascii="Century Gothic" w:hAnsi="Century Gothic"/>
                <w:b/>
                <w:sz w:val="28"/>
                <w:szCs w:val="28"/>
              </w:rPr>
            </w:pPr>
          </w:p>
        </w:tc>
        <w:tc>
          <w:tcPr>
            <w:tcW w:w="290" w:type="pct"/>
          </w:tcPr>
          <w:p w14:paraId="04873354" w14:textId="2215EB39" w:rsidR="00F61D67" w:rsidRDefault="00F61D67" w:rsidP="00F61D67">
            <w:pPr>
              <w:jc w:val="center"/>
              <w:rPr>
                <w:rFonts w:ascii="Century Gothic" w:hAnsi="Century Gothic"/>
                <w:b/>
                <w:sz w:val="28"/>
                <w:szCs w:val="28"/>
              </w:rPr>
            </w:pPr>
            <w:r>
              <w:rPr>
                <w:rFonts w:ascii="Century Gothic" w:hAnsi="Century Gothic"/>
                <w:b/>
                <w:sz w:val="28"/>
                <w:szCs w:val="28"/>
              </w:rPr>
              <w:t>Y6</w:t>
            </w:r>
          </w:p>
        </w:tc>
        <w:tc>
          <w:tcPr>
            <w:tcW w:w="576" w:type="pct"/>
          </w:tcPr>
          <w:p w14:paraId="11CFDD4D" w14:textId="77777777" w:rsidR="00F61D67" w:rsidRPr="00F61D67" w:rsidRDefault="00F61D67" w:rsidP="00F61D67">
            <w:pPr>
              <w:pStyle w:val="ListParagraph"/>
              <w:ind w:left="360"/>
            </w:pPr>
          </w:p>
          <w:p w14:paraId="6E699A01" w14:textId="77777777" w:rsidR="00F61D67" w:rsidRPr="00F61D67" w:rsidRDefault="00F61D67" w:rsidP="00F61D67">
            <w:pPr>
              <w:pStyle w:val="ListParagraph"/>
              <w:numPr>
                <w:ilvl w:val="0"/>
                <w:numId w:val="14"/>
              </w:numPr>
            </w:pPr>
            <w:r w:rsidRPr="00F61D67">
              <w:rPr>
                <w:highlight w:val="cyan"/>
              </w:rPr>
              <w:t>South and Central American</w:t>
            </w:r>
            <w:r w:rsidRPr="00F61D67">
              <w:t xml:space="preserve"> (Tw session 3)</w:t>
            </w:r>
          </w:p>
          <w:p w14:paraId="6445F9B1" w14:textId="77777777" w:rsidR="00F61D67" w:rsidRPr="00F61D67" w:rsidRDefault="00F61D67" w:rsidP="00F61D67">
            <w:pPr>
              <w:pStyle w:val="ListParagraph"/>
              <w:ind w:left="360"/>
            </w:pPr>
          </w:p>
          <w:p w14:paraId="6B88F9B4" w14:textId="77777777" w:rsidR="00F61D67" w:rsidRPr="00F61D67" w:rsidRDefault="00F61D67" w:rsidP="00F61D67">
            <w:pPr>
              <w:pStyle w:val="ListParagraph"/>
              <w:numPr>
                <w:ilvl w:val="0"/>
                <w:numId w:val="14"/>
              </w:numPr>
            </w:pPr>
            <w:r w:rsidRPr="00F61D67">
              <w:rPr>
                <w:highlight w:val="green"/>
              </w:rPr>
              <w:t>Bodies</w:t>
            </w:r>
            <w:r w:rsidRPr="00F61D67">
              <w:t xml:space="preserve"> (Tw sessions 1-3, 5)</w:t>
            </w:r>
          </w:p>
          <w:p w14:paraId="00E058A5" w14:textId="77777777" w:rsidR="00F61D67" w:rsidRPr="00F61D67" w:rsidRDefault="00F61D67" w:rsidP="00F61D67">
            <w:pPr>
              <w:pStyle w:val="ListParagraph"/>
              <w:ind w:left="360"/>
            </w:pPr>
          </w:p>
          <w:p w14:paraId="39B554EF" w14:textId="77777777" w:rsidR="00F61D67" w:rsidRPr="00F61D67" w:rsidRDefault="00F61D67" w:rsidP="00F61D67">
            <w:pPr>
              <w:pStyle w:val="ListParagraph"/>
              <w:numPr>
                <w:ilvl w:val="0"/>
                <w:numId w:val="14"/>
              </w:numPr>
            </w:pPr>
            <w:r w:rsidRPr="00F61D67">
              <w:rPr>
                <w:highlight w:val="magenta"/>
              </w:rPr>
              <w:t>Greeks</w:t>
            </w:r>
          </w:p>
          <w:p w14:paraId="7C8827FE" w14:textId="77777777" w:rsidR="00F61D67" w:rsidRPr="00F61D67" w:rsidRDefault="00F61D67" w:rsidP="00F61D67">
            <w:pPr>
              <w:pStyle w:val="ListParagraph"/>
              <w:ind w:left="360"/>
            </w:pPr>
          </w:p>
          <w:p w14:paraId="51C8BF15" w14:textId="0E733868" w:rsidR="00F61D67" w:rsidRPr="00F61D67" w:rsidRDefault="00F61D67" w:rsidP="00F61D67">
            <w:pPr>
              <w:pStyle w:val="ListParagraph"/>
              <w:ind w:left="360"/>
              <w:rPr>
                <w:color w:val="FF0000"/>
              </w:rPr>
            </w:pPr>
            <w:r w:rsidRPr="00F61D67">
              <w:rPr>
                <w:highlight w:val="yellow"/>
              </w:rPr>
              <w:t>Banksy</w:t>
            </w:r>
          </w:p>
        </w:tc>
        <w:tc>
          <w:tcPr>
            <w:tcW w:w="675" w:type="pct"/>
            <w:shd w:val="clear" w:color="auto" w:fill="auto"/>
          </w:tcPr>
          <w:p w14:paraId="5DA7319D" w14:textId="77777777" w:rsidR="00F61D67" w:rsidRPr="00F61D67" w:rsidRDefault="00F61D67" w:rsidP="00F61D67">
            <w:pPr>
              <w:rPr>
                <w:b/>
              </w:rPr>
            </w:pPr>
            <w:r w:rsidRPr="00F61D67">
              <w:rPr>
                <w:b/>
                <w:highlight w:val="green"/>
              </w:rPr>
              <w:t>Bodies</w:t>
            </w:r>
          </w:p>
          <w:p w14:paraId="72272E19" w14:textId="77777777" w:rsidR="00F61D67" w:rsidRPr="00F61D67" w:rsidRDefault="00F61D67" w:rsidP="00F61D67">
            <w:r w:rsidRPr="00F61D67">
              <w:t xml:space="preserve">Drawing body shapes in charcoal </w:t>
            </w:r>
          </w:p>
          <w:p w14:paraId="64205BA8" w14:textId="77777777" w:rsidR="00F61D67" w:rsidRPr="00F61D67" w:rsidRDefault="00F61D67" w:rsidP="00F61D67"/>
          <w:p w14:paraId="48692F7F" w14:textId="77777777" w:rsidR="00F61D67" w:rsidRPr="00F61D67" w:rsidRDefault="00F61D67" w:rsidP="00F61D67">
            <w:pPr>
              <w:rPr>
                <w:b/>
              </w:rPr>
            </w:pPr>
            <w:r w:rsidRPr="00F61D67">
              <w:rPr>
                <w:b/>
                <w:highlight w:val="magenta"/>
              </w:rPr>
              <w:t>Greeks</w:t>
            </w:r>
          </w:p>
          <w:p w14:paraId="1D5770DB" w14:textId="064FF175" w:rsidR="00F61D67" w:rsidRPr="00F61D67" w:rsidRDefault="00F61D67" w:rsidP="00F61D67">
            <w:pPr>
              <w:rPr>
                <w:color w:val="FF0000"/>
              </w:rPr>
            </w:pPr>
            <w:r w:rsidRPr="00F61D67">
              <w:t>Scratch art vase designs</w:t>
            </w:r>
          </w:p>
        </w:tc>
        <w:tc>
          <w:tcPr>
            <w:tcW w:w="811" w:type="pct"/>
            <w:shd w:val="clear" w:color="auto" w:fill="auto"/>
          </w:tcPr>
          <w:p w14:paraId="50B3971F" w14:textId="77777777" w:rsidR="00F61D67" w:rsidRPr="00F61D67" w:rsidRDefault="00F61D67" w:rsidP="00F61D67">
            <w:pPr>
              <w:rPr>
                <w:b/>
                <w:highlight w:val="yellow"/>
              </w:rPr>
            </w:pPr>
            <w:r w:rsidRPr="00F61D67">
              <w:rPr>
                <w:b/>
                <w:highlight w:val="yellow"/>
              </w:rPr>
              <w:t>Banksy</w:t>
            </w:r>
          </w:p>
          <w:p w14:paraId="14B94E91" w14:textId="77777777" w:rsidR="00F61D67" w:rsidRPr="00F61D67" w:rsidRDefault="00F61D67" w:rsidP="00F61D67">
            <w:r w:rsidRPr="00F61D67">
              <w:t>Monochrome art</w:t>
            </w:r>
          </w:p>
          <w:p w14:paraId="2407BD09" w14:textId="77777777" w:rsidR="00F61D67" w:rsidRPr="00F61D67" w:rsidRDefault="00F61D67" w:rsidP="00F61D67"/>
          <w:p w14:paraId="57EBCA20" w14:textId="77777777" w:rsidR="00F61D67" w:rsidRPr="00F61D67" w:rsidRDefault="00F61D67" w:rsidP="00F61D67">
            <w:r w:rsidRPr="00F61D67">
              <w:t>Free art using colour – expressing yourself / emotions</w:t>
            </w:r>
          </w:p>
          <w:p w14:paraId="0BB60EE3" w14:textId="77777777" w:rsidR="00F61D67" w:rsidRPr="00F61D67" w:rsidRDefault="00F61D67" w:rsidP="00F61D67"/>
          <w:p w14:paraId="3E914E6F" w14:textId="6265C519" w:rsidR="00F61D67" w:rsidRPr="00F61D67" w:rsidRDefault="00F61D67" w:rsidP="00F61D67">
            <w:pPr>
              <w:rPr>
                <w:color w:val="FF0000"/>
              </w:rPr>
            </w:pPr>
            <w:r w:rsidRPr="00F61D67">
              <w:t>Compare and contrast Banksy and your own art.</w:t>
            </w:r>
          </w:p>
        </w:tc>
        <w:tc>
          <w:tcPr>
            <w:tcW w:w="549" w:type="pct"/>
            <w:shd w:val="clear" w:color="auto" w:fill="auto"/>
          </w:tcPr>
          <w:p w14:paraId="677AE019" w14:textId="77777777" w:rsidR="00F61D67" w:rsidRPr="00F61D67" w:rsidRDefault="00F61D67" w:rsidP="00F61D67">
            <w:pPr>
              <w:rPr>
                <w:color w:val="FF0000"/>
              </w:rPr>
            </w:pPr>
          </w:p>
        </w:tc>
        <w:tc>
          <w:tcPr>
            <w:tcW w:w="441" w:type="pct"/>
            <w:shd w:val="clear" w:color="auto" w:fill="auto"/>
          </w:tcPr>
          <w:p w14:paraId="22B11C2C" w14:textId="77777777" w:rsidR="00F61D67" w:rsidRPr="00F61D67" w:rsidRDefault="00F61D67" w:rsidP="00F61D67">
            <w:pPr>
              <w:rPr>
                <w:b/>
              </w:rPr>
            </w:pPr>
            <w:r w:rsidRPr="00F61D67">
              <w:rPr>
                <w:b/>
                <w:highlight w:val="cyan"/>
              </w:rPr>
              <w:t xml:space="preserve">N&amp;S America </w:t>
            </w:r>
            <w:r w:rsidRPr="00F61D67">
              <w:rPr>
                <w:b/>
              </w:rPr>
              <w:t>Dream catcher</w:t>
            </w:r>
          </w:p>
          <w:p w14:paraId="7F929820" w14:textId="77777777" w:rsidR="00F61D67" w:rsidRPr="00F61D67" w:rsidRDefault="00F61D67" w:rsidP="00F61D67">
            <w:r w:rsidRPr="00F61D67">
              <w:t>Layering ribbon around the ring</w:t>
            </w:r>
          </w:p>
          <w:p w14:paraId="35E30EA8" w14:textId="77777777" w:rsidR="00F61D67" w:rsidRPr="00F61D67" w:rsidRDefault="00F61D67" w:rsidP="00F61D67">
            <w:r w:rsidRPr="00F61D67">
              <w:t>Materials – ribbon, beads, feathers.</w:t>
            </w:r>
          </w:p>
          <w:p w14:paraId="6FF40EDF" w14:textId="77777777" w:rsidR="00F61D67" w:rsidRPr="00F61D67" w:rsidRDefault="00F61D67" w:rsidP="00F61D67">
            <w:pPr>
              <w:jc w:val="center"/>
              <w:rPr>
                <w:color w:val="FF0000"/>
              </w:rPr>
            </w:pPr>
          </w:p>
        </w:tc>
        <w:tc>
          <w:tcPr>
            <w:tcW w:w="451" w:type="pct"/>
            <w:shd w:val="clear" w:color="auto" w:fill="auto"/>
          </w:tcPr>
          <w:p w14:paraId="62B60B09" w14:textId="77777777" w:rsidR="00F61D67" w:rsidRPr="00F61D67" w:rsidRDefault="00F61D67" w:rsidP="00F61D67">
            <w:pPr>
              <w:rPr>
                <w:b/>
              </w:rPr>
            </w:pPr>
            <w:r w:rsidRPr="00F61D67">
              <w:rPr>
                <w:b/>
                <w:highlight w:val="yellow"/>
              </w:rPr>
              <w:t>Banksy</w:t>
            </w:r>
          </w:p>
          <w:p w14:paraId="00EB8185" w14:textId="7CD24776" w:rsidR="00F61D67" w:rsidRPr="00F61D67" w:rsidRDefault="00F61D67" w:rsidP="00F61D67">
            <w:pPr>
              <w:jc w:val="center"/>
              <w:rPr>
                <w:color w:val="4472C4" w:themeColor="accent1"/>
              </w:rPr>
            </w:pPr>
            <w:r w:rsidRPr="00F61D67">
              <w:t>Using the concept of stencils to create a design to print on t-shirts</w:t>
            </w:r>
          </w:p>
        </w:tc>
        <w:tc>
          <w:tcPr>
            <w:tcW w:w="441" w:type="pct"/>
            <w:shd w:val="clear" w:color="auto" w:fill="auto"/>
          </w:tcPr>
          <w:p w14:paraId="2A0C68FD" w14:textId="77777777" w:rsidR="00F61D67" w:rsidRPr="00F61D67" w:rsidRDefault="00F61D67" w:rsidP="00F61D67">
            <w:pPr>
              <w:rPr>
                <w:b/>
              </w:rPr>
            </w:pPr>
            <w:r w:rsidRPr="00F61D67">
              <w:rPr>
                <w:b/>
                <w:highlight w:val="green"/>
              </w:rPr>
              <w:t>Bodies</w:t>
            </w:r>
          </w:p>
          <w:p w14:paraId="392473C6" w14:textId="77777777" w:rsidR="00F61D67" w:rsidRPr="00F61D67" w:rsidRDefault="00F61D67" w:rsidP="00F61D67">
            <w:pPr>
              <w:rPr>
                <w:b/>
              </w:rPr>
            </w:pPr>
            <w:r w:rsidRPr="00F61D67">
              <w:t>Henry Moore</w:t>
            </w:r>
          </w:p>
          <w:p w14:paraId="467A3FCE" w14:textId="77777777" w:rsidR="00F61D67" w:rsidRPr="00F61D67" w:rsidRDefault="00F61D67" w:rsidP="00F61D67">
            <w:pPr>
              <w:jc w:val="center"/>
              <w:rPr>
                <w:b/>
              </w:rPr>
            </w:pPr>
          </w:p>
          <w:p w14:paraId="5AEEA99C" w14:textId="77777777" w:rsidR="00F61D67" w:rsidRPr="00F61D67" w:rsidRDefault="00F61D67" w:rsidP="00F61D67">
            <w:pPr>
              <w:rPr>
                <w:b/>
                <w:highlight w:val="yellow"/>
              </w:rPr>
            </w:pPr>
            <w:r w:rsidRPr="00F61D67">
              <w:rPr>
                <w:b/>
                <w:highlight w:val="yellow"/>
              </w:rPr>
              <w:t>Banksy</w:t>
            </w:r>
          </w:p>
          <w:p w14:paraId="65D46C35" w14:textId="10EDB578" w:rsidR="00F61D67" w:rsidRPr="00F61D67" w:rsidRDefault="00F61D67" w:rsidP="00F61D67">
            <w:pPr>
              <w:jc w:val="center"/>
              <w:rPr>
                <w:highlight w:val="cyan"/>
              </w:rPr>
            </w:pPr>
            <w:r w:rsidRPr="00F61D67">
              <w:t>Who is Banksy? Why is he/she staying anonymous?</w:t>
            </w:r>
          </w:p>
        </w:tc>
        <w:tc>
          <w:tcPr>
            <w:tcW w:w="499" w:type="pct"/>
            <w:shd w:val="clear" w:color="auto" w:fill="auto"/>
          </w:tcPr>
          <w:p w14:paraId="2148237E" w14:textId="5E5C5196" w:rsidR="00F61D67" w:rsidRPr="00F61D67" w:rsidRDefault="00F61D67" w:rsidP="00F61D67"/>
        </w:tc>
      </w:tr>
    </w:tbl>
    <w:p w14:paraId="2739D51E" w14:textId="77777777" w:rsidR="00E46326" w:rsidRPr="00F44F26" w:rsidRDefault="00E46326" w:rsidP="00EC3919">
      <w:pPr>
        <w:ind w:right="1506"/>
        <w:rPr>
          <w:rFonts w:ascii="Century Gothic" w:hAnsi="Century Gothic"/>
        </w:rPr>
      </w:pPr>
    </w:p>
    <w:sectPr w:rsidR="00E46326" w:rsidRPr="00F44F26" w:rsidSect="00EC3919">
      <w:pgSz w:w="16838" w:h="11906" w:orient="landscape" w:code="9"/>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95C"/>
    <w:multiLevelType w:val="hybridMultilevel"/>
    <w:tmpl w:val="9582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92698"/>
    <w:multiLevelType w:val="hybridMultilevel"/>
    <w:tmpl w:val="926CD214"/>
    <w:lvl w:ilvl="0" w:tplc="EC1C9880">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4FB3"/>
    <w:multiLevelType w:val="hybridMultilevel"/>
    <w:tmpl w:val="A630EDA0"/>
    <w:lvl w:ilvl="0" w:tplc="E488ED30">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C3720"/>
    <w:multiLevelType w:val="hybridMultilevel"/>
    <w:tmpl w:val="EEFE493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 w15:restartNumberingAfterBreak="0">
    <w:nsid w:val="0C8B5C55"/>
    <w:multiLevelType w:val="hybridMultilevel"/>
    <w:tmpl w:val="AD064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708A5"/>
    <w:multiLevelType w:val="hybridMultilevel"/>
    <w:tmpl w:val="7EC2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67C91"/>
    <w:multiLevelType w:val="multilevel"/>
    <w:tmpl w:val="255CB2D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1630E8"/>
    <w:multiLevelType w:val="hybridMultilevel"/>
    <w:tmpl w:val="F37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5202"/>
    <w:multiLevelType w:val="hybridMultilevel"/>
    <w:tmpl w:val="78CE05B8"/>
    <w:lvl w:ilvl="0" w:tplc="26C258DC">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6F1F"/>
    <w:multiLevelType w:val="hybridMultilevel"/>
    <w:tmpl w:val="A11AD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166D46"/>
    <w:multiLevelType w:val="hybridMultilevel"/>
    <w:tmpl w:val="E0AC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9196B"/>
    <w:multiLevelType w:val="hybridMultilevel"/>
    <w:tmpl w:val="ABAEC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251BD"/>
    <w:multiLevelType w:val="hybridMultilevel"/>
    <w:tmpl w:val="8E5A7E5C"/>
    <w:lvl w:ilvl="0" w:tplc="641617D4">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673F6"/>
    <w:multiLevelType w:val="hybridMultilevel"/>
    <w:tmpl w:val="E8B6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63218"/>
    <w:multiLevelType w:val="hybridMultilevel"/>
    <w:tmpl w:val="0D1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75772"/>
    <w:multiLevelType w:val="hybridMultilevel"/>
    <w:tmpl w:val="154C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F31A1"/>
    <w:multiLevelType w:val="hybridMultilevel"/>
    <w:tmpl w:val="30CE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D3707"/>
    <w:multiLevelType w:val="hybridMultilevel"/>
    <w:tmpl w:val="ABA0C8B2"/>
    <w:lvl w:ilvl="0" w:tplc="A2C62772">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71013"/>
    <w:multiLevelType w:val="hybridMultilevel"/>
    <w:tmpl w:val="CB0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26BD4"/>
    <w:multiLevelType w:val="hybridMultilevel"/>
    <w:tmpl w:val="FAA0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95F19"/>
    <w:multiLevelType w:val="hybridMultilevel"/>
    <w:tmpl w:val="8D42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81A79"/>
    <w:multiLevelType w:val="hybridMultilevel"/>
    <w:tmpl w:val="A99A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1"/>
  </w:num>
  <w:num w:numId="5">
    <w:abstractNumId w:val="5"/>
  </w:num>
  <w:num w:numId="6">
    <w:abstractNumId w:val="10"/>
  </w:num>
  <w:num w:numId="7">
    <w:abstractNumId w:val="16"/>
  </w:num>
  <w:num w:numId="8">
    <w:abstractNumId w:val="15"/>
  </w:num>
  <w:num w:numId="9">
    <w:abstractNumId w:val="13"/>
  </w:num>
  <w:num w:numId="10">
    <w:abstractNumId w:val="9"/>
  </w:num>
  <w:num w:numId="11">
    <w:abstractNumId w:val="18"/>
  </w:num>
  <w:num w:numId="12">
    <w:abstractNumId w:val="4"/>
  </w:num>
  <w:num w:numId="13">
    <w:abstractNumId w:val="11"/>
  </w:num>
  <w:num w:numId="14">
    <w:abstractNumId w:val="0"/>
  </w:num>
  <w:num w:numId="15">
    <w:abstractNumId w:val="14"/>
  </w:num>
  <w:num w:numId="16">
    <w:abstractNumId w:val="20"/>
  </w:num>
  <w:num w:numId="17">
    <w:abstractNumId w:val="19"/>
  </w:num>
  <w:num w:numId="18">
    <w:abstractNumId w:val="12"/>
  </w:num>
  <w:num w:numId="19">
    <w:abstractNumId w:val="8"/>
  </w:num>
  <w:num w:numId="20">
    <w:abstractNumId w:val="1"/>
  </w:num>
  <w:num w:numId="21">
    <w:abstractNumId w:val="2"/>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6"/>
    <w:rsid w:val="0001511A"/>
    <w:rsid w:val="00022397"/>
    <w:rsid w:val="000225A4"/>
    <w:rsid w:val="00040CB5"/>
    <w:rsid w:val="000772D8"/>
    <w:rsid w:val="000A23F6"/>
    <w:rsid w:val="000D30FD"/>
    <w:rsid w:val="001039B1"/>
    <w:rsid w:val="0011081A"/>
    <w:rsid w:val="00127A23"/>
    <w:rsid w:val="00167D51"/>
    <w:rsid w:val="0018068C"/>
    <w:rsid w:val="00190945"/>
    <w:rsid w:val="00191D6E"/>
    <w:rsid w:val="00196B65"/>
    <w:rsid w:val="001A1478"/>
    <w:rsid w:val="001C3496"/>
    <w:rsid w:val="001E6420"/>
    <w:rsid w:val="00212600"/>
    <w:rsid w:val="00233C6E"/>
    <w:rsid w:val="00234EDB"/>
    <w:rsid w:val="00237F9F"/>
    <w:rsid w:val="00246058"/>
    <w:rsid w:val="00246D43"/>
    <w:rsid w:val="002477CD"/>
    <w:rsid w:val="002501EA"/>
    <w:rsid w:val="00257AC7"/>
    <w:rsid w:val="00261357"/>
    <w:rsid w:val="0028047B"/>
    <w:rsid w:val="002A4144"/>
    <w:rsid w:val="002A47E3"/>
    <w:rsid w:val="002A7794"/>
    <w:rsid w:val="002C6861"/>
    <w:rsid w:val="002E7C4C"/>
    <w:rsid w:val="003107AC"/>
    <w:rsid w:val="0031237B"/>
    <w:rsid w:val="003469DA"/>
    <w:rsid w:val="0036217B"/>
    <w:rsid w:val="003739BD"/>
    <w:rsid w:val="00377C83"/>
    <w:rsid w:val="00395FD1"/>
    <w:rsid w:val="003A0342"/>
    <w:rsid w:val="003B481E"/>
    <w:rsid w:val="003D2DD2"/>
    <w:rsid w:val="003D732C"/>
    <w:rsid w:val="003E39B6"/>
    <w:rsid w:val="00407C64"/>
    <w:rsid w:val="004223D6"/>
    <w:rsid w:val="00423F7B"/>
    <w:rsid w:val="00434A98"/>
    <w:rsid w:val="00462E95"/>
    <w:rsid w:val="004633ED"/>
    <w:rsid w:val="004770EB"/>
    <w:rsid w:val="00477559"/>
    <w:rsid w:val="004824E7"/>
    <w:rsid w:val="004A05F7"/>
    <w:rsid w:val="004A0B58"/>
    <w:rsid w:val="004C53B3"/>
    <w:rsid w:val="004D6045"/>
    <w:rsid w:val="004E48B8"/>
    <w:rsid w:val="004E5AAE"/>
    <w:rsid w:val="004F0A6D"/>
    <w:rsid w:val="0050454D"/>
    <w:rsid w:val="005354B5"/>
    <w:rsid w:val="00542DA3"/>
    <w:rsid w:val="00553F99"/>
    <w:rsid w:val="00567999"/>
    <w:rsid w:val="0058662C"/>
    <w:rsid w:val="005A7922"/>
    <w:rsid w:val="005B39B9"/>
    <w:rsid w:val="005F6E0C"/>
    <w:rsid w:val="00605F72"/>
    <w:rsid w:val="00615691"/>
    <w:rsid w:val="00625A0A"/>
    <w:rsid w:val="00636C13"/>
    <w:rsid w:val="0064621E"/>
    <w:rsid w:val="006608EF"/>
    <w:rsid w:val="00667E9B"/>
    <w:rsid w:val="006719A5"/>
    <w:rsid w:val="00675914"/>
    <w:rsid w:val="00677D91"/>
    <w:rsid w:val="006805CA"/>
    <w:rsid w:val="00687706"/>
    <w:rsid w:val="00690670"/>
    <w:rsid w:val="006A2791"/>
    <w:rsid w:val="006B118D"/>
    <w:rsid w:val="006B7394"/>
    <w:rsid w:val="006C4090"/>
    <w:rsid w:val="006C7BD3"/>
    <w:rsid w:val="006D1726"/>
    <w:rsid w:val="006E5DA0"/>
    <w:rsid w:val="006E5F3E"/>
    <w:rsid w:val="006E6A4A"/>
    <w:rsid w:val="006F4312"/>
    <w:rsid w:val="00706CF4"/>
    <w:rsid w:val="00733FAE"/>
    <w:rsid w:val="00740440"/>
    <w:rsid w:val="00744736"/>
    <w:rsid w:val="007535F9"/>
    <w:rsid w:val="0076373B"/>
    <w:rsid w:val="007A5585"/>
    <w:rsid w:val="007E645D"/>
    <w:rsid w:val="007E7C1E"/>
    <w:rsid w:val="007F2065"/>
    <w:rsid w:val="008125E0"/>
    <w:rsid w:val="008131B2"/>
    <w:rsid w:val="00813DAA"/>
    <w:rsid w:val="00817407"/>
    <w:rsid w:val="00825FAB"/>
    <w:rsid w:val="00831E15"/>
    <w:rsid w:val="008372F2"/>
    <w:rsid w:val="008602D7"/>
    <w:rsid w:val="00877F7B"/>
    <w:rsid w:val="008966C3"/>
    <w:rsid w:val="008A2C9B"/>
    <w:rsid w:val="008A3FA2"/>
    <w:rsid w:val="008B1048"/>
    <w:rsid w:val="008C037B"/>
    <w:rsid w:val="008E02CC"/>
    <w:rsid w:val="008E5980"/>
    <w:rsid w:val="00902A35"/>
    <w:rsid w:val="009115A0"/>
    <w:rsid w:val="009159AD"/>
    <w:rsid w:val="009178A3"/>
    <w:rsid w:val="00922856"/>
    <w:rsid w:val="009301E1"/>
    <w:rsid w:val="00966EE6"/>
    <w:rsid w:val="00974506"/>
    <w:rsid w:val="00986311"/>
    <w:rsid w:val="009870A5"/>
    <w:rsid w:val="009B1166"/>
    <w:rsid w:val="009B2023"/>
    <w:rsid w:val="009C2250"/>
    <w:rsid w:val="009C4BDD"/>
    <w:rsid w:val="009C58C5"/>
    <w:rsid w:val="009E186F"/>
    <w:rsid w:val="009E64AF"/>
    <w:rsid w:val="009E7DDA"/>
    <w:rsid w:val="009F6506"/>
    <w:rsid w:val="00A01580"/>
    <w:rsid w:val="00A0541B"/>
    <w:rsid w:val="00A155A2"/>
    <w:rsid w:val="00A275AB"/>
    <w:rsid w:val="00A33141"/>
    <w:rsid w:val="00A35FAA"/>
    <w:rsid w:val="00A52778"/>
    <w:rsid w:val="00A54D81"/>
    <w:rsid w:val="00A5503B"/>
    <w:rsid w:val="00A60C46"/>
    <w:rsid w:val="00A648FD"/>
    <w:rsid w:val="00A65CE7"/>
    <w:rsid w:val="00A744F5"/>
    <w:rsid w:val="00A86BFA"/>
    <w:rsid w:val="00A922C4"/>
    <w:rsid w:val="00A97A33"/>
    <w:rsid w:val="00AB2D3A"/>
    <w:rsid w:val="00AC16FA"/>
    <w:rsid w:val="00B21219"/>
    <w:rsid w:val="00B4454B"/>
    <w:rsid w:val="00B47D8E"/>
    <w:rsid w:val="00B52EC2"/>
    <w:rsid w:val="00B601A5"/>
    <w:rsid w:val="00B61877"/>
    <w:rsid w:val="00B70D23"/>
    <w:rsid w:val="00B949CE"/>
    <w:rsid w:val="00BA0159"/>
    <w:rsid w:val="00BD4F32"/>
    <w:rsid w:val="00BE1A41"/>
    <w:rsid w:val="00BE2811"/>
    <w:rsid w:val="00BE2DAD"/>
    <w:rsid w:val="00C111B0"/>
    <w:rsid w:val="00C3046C"/>
    <w:rsid w:val="00C331D2"/>
    <w:rsid w:val="00C35F15"/>
    <w:rsid w:val="00C528DE"/>
    <w:rsid w:val="00C83CB7"/>
    <w:rsid w:val="00CA6A6B"/>
    <w:rsid w:val="00CA711E"/>
    <w:rsid w:val="00CB2D42"/>
    <w:rsid w:val="00CE34E2"/>
    <w:rsid w:val="00CE7A13"/>
    <w:rsid w:val="00CF7A35"/>
    <w:rsid w:val="00D3085E"/>
    <w:rsid w:val="00D355D5"/>
    <w:rsid w:val="00D35B69"/>
    <w:rsid w:val="00D44031"/>
    <w:rsid w:val="00D5307B"/>
    <w:rsid w:val="00D56A46"/>
    <w:rsid w:val="00D57A39"/>
    <w:rsid w:val="00D73247"/>
    <w:rsid w:val="00D7447D"/>
    <w:rsid w:val="00D82AC2"/>
    <w:rsid w:val="00D8571A"/>
    <w:rsid w:val="00D9577A"/>
    <w:rsid w:val="00D96BDB"/>
    <w:rsid w:val="00DA606F"/>
    <w:rsid w:val="00DB29E3"/>
    <w:rsid w:val="00DB3234"/>
    <w:rsid w:val="00DB5A77"/>
    <w:rsid w:val="00DD1BC9"/>
    <w:rsid w:val="00DF65F8"/>
    <w:rsid w:val="00E02F78"/>
    <w:rsid w:val="00E0723A"/>
    <w:rsid w:val="00E27081"/>
    <w:rsid w:val="00E2709D"/>
    <w:rsid w:val="00E368DA"/>
    <w:rsid w:val="00E44262"/>
    <w:rsid w:val="00E46326"/>
    <w:rsid w:val="00E565A5"/>
    <w:rsid w:val="00E57584"/>
    <w:rsid w:val="00E645B2"/>
    <w:rsid w:val="00E64D24"/>
    <w:rsid w:val="00E7264B"/>
    <w:rsid w:val="00E7330F"/>
    <w:rsid w:val="00E830C6"/>
    <w:rsid w:val="00E8350A"/>
    <w:rsid w:val="00EA3D1F"/>
    <w:rsid w:val="00EA4E63"/>
    <w:rsid w:val="00EC33FC"/>
    <w:rsid w:val="00EC3919"/>
    <w:rsid w:val="00EE2B26"/>
    <w:rsid w:val="00EF02C8"/>
    <w:rsid w:val="00F01A0F"/>
    <w:rsid w:val="00F06457"/>
    <w:rsid w:val="00F14062"/>
    <w:rsid w:val="00F315DC"/>
    <w:rsid w:val="00F36EE3"/>
    <w:rsid w:val="00F410B6"/>
    <w:rsid w:val="00F44F26"/>
    <w:rsid w:val="00F61D67"/>
    <w:rsid w:val="00F81613"/>
    <w:rsid w:val="00F852C4"/>
    <w:rsid w:val="00F877E0"/>
    <w:rsid w:val="00F924CC"/>
    <w:rsid w:val="00F92900"/>
    <w:rsid w:val="00FA0B29"/>
    <w:rsid w:val="00FC1230"/>
    <w:rsid w:val="00FC3AC9"/>
    <w:rsid w:val="00FD19A6"/>
    <w:rsid w:val="00FD1C57"/>
    <w:rsid w:val="00FD54CB"/>
    <w:rsid w:val="4821C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8066"/>
  <w15:chartTrackingRefBased/>
  <w15:docId w15:val="{585DC2FD-DC3B-47F7-853F-4DB90F46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2C"/>
    <w:pPr>
      <w:ind w:left="720"/>
      <w:contextualSpacing/>
    </w:pPr>
  </w:style>
  <w:style w:type="paragraph" w:styleId="BalloonText">
    <w:name w:val="Balloon Text"/>
    <w:basedOn w:val="Normal"/>
    <w:link w:val="BalloonTextChar"/>
    <w:uiPriority w:val="99"/>
    <w:semiHidden/>
    <w:unhideWhenUsed/>
    <w:rsid w:val="00F14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062"/>
    <w:rPr>
      <w:rFonts w:ascii="Segoe UI" w:hAnsi="Segoe UI" w:cs="Segoe UI"/>
      <w:sz w:val="18"/>
      <w:szCs w:val="18"/>
    </w:rPr>
  </w:style>
  <w:style w:type="paragraph" w:styleId="NoSpacing">
    <w:name w:val="No Spacing"/>
    <w:uiPriority w:val="1"/>
    <w:qFormat/>
    <w:rsid w:val="00F81613"/>
    <w:pPr>
      <w:spacing w:after="0" w:line="240" w:lineRule="auto"/>
    </w:pPr>
    <w:rPr>
      <w:rFonts w:ascii="Arial" w:hAnsi="Arial"/>
    </w:rPr>
  </w:style>
  <w:style w:type="paragraph" w:styleId="Revision">
    <w:name w:val="Revision"/>
    <w:hidden/>
    <w:uiPriority w:val="99"/>
    <w:semiHidden/>
    <w:rsid w:val="00D74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7970">
      <w:bodyDiv w:val="1"/>
      <w:marLeft w:val="0"/>
      <w:marRight w:val="0"/>
      <w:marTop w:val="0"/>
      <w:marBottom w:val="0"/>
      <w:divBdr>
        <w:top w:val="none" w:sz="0" w:space="0" w:color="auto"/>
        <w:left w:val="none" w:sz="0" w:space="0" w:color="auto"/>
        <w:bottom w:val="none" w:sz="0" w:space="0" w:color="auto"/>
        <w:right w:val="none" w:sz="0" w:space="0" w:color="auto"/>
      </w:divBdr>
      <w:divsChild>
        <w:div w:id="326246001">
          <w:marLeft w:val="0"/>
          <w:marRight w:val="0"/>
          <w:marTop w:val="0"/>
          <w:marBottom w:val="0"/>
          <w:divBdr>
            <w:top w:val="none" w:sz="0" w:space="0" w:color="auto"/>
            <w:left w:val="none" w:sz="0" w:space="0" w:color="auto"/>
            <w:bottom w:val="none" w:sz="0" w:space="0" w:color="auto"/>
            <w:right w:val="none" w:sz="0" w:space="0" w:color="auto"/>
          </w:divBdr>
        </w:div>
        <w:div w:id="1835948650">
          <w:marLeft w:val="0"/>
          <w:marRight w:val="0"/>
          <w:marTop w:val="0"/>
          <w:marBottom w:val="0"/>
          <w:divBdr>
            <w:top w:val="none" w:sz="0" w:space="0" w:color="auto"/>
            <w:left w:val="none" w:sz="0" w:space="0" w:color="auto"/>
            <w:bottom w:val="none" w:sz="0" w:space="0" w:color="auto"/>
            <w:right w:val="none" w:sz="0" w:space="0" w:color="auto"/>
          </w:divBdr>
        </w:div>
        <w:div w:id="740564036">
          <w:marLeft w:val="0"/>
          <w:marRight w:val="0"/>
          <w:marTop w:val="0"/>
          <w:marBottom w:val="0"/>
          <w:divBdr>
            <w:top w:val="none" w:sz="0" w:space="0" w:color="auto"/>
            <w:left w:val="none" w:sz="0" w:space="0" w:color="auto"/>
            <w:bottom w:val="none" w:sz="0" w:space="0" w:color="auto"/>
            <w:right w:val="none" w:sz="0" w:space="0" w:color="auto"/>
          </w:divBdr>
        </w:div>
        <w:div w:id="1792165746">
          <w:marLeft w:val="0"/>
          <w:marRight w:val="0"/>
          <w:marTop w:val="0"/>
          <w:marBottom w:val="0"/>
          <w:divBdr>
            <w:top w:val="none" w:sz="0" w:space="0" w:color="auto"/>
            <w:left w:val="none" w:sz="0" w:space="0" w:color="auto"/>
            <w:bottom w:val="none" w:sz="0" w:space="0" w:color="auto"/>
            <w:right w:val="none" w:sz="0" w:space="0" w:color="auto"/>
          </w:divBdr>
        </w:div>
        <w:div w:id="6952808">
          <w:marLeft w:val="0"/>
          <w:marRight w:val="0"/>
          <w:marTop w:val="0"/>
          <w:marBottom w:val="0"/>
          <w:divBdr>
            <w:top w:val="none" w:sz="0" w:space="0" w:color="auto"/>
            <w:left w:val="none" w:sz="0" w:space="0" w:color="auto"/>
            <w:bottom w:val="none" w:sz="0" w:space="0" w:color="auto"/>
            <w:right w:val="none" w:sz="0" w:space="0" w:color="auto"/>
          </w:divBdr>
        </w:div>
      </w:divsChild>
    </w:div>
    <w:div w:id="570702414">
      <w:bodyDiv w:val="1"/>
      <w:marLeft w:val="0"/>
      <w:marRight w:val="0"/>
      <w:marTop w:val="0"/>
      <w:marBottom w:val="0"/>
      <w:divBdr>
        <w:top w:val="none" w:sz="0" w:space="0" w:color="auto"/>
        <w:left w:val="none" w:sz="0" w:space="0" w:color="auto"/>
        <w:bottom w:val="none" w:sz="0" w:space="0" w:color="auto"/>
        <w:right w:val="none" w:sz="0" w:space="0" w:color="auto"/>
      </w:divBdr>
    </w:div>
    <w:div w:id="1067875405">
      <w:bodyDiv w:val="1"/>
      <w:marLeft w:val="0"/>
      <w:marRight w:val="0"/>
      <w:marTop w:val="0"/>
      <w:marBottom w:val="0"/>
      <w:divBdr>
        <w:top w:val="none" w:sz="0" w:space="0" w:color="auto"/>
        <w:left w:val="none" w:sz="0" w:space="0" w:color="auto"/>
        <w:bottom w:val="none" w:sz="0" w:space="0" w:color="auto"/>
        <w:right w:val="none" w:sz="0" w:space="0" w:color="auto"/>
      </w:divBdr>
      <w:divsChild>
        <w:div w:id="840436625">
          <w:marLeft w:val="0"/>
          <w:marRight w:val="0"/>
          <w:marTop w:val="0"/>
          <w:marBottom w:val="0"/>
          <w:divBdr>
            <w:top w:val="none" w:sz="0" w:space="0" w:color="auto"/>
            <w:left w:val="none" w:sz="0" w:space="0" w:color="auto"/>
            <w:bottom w:val="none" w:sz="0" w:space="0" w:color="auto"/>
            <w:right w:val="none" w:sz="0" w:space="0" w:color="auto"/>
          </w:divBdr>
        </w:div>
        <w:div w:id="1270965686">
          <w:marLeft w:val="0"/>
          <w:marRight w:val="0"/>
          <w:marTop w:val="0"/>
          <w:marBottom w:val="0"/>
          <w:divBdr>
            <w:top w:val="none" w:sz="0" w:space="0" w:color="auto"/>
            <w:left w:val="none" w:sz="0" w:space="0" w:color="auto"/>
            <w:bottom w:val="none" w:sz="0" w:space="0" w:color="auto"/>
            <w:right w:val="none" w:sz="0" w:space="0" w:color="auto"/>
          </w:divBdr>
        </w:div>
        <w:div w:id="500899533">
          <w:marLeft w:val="0"/>
          <w:marRight w:val="0"/>
          <w:marTop w:val="0"/>
          <w:marBottom w:val="0"/>
          <w:divBdr>
            <w:top w:val="none" w:sz="0" w:space="0" w:color="auto"/>
            <w:left w:val="none" w:sz="0" w:space="0" w:color="auto"/>
            <w:bottom w:val="none" w:sz="0" w:space="0" w:color="auto"/>
            <w:right w:val="none" w:sz="0" w:space="0" w:color="auto"/>
          </w:divBdr>
        </w:div>
        <w:div w:id="856699976">
          <w:marLeft w:val="0"/>
          <w:marRight w:val="0"/>
          <w:marTop w:val="0"/>
          <w:marBottom w:val="0"/>
          <w:divBdr>
            <w:top w:val="none" w:sz="0" w:space="0" w:color="auto"/>
            <w:left w:val="none" w:sz="0" w:space="0" w:color="auto"/>
            <w:bottom w:val="none" w:sz="0" w:space="0" w:color="auto"/>
            <w:right w:val="none" w:sz="0" w:space="0" w:color="auto"/>
          </w:divBdr>
        </w:div>
        <w:div w:id="848985575">
          <w:marLeft w:val="0"/>
          <w:marRight w:val="0"/>
          <w:marTop w:val="0"/>
          <w:marBottom w:val="0"/>
          <w:divBdr>
            <w:top w:val="none" w:sz="0" w:space="0" w:color="auto"/>
            <w:left w:val="none" w:sz="0" w:space="0" w:color="auto"/>
            <w:bottom w:val="none" w:sz="0" w:space="0" w:color="auto"/>
            <w:right w:val="none" w:sz="0" w:space="0" w:color="auto"/>
          </w:divBdr>
        </w:div>
        <w:div w:id="593901239">
          <w:marLeft w:val="0"/>
          <w:marRight w:val="0"/>
          <w:marTop w:val="0"/>
          <w:marBottom w:val="0"/>
          <w:divBdr>
            <w:top w:val="none" w:sz="0" w:space="0" w:color="auto"/>
            <w:left w:val="none" w:sz="0" w:space="0" w:color="auto"/>
            <w:bottom w:val="none" w:sz="0" w:space="0" w:color="auto"/>
            <w:right w:val="none" w:sz="0" w:space="0" w:color="auto"/>
          </w:divBdr>
        </w:div>
        <w:div w:id="730468054">
          <w:marLeft w:val="0"/>
          <w:marRight w:val="0"/>
          <w:marTop w:val="0"/>
          <w:marBottom w:val="0"/>
          <w:divBdr>
            <w:top w:val="none" w:sz="0" w:space="0" w:color="auto"/>
            <w:left w:val="none" w:sz="0" w:space="0" w:color="auto"/>
            <w:bottom w:val="none" w:sz="0" w:space="0" w:color="auto"/>
            <w:right w:val="none" w:sz="0" w:space="0" w:color="auto"/>
          </w:divBdr>
        </w:div>
      </w:divsChild>
    </w:div>
    <w:div w:id="1245527693">
      <w:bodyDiv w:val="1"/>
      <w:marLeft w:val="0"/>
      <w:marRight w:val="0"/>
      <w:marTop w:val="0"/>
      <w:marBottom w:val="0"/>
      <w:divBdr>
        <w:top w:val="none" w:sz="0" w:space="0" w:color="auto"/>
        <w:left w:val="none" w:sz="0" w:space="0" w:color="auto"/>
        <w:bottom w:val="none" w:sz="0" w:space="0" w:color="auto"/>
        <w:right w:val="none" w:sz="0" w:space="0" w:color="auto"/>
      </w:divBdr>
      <w:divsChild>
        <w:div w:id="141504334">
          <w:marLeft w:val="0"/>
          <w:marRight w:val="0"/>
          <w:marTop w:val="0"/>
          <w:marBottom w:val="0"/>
          <w:divBdr>
            <w:top w:val="none" w:sz="0" w:space="0" w:color="auto"/>
            <w:left w:val="none" w:sz="0" w:space="0" w:color="auto"/>
            <w:bottom w:val="none" w:sz="0" w:space="0" w:color="auto"/>
            <w:right w:val="none" w:sz="0" w:space="0" w:color="auto"/>
          </w:divBdr>
          <w:divsChild>
            <w:div w:id="785080972">
              <w:marLeft w:val="0"/>
              <w:marRight w:val="0"/>
              <w:marTop w:val="0"/>
              <w:marBottom w:val="0"/>
              <w:divBdr>
                <w:top w:val="none" w:sz="0" w:space="0" w:color="auto"/>
                <w:left w:val="none" w:sz="0" w:space="0" w:color="auto"/>
                <w:bottom w:val="none" w:sz="0" w:space="0" w:color="auto"/>
                <w:right w:val="none" w:sz="0" w:space="0" w:color="auto"/>
              </w:divBdr>
            </w:div>
            <w:div w:id="1043139972">
              <w:marLeft w:val="0"/>
              <w:marRight w:val="0"/>
              <w:marTop w:val="0"/>
              <w:marBottom w:val="0"/>
              <w:divBdr>
                <w:top w:val="none" w:sz="0" w:space="0" w:color="auto"/>
                <w:left w:val="none" w:sz="0" w:space="0" w:color="auto"/>
                <w:bottom w:val="none" w:sz="0" w:space="0" w:color="auto"/>
                <w:right w:val="none" w:sz="0" w:space="0" w:color="auto"/>
              </w:divBdr>
            </w:div>
            <w:div w:id="520121478">
              <w:marLeft w:val="0"/>
              <w:marRight w:val="0"/>
              <w:marTop w:val="0"/>
              <w:marBottom w:val="0"/>
              <w:divBdr>
                <w:top w:val="none" w:sz="0" w:space="0" w:color="auto"/>
                <w:left w:val="none" w:sz="0" w:space="0" w:color="auto"/>
                <w:bottom w:val="none" w:sz="0" w:space="0" w:color="auto"/>
                <w:right w:val="none" w:sz="0" w:space="0" w:color="auto"/>
              </w:divBdr>
            </w:div>
          </w:divsChild>
        </w:div>
        <w:div w:id="606545177">
          <w:marLeft w:val="0"/>
          <w:marRight w:val="0"/>
          <w:marTop w:val="0"/>
          <w:marBottom w:val="0"/>
          <w:divBdr>
            <w:top w:val="none" w:sz="0" w:space="0" w:color="auto"/>
            <w:left w:val="none" w:sz="0" w:space="0" w:color="auto"/>
            <w:bottom w:val="none" w:sz="0" w:space="0" w:color="auto"/>
            <w:right w:val="none" w:sz="0" w:space="0" w:color="auto"/>
          </w:divBdr>
          <w:divsChild>
            <w:div w:id="979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0322">
      <w:bodyDiv w:val="1"/>
      <w:marLeft w:val="0"/>
      <w:marRight w:val="0"/>
      <w:marTop w:val="0"/>
      <w:marBottom w:val="0"/>
      <w:divBdr>
        <w:top w:val="none" w:sz="0" w:space="0" w:color="auto"/>
        <w:left w:val="none" w:sz="0" w:space="0" w:color="auto"/>
        <w:bottom w:val="none" w:sz="0" w:space="0" w:color="auto"/>
        <w:right w:val="none" w:sz="0" w:space="0" w:color="auto"/>
      </w:divBdr>
      <w:divsChild>
        <w:div w:id="1077903027">
          <w:marLeft w:val="0"/>
          <w:marRight w:val="0"/>
          <w:marTop w:val="0"/>
          <w:marBottom w:val="0"/>
          <w:divBdr>
            <w:top w:val="none" w:sz="0" w:space="0" w:color="auto"/>
            <w:left w:val="none" w:sz="0" w:space="0" w:color="auto"/>
            <w:bottom w:val="none" w:sz="0" w:space="0" w:color="auto"/>
            <w:right w:val="none" w:sz="0" w:space="0" w:color="auto"/>
          </w:divBdr>
        </w:div>
        <w:div w:id="936251925">
          <w:marLeft w:val="0"/>
          <w:marRight w:val="0"/>
          <w:marTop w:val="0"/>
          <w:marBottom w:val="0"/>
          <w:divBdr>
            <w:top w:val="none" w:sz="0" w:space="0" w:color="auto"/>
            <w:left w:val="none" w:sz="0" w:space="0" w:color="auto"/>
            <w:bottom w:val="none" w:sz="0" w:space="0" w:color="auto"/>
            <w:right w:val="none" w:sz="0" w:space="0" w:color="auto"/>
          </w:divBdr>
        </w:div>
        <w:div w:id="899052101">
          <w:marLeft w:val="0"/>
          <w:marRight w:val="0"/>
          <w:marTop w:val="0"/>
          <w:marBottom w:val="0"/>
          <w:divBdr>
            <w:top w:val="none" w:sz="0" w:space="0" w:color="auto"/>
            <w:left w:val="none" w:sz="0" w:space="0" w:color="auto"/>
            <w:bottom w:val="none" w:sz="0" w:space="0" w:color="auto"/>
            <w:right w:val="none" w:sz="0" w:space="0" w:color="auto"/>
          </w:divBdr>
        </w:div>
        <w:div w:id="1941256427">
          <w:marLeft w:val="0"/>
          <w:marRight w:val="0"/>
          <w:marTop w:val="0"/>
          <w:marBottom w:val="0"/>
          <w:divBdr>
            <w:top w:val="none" w:sz="0" w:space="0" w:color="auto"/>
            <w:left w:val="none" w:sz="0" w:space="0" w:color="auto"/>
            <w:bottom w:val="none" w:sz="0" w:space="0" w:color="auto"/>
            <w:right w:val="none" w:sz="0" w:space="0" w:color="auto"/>
          </w:divBdr>
        </w:div>
        <w:div w:id="372659528">
          <w:marLeft w:val="0"/>
          <w:marRight w:val="0"/>
          <w:marTop w:val="0"/>
          <w:marBottom w:val="0"/>
          <w:divBdr>
            <w:top w:val="none" w:sz="0" w:space="0" w:color="auto"/>
            <w:left w:val="none" w:sz="0" w:space="0" w:color="auto"/>
            <w:bottom w:val="none" w:sz="0" w:space="0" w:color="auto"/>
            <w:right w:val="none" w:sz="0" w:space="0" w:color="auto"/>
          </w:divBdr>
        </w:div>
      </w:divsChild>
    </w:div>
    <w:div w:id="1376465833">
      <w:bodyDiv w:val="1"/>
      <w:marLeft w:val="0"/>
      <w:marRight w:val="0"/>
      <w:marTop w:val="0"/>
      <w:marBottom w:val="0"/>
      <w:divBdr>
        <w:top w:val="none" w:sz="0" w:space="0" w:color="auto"/>
        <w:left w:val="none" w:sz="0" w:space="0" w:color="auto"/>
        <w:bottom w:val="none" w:sz="0" w:space="0" w:color="auto"/>
        <w:right w:val="none" w:sz="0" w:space="0" w:color="auto"/>
      </w:divBdr>
    </w:div>
    <w:div w:id="1489327371">
      <w:bodyDiv w:val="1"/>
      <w:marLeft w:val="0"/>
      <w:marRight w:val="0"/>
      <w:marTop w:val="0"/>
      <w:marBottom w:val="0"/>
      <w:divBdr>
        <w:top w:val="none" w:sz="0" w:space="0" w:color="auto"/>
        <w:left w:val="none" w:sz="0" w:space="0" w:color="auto"/>
        <w:bottom w:val="none" w:sz="0" w:space="0" w:color="auto"/>
        <w:right w:val="none" w:sz="0" w:space="0" w:color="auto"/>
      </w:divBdr>
      <w:divsChild>
        <w:div w:id="427627192">
          <w:marLeft w:val="0"/>
          <w:marRight w:val="0"/>
          <w:marTop w:val="0"/>
          <w:marBottom w:val="0"/>
          <w:divBdr>
            <w:top w:val="none" w:sz="0" w:space="0" w:color="auto"/>
            <w:left w:val="none" w:sz="0" w:space="0" w:color="auto"/>
            <w:bottom w:val="none" w:sz="0" w:space="0" w:color="auto"/>
            <w:right w:val="none" w:sz="0" w:space="0" w:color="auto"/>
          </w:divBdr>
        </w:div>
        <w:div w:id="511453542">
          <w:marLeft w:val="0"/>
          <w:marRight w:val="0"/>
          <w:marTop w:val="0"/>
          <w:marBottom w:val="0"/>
          <w:divBdr>
            <w:top w:val="none" w:sz="0" w:space="0" w:color="auto"/>
            <w:left w:val="none" w:sz="0" w:space="0" w:color="auto"/>
            <w:bottom w:val="none" w:sz="0" w:space="0" w:color="auto"/>
            <w:right w:val="none" w:sz="0" w:space="0" w:color="auto"/>
          </w:divBdr>
        </w:div>
        <w:div w:id="1206527977">
          <w:marLeft w:val="0"/>
          <w:marRight w:val="0"/>
          <w:marTop w:val="0"/>
          <w:marBottom w:val="0"/>
          <w:divBdr>
            <w:top w:val="none" w:sz="0" w:space="0" w:color="auto"/>
            <w:left w:val="none" w:sz="0" w:space="0" w:color="auto"/>
            <w:bottom w:val="none" w:sz="0" w:space="0" w:color="auto"/>
            <w:right w:val="none" w:sz="0" w:space="0" w:color="auto"/>
          </w:divBdr>
        </w:div>
        <w:div w:id="957571105">
          <w:marLeft w:val="0"/>
          <w:marRight w:val="0"/>
          <w:marTop w:val="0"/>
          <w:marBottom w:val="0"/>
          <w:divBdr>
            <w:top w:val="none" w:sz="0" w:space="0" w:color="auto"/>
            <w:left w:val="none" w:sz="0" w:space="0" w:color="auto"/>
            <w:bottom w:val="none" w:sz="0" w:space="0" w:color="auto"/>
            <w:right w:val="none" w:sz="0" w:space="0" w:color="auto"/>
          </w:divBdr>
        </w:div>
        <w:div w:id="1826431709">
          <w:marLeft w:val="0"/>
          <w:marRight w:val="0"/>
          <w:marTop w:val="0"/>
          <w:marBottom w:val="0"/>
          <w:divBdr>
            <w:top w:val="none" w:sz="0" w:space="0" w:color="auto"/>
            <w:left w:val="none" w:sz="0" w:space="0" w:color="auto"/>
            <w:bottom w:val="none" w:sz="0" w:space="0" w:color="auto"/>
            <w:right w:val="none" w:sz="0" w:space="0" w:color="auto"/>
          </w:divBdr>
        </w:div>
        <w:div w:id="394745216">
          <w:marLeft w:val="0"/>
          <w:marRight w:val="0"/>
          <w:marTop w:val="0"/>
          <w:marBottom w:val="0"/>
          <w:divBdr>
            <w:top w:val="none" w:sz="0" w:space="0" w:color="auto"/>
            <w:left w:val="none" w:sz="0" w:space="0" w:color="auto"/>
            <w:bottom w:val="none" w:sz="0" w:space="0" w:color="auto"/>
            <w:right w:val="none" w:sz="0" w:space="0" w:color="auto"/>
          </w:divBdr>
        </w:div>
        <w:div w:id="1024013691">
          <w:marLeft w:val="0"/>
          <w:marRight w:val="0"/>
          <w:marTop w:val="0"/>
          <w:marBottom w:val="0"/>
          <w:divBdr>
            <w:top w:val="none" w:sz="0" w:space="0" w:color="auto"/>
            <w:left w:val="none" w:sz="0" w:space="0" w:color="auto"/>
            <w:bottom w:val="none" w:sz="0" w:space="0" w:color="auto"/>
            <w:right w:val="none" w:sz="0" w:space="0" w:color="auto"/>
          </w:divBdr>
        </w:div>
      </w:divsChild>
    </w:div>
    <w:div w:id="1804807623">
      <w:bodyDiv w:val="1"/>
      <w:marLeft w:val="0"/>
      <w:marRight w:val="0"/>
      <w:marTop w:val="0"/>
      <w:marBottom w:val="0"/>
      <w:divBdr>
        <w:top w:val="none" w:sz="0" w:space="0" w:color="auto"/>
        <w:left w:val="none" w:sz="0" w:space="0" w:color="auto"/>
        <w:bottom w:val="none" w:sz="0" w:space="0" w:color="auto"/>
        <w:right w:val="none" w:sz="0" w:space="0" w:color="auto"/>
      </w:divBdr>
      <w:divsChild>
        <w:div w:id="1860703389">
          <w:marLeft w:val="0"/>
          <w:marRight w:val="0"/>
          <w:marTop w:val="0"/>
          <w:marBottom w:val="0"/>
          <w:divBdr>
            <w:top w:val="none" w:sz="0" w:space="0" w:color="auto"/>
            <w:left w:val="none" w:sz="0" w:space="0" w:color="auto"/>
            <w:bottom w:val="none" w:sz="0" w:space="0" w:color="auto"/>
            <w:right w:val="none" w:sz="0" w:space="0" w:color="auto"/>
          </w:divBdr>
        </w:div>
        <w:div w:id="1685933657">
          <w:marLeft w:val="0"/>
          <w:marRight w:val="0"/>
          <w:marTop w:val="0"/>
          <w:marBottom w:val="0"/>
          <w:divBdr>
            <w:top w:val="none" w:sz="0" w:space="0" w:color="auto"/>
            <w:left w:val="none" w:sz="0" w:space="0" w:color="auto"/>
            <w:bottom w:val="none" w:sz="0" w:space="0" w:color="auto"/>
            <w:right w:val="none" w:sz="0" w:space="0" w:color="auto"/>
          </w:divBdr>
        </w:div>
        <w:div w:id="1474521977">
          <w:marLeft w:val="0"/>
          <w:marRight w:val="0"/>
          <w:marTop w:val="0"/>
          <w:marBottom w:val="0"/>
          <w:divBdr>
            <w:top w:val="none" w:sz="0" w:space="0" w:color="auto"/>
            <w:left w:val="none" w:sz="0" w:space="0" w:color="auto"/>
            <w:bottom w:val="none" w:sz="0" w:space="0" w:color="auto"/>
            <w:right w:val="none" w:sz="0" w:space="0" w:color="auto"/>
          </w:divBdr>
        </w:div>
        <w:div w:id="682247143">
          <w:marLeft w:val="0"/>
          <w:marRight w:val="0"/>
          <w:marTop w:val="0"/>
          <w:marBottom w:val="0"/>
          <w:divBdr>
            <w:top w:val="none" w:sz="0" w:space="0" w:color="auto"/>
            <w:left w:val="none" w:sz="0" w:space="0" w:color="auto"/>
            <w:bottom w:val="none" w:sz="0" w:space="0" w:color="auto"/>
            <w:right w:val="none" w:sz="0" w:space="0" w:color="auto"/>
          </w:divBdr>
        </w:div>
        <w:div w:id="29428272">
          <w:marLeft w:val="0"/>
          <w:marRight w:val="0"/>
          <w:marTop w:val="0"/>
          <w:marBottom w:val="0"/>
          <w:divBdr>
            <w:top w:val="none" w:sz="0" w:space="0" w:color="auto"/>
            <w:left w:val="none" w:sz="0" w:space="0" w:color="auto"/>
            <w:bottom w:val="none" w:sz="0" w:space="0" w:color="auto"/>
            <w:right w:val="none" w:sz="0" w:space="0" w:color="auto"/>
          </w:divBdr>
        </w:div>
      </w:divsChild>
    </w:div>
    <w:div w:id="1955744118">
      <w:bodyDiv w:val="1"/>
      <w:marLeft w:val="0"/>
      <w:marRight w:val="0"/>
      <w:marTop w:val="0"/>
      <w:marBottom w:val="0"/>
      <w:divBdr>
        <w:top w:val="none" w:sz="0" w:space="0" w:color="auto"/>
        <w:left w:val="none" w:sz="0" w:space="0" w:color="auto"/>
        <w:bottom w:val="none" w:sz="0" w:space="0" w:color="auto"/>
        <w:right w:val="none" w:sz="0" w:space="0" w:color="auto"/>
      </w:divBdr>
      <w:divsChild>
        <w:div w:id="1398239358">
          <w:marLeft w:val="0"/>
          <w:marRight w:val="0"/>
          <w:marTop w:val="0"/>
          <w:marBottom w:val="0"/>
          <w:divBdr>
            <w:top w:val="none" w:sz="0" w:space="0" w:color="auto"/>
            <w:left w:val="none" w:sz="0" w:space="0" w:color="auto"/>
            <w:bottom w:val="none" w:sz="0" w:space="0" w:color="auto"/>
            <w:right w:val="none" w:sz="0" w:space="0" w:color="auto"/>
          </w:divBdr>
        </w:div>
        <w:div w:id="1034425928">
          <w:marLeft w:val="0"/>
          <w:marRight w:val="0"/>
          <w:marTop w:val="0"/>
          <w:marBottom w:val="0"/>
          <w:divBdr>
            <w:top w:val="none" w:sz="0" w:space="0" w:color="auto"/>
            <w:left w:val="none" w:sz="0" w:space="0" w:color="auto"/>
            <w:bottom w:val="none" w:sz="0" w:space="0" w:color="auto"/>
            <w:right w:val="none" w:sz="0" w:space="0" w:color="auto"/>
          </w:divBdr>
        </w:div>
        <w:div w:id="134292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08FD314A3A74AB854F308FB19EBD2" ma:contentTypeVersion="5" ma:contentTypeDescription="Create a new document." ma:contentTypeScope="" ma:versionID="ad0770f6755daf00e1b50e9c0d83bbcf">
  <xsd:schema xmlns:xsd="http://www.w3.org/2001/XMLSchema" xmlns:xs="http://www.w3.org/2001/XMLSchema" xmlns:p="http://schemas.microsoft.com/office/2006/metadata/properties" xmlns:ns2="ecc859da-42d1-45e6-9d27-3b88cc5e3cca" targetNamespace="http://schemas.microsoft.com/office/2006/metadata/properties" ma:root="true" ma:fieldsID="f6ce871c4fdd803fce6be241d1714111" ns2:_="">
    <xsd:import namespace="ecc859da-42d1-45e6-9d27-3b88cc5e3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859da-42d1-45e6-9d27-3b88cc5e3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7003-35B4-4845-BB4B-5D70C71E4042}">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ecc859da-42d1-45e6-9d27-3b88cc5e3cca"/>
    <ds:schemaRef ds:uri="http://www.w3.org/XML/1998/namespace"/>
  </ds:schemaRefs>
</ds:datastoreItem>
</file>

<file path=customXml/itemProps2.xml><?xml version="1.0" encoding="utf-8"?>
<ds:datastoreItem xmlns:ds="http://schemas.openxmlformats.org/officeDocument/2006/customXml" ds:itemID="{DD95B2C6-1D97-4275-9484-F9DA0DA7217B}">
  <ds:schemaRefs>
    <ds:schemaRef ds:uri="http://schemas.microsoft.com/sharepoint/v3/contenttype/forms"/>
  </ds:schemaRefs>
</ds:datastoreItem>
</file>

<file path=customXml/itemProps3.xml><?xml version="1.0" encoding="utf-8"?>
<ds:datastoreItem xmlns:ds="http://schemas.openxmlformats.org/officeDocument/2006/customXml" ds:itemID="{876B0157-2C90-4BCA-B6F0-194F6786F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859da-42d1-45e6-9d27-3b88cc5e3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D5F5B-C374-4DD3-8870-0F86161D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Edwards</dc:creator>
  <cp:keywords/>
  <dc:description/>
  <cp:lastModifiedBy>N McCathie</cp:lastModifiedBy>
  <cp:revision>3</cp:revision>
  <cp:lastPrinted>2019-02-13T11:42:00Z</cp:lastPrinted>
  <dcterms:created xsi:type="dcterms:W3CDTF">2022-03-30T08:19:00Z</dcterms:created>
  <dcterms:modified xsi:type="dcterms:W3CDTF">2022-03-30T09:15:00Z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0x010100B6908FD314A3A74AB854F308FB19EBD2</vt:lpwstr>
  </property>
  <property fmtid="{D5CDD505-2E9C-101B-9397-08002B2CF9AE}" pid="3" name="AuthorIds_UIVersion_1024">
    <vt:lpwstr>6</vt:lpwstr>
  </property>
</Properties>
</file>