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8385D24" w:rsidR="00342307" w:rsidRPr="00FE55F9" w:rsidRDefault="00DF3A0B" w:rsidP="00342307">
      <w:pPr>
        <w:jc w:val="center"/>
        <w:rPr>
          <w:rFonts w:ascii="Verdana" w:hAnsi="Verdana" w:cstheme="minorHAnsi"/>
          <w:b/>
          <w:sz w:val="20"/>
          <w:szCs w:val="20"/>
          <w:u w:val="single"/>
        </w:rPr>
      </w:pPr>
      <w:r w:rsidRPr="00FE55F9">
        <w:rPr>
          <w:rFonts w:ascii="Verdana" w:hAnsi="Verdana" w:cstheme="minorHAnsi"/>
          <w:b/>
          <w:sz w:val="20"/>
          <w:szCs w:val="20"/>
          <w:u w:val="single"/>
        </w:rPr>
        <w:t xml:space="preserve">Year </w:t>
      </w:r>
      <w:r w:rsidR="00FD794B" w:rsidRPr="00FE55F9">
        <w:rPr>
          <w:rFonts w:ascii="Verdana" w:hAnsi="Verdana" w:cstheme="minorHAnsi"/>
          <w:b/>
          <w:sz w:val="20"/>
          <w:szCs w:val="20"/>
          <w:u w:val="single"/>
        </w:rPr>
        <w:t>2</w:t>
      </w:r>
      <w:r w:rsidR="003A0A95" w:rsidRPr="00FE55F9">
        <w:rPr>
          <w:rFonts w:ascii="Verdana" w:hAnsi="Verdana" w:cstheme="minorHAnsi"/>
          <w:b/>
          <w:sz w:val="20"/>
          <w:szCs w:val="20"/>
          <w:u w:val="single"/>
        </w:rPr>
        <w:t xml:space="preserve"> Science</w:t>
      </w:r>
      <w:r w:rsidR="00342307" w:rsidRPr="00FE55F9">
        <w:rPr>
          <w:rFonts w:ascii="Verdana" w:hAnsi="Verdana" w:cstheme="minorHAnsi"/>
          <w:b/>
          <w:sz w:val="20"/>
          <w:szCs w:val="20"/>
          <w:u w:val="single"/>
        </w:rPr>
        <w:t xml:space="preserve"> Curriculum</w:t>
      </w:r>
      <w:r w:rsidR="005E4F7B" w:rsidRPr="00FE55F9">
        <w:rPr>
          <w:rFonts w:ascii="Verdana" w:hAnsi="Verdana" w:cstheme="minorHAnsi"/>
          <w:b/>
          <w:sz w:val="20"/>
          <w:szCs w:val="20"/>
          <w:u w:val="single"/>
        </w:rPr>
        <w:t xml:space="preserve"> </w:t>
      </w:r>
      <w:r w:rsidR="005728FD" w:rsidRPr="00FE55F9">
        <w:rPr>
          <w:rFonts w:ascii="Verdana" w:hAnsi="Verdana" w:cstheme="minorHAnsi"/>
          <w:b/>
          <w:sz w:val="20"/>
          <w:szCs w:val="20"/>
          <w:u w:val="single"/>
        </w:rPr>
        <w:t>–</w:t>
      </w:r>
      <w:r w:rsidR="005E4F7B" w:rsidRPr="00FE55F9">
        <w:rPr>
          <w:rFonts w:ascii="Verdana" w:hAnsi="Verdana" w:cstheme="minorHAnsi"/>
          <w:b/>
          <w:sz w:val="20"/>
          <w:szCs w:val="20"/>
          <w:u w:val="single"/>
        </w:rPr>
        <w:t xml:space="preserve"> </w:t>
      </w:r>
      <w:r w:rsidR="00FD794B" w:rsidRPr="00FE55F9">
        <w:rPr>
          <w:rFonts w:ascii="Verdana" w:hAnsi="Verdana" w:cstheme="minorHAnsi"/>
          <w:b/>
          <w:sz w:val="20"/>
          <w:szCs w:val="20"/>
          <w:u w:val="single"/>
        </w:rPr>
        <w:t>Autumn</w:t>
      </w:r>
      <w:r w:rsidR="005728FD" w:rsidRPr="00FE55F9">
        <w:rPr>
          <w:rFonts w:ascii="Verdana" w:hAnsi="Verdana" w:cstheme="minorHAnsi"/>
          <w:b/>
          <w:sz w:val="20"/>
          <w:szCs w:val="20"/>
          <w:u w:val="single"/>
        </w:rPr>
        <w:t xml:space="preserve"> Term</w:t>
      </w:r>
      <w:r w:rsidR="00E51E40" w:rsidRPr="00FE55F9">
        <w:rPr>
          <w:rFonts w:ascii="Verdana" w:hAnsi="Verdana" w:cstheme="minorHAnsi"/>
          <w:b/>
          <w:sz w:val="20"/>
          <w:szCs w:val="20"/>
          <w:u w:val="single"/>
        </w:rPr>
        <w:t xml:space="preserve"> </w:t>
      </w:r>
      <w:r w:rsidR="00FD021B" w:rsidRPr="00FE55F9">
        <w:rPr>
          <w:rFonts w:ascii="Verdana" w:hAnsi="Verdana" w:cstheme="minorHAnsi"/>
          <w:b/>
          <w:sz w:val="20"/>
          <w:szCs w:val="20"/>
          <w:u w:val="single"/>
        </w:rPr>
        <w:t>2</w:t>
      </w:r>
    </w:p>
    <w:p w14:paraId="41F76AA2" w14:textId="23E3165E" w:rsidR="00342307" w:rsidRPr="00FE55F9" w:rsidRDefault="006312C2" w:rsidP="006312C2">
      <w:pPr>
        <w:tabs>
          <w:tab w:val="left" w:pos="7200"/>
        </w:tabs>
        <w:rPr>
          <w:rFonts w:ascii="Verdana" w:hAnsi="Verdana" w:cstheme="minorHAnsi"/>
          <w:color w:val="FFFFFF" w:themeColor="background1"/>
          <w:sz w:val="20"/>
          <w:szCs w:val="20"/>
        </w:rPr>
      </w:pPr>
      <w:r w:rsidRPr="00FE55F9">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42"/>
        <w:gridCol w:w="334"/>
        <w:gridCol w:w="939"/>
        <w:gridCol w:w="1477"/>
        <w:gridCol w:w="4366"/>
        <w:gridCol w:w="1586"/>
        <w:gridCol w:w="3367"/>
        <w:gridCol w:w="3560"/>
        <w:gridCol w:w="721"/>
        <w:gridCol w:w="4253"/>
      </w:tblGrid>
      <w:tr w:rsidR="00342307" w:rsidRPr="00FE55F9" w14:paraId="0383C203" w14:textId="77777777" w:rsidTr="001A5285">
        <w:trPr>
          <w:trHeight w:val="454"/>
        </w:trPr>
        <w:tc>
          <w:tcPr>
            <w:tcW w:w="22545" w:type="dxa"/>
            <w:gridSpan w:val="10"/>
            <w:shd w:val="clear" w:color="auto" w:fill="2E74B5" w:themeFill="accent5" w:themeFillShade="BF"/>
            <w:vAlign w:val="center"/>
          </w:tcPr>
          <w:p w14:paraId="4BC29966" w14:textId="26841572" w:rsidR="00342307" w:rsidRPr="00FE55F9" w:rsidRDefault="00DF3A0B" w:rsidP="00886F70">
            <w:pPr>
              <w:jc w:val="center"/>
              <w:rPr>
                <w:rFonts w:ascii="Verdana" w:hAnsi="Verdana" w:cstheme="minorHAnsi"/>
                <w:b/>
                <w:color w:val="FFFFFF" w:themeColor="background1"/>
                <w:sz w:val="20"/>
                <w:szCs w:val="20"/>
                <w:u w:val="single"/>
              </w:rPr>
            </w:pPr>
            <w:r w:rsidRPr="00FE55F9">
              <w:rPr>
                <w:rFonts w:ascii="Verdana" w:hAnsi="Verdana" w:cstheme="minorHAnsi"/>
                <w:b/>
                <w:color w:val="FFFFFF" w:themeColor="background1"/>
                <w:sz w:val="20"/>
                <w:szCs w:val="20"/>
                <w:u w:val="single"/>
              </w:rPr>
              <w:t>Theme</w:t>
            </w:r>
            <w:r w:rsidR="00D17653" w:rsidRPr="00FE55F9">
              <w:rPr>
                <w:rFonts w:ascii="Verdana" w:hAnsi="Verdana" w:cstheme="minorHAnsi"/>
                <w:b/>
                <w:color w:val="FFFFFF" w:themeColor="background1"/>
                <w:sz w:val="20"/>
                <w:szCs w:val="20"/>
                <w:u w:val="single"/>
              </w:rPr>
              <w:t xml:space="preserve">: </w:t>
            </w:r>
            <w:r w:rsidR="00FD021B" w:rsidRPr="00FE55F9">
              <w:rPr>
                <w:rFonts w:ascii="Verdana" w:hAnsi="Verdana" w:cstheme="minorHAnsi"/>
                <w:b/>
                <w:color w:val="FFFFFF" w:themeColor="background1"/>
                <w:sz w:val="20"/>
                <w:szCs w:val="20"/>
                <w:u w:val="single"/>
              </w:rPr>
              <w:t>Choosing Materials</w:t>
            </w:r>
          </w:p>
        </w:tc>
      </w:tr>
      <w:tr w:rsidR="005E4F7B" w:rsidRPr="00FE55F9" w14:paraId="63CC2678" w14:textId="77777777" w:rsidTr="00D87B2B">
        <w:trPr>
          <w:trHeight w:val="454"/>
        </w:trPr>
        <w:tc>
          <w:tcPr>
            <w:tcW w:w="3215" w:type="dxa"/>
            <w:gridSpan w:val="3"/>
            <w:shd w:val="clear" w:color="auto" w:fill="9CC2E5" w:themeFill="accent5" w:themeFillTint="99"/>
            <w:vAlign w:val="center"/>
          </w:tcPr>
          <w:p w14:paraId="70B6AC67" w14:textId="6A94772E" w:rsidR="00102049" w:rsidRPr="00FE55F9" w:rsidRDefault="00102049" w:rsidP="00102049">
            <w:pPr>
              <w:jc w:val="center"/>
              <w:rPr>
                <w:rFonts w:ascii="Verdana" w:hAnsi="Verdana" w:cstheme="minorHAnsi"/>
                <w:color w:val="FFFFFF" w:themeColor="background1"/>
                <w:sz w:val="20"/>
                <w:szCs w:val="20"/>
                <w:u w:val="single"/>
              </w:rPr>
            </w:pPr>
            <w:r w:rsidRPr="00FE55F9">
              <w:rPr>
                <w:rFonts w:ascii="Verdana" w:hAnsi="Verdana" w:cstheme="minorHAnsi"/>
                <w:b/>
                <w:sz w:val="20"/>
                <w:szCs w:val="20"/>
              </w:rPr>
              <w:t>Curriculum objectives</w:t>
            </w:r>
          </w:p>
        </w:tc>
        <w:tc>
          <w:tcPr>
            <w:tcW w:w="15077" w:type="dxa"/>
            <w:gridSpan w:val="6"/>
            <w:shd w:val="clear" w:color="auto" w:fill="9CC2E5" w:themeFill="accent5" w:themeFillTint="99"/>
            <w:vAlign w:val="center"/>
          </w:tcPr>
          <w:p w14:paraId="2B00D7EA" w14:textId="5330F2A9" w:rsidR="00102049" w:rsidRPr="00FE55F9" w:rsidRDefault="00102049" w:rsidP="00102049">
            <w:pPr>
              <w:jc w:val="center"/>
              <w:rPr>
                <w:rFonts w:ascii="Verdana" w:hAnsi="Verdana" w:cstheme="minorHAnsi"/>
                <w:b/>
                <w:sz w:val="20"/>
                <w:szCs w:val="20"/>
              </w:rPr>
            </w:pPr>
            <w:r w:rsidRPr="00FE55F9">
              <w:rPr>
                <w:rFonts w:ascii="Verdana" w:hAnsi="Verdana" w:cstheme="minorHAnsi"/>
                <w:b/>
                <w:sz w:val="20"/>
                <w:szCs w:val="20"/>
              </w:rPr>
              <w:t>Vocabulary</w:t>
            </w:r>
          </w:p>
        </w:tc>
        <w:tc>
          <w:tcPr>
            <w:tcW w:w="4253" w:type="dxa"/>
            <w:shd w:val="clear" w:color="auto" w:fill="9CC2E5" w:themeFill="accent5" w:themeFillTint="99"/>
            <w:vAlign w:val="center"/>
          </w:tcPr>
          <w:p w14:paraId="5A680672" w14:textId="0DF488E6" w:rsidR="00102049" w:rsidRPr="00FE55F9" w:rsidRDefault="00102049" w:rsidP="00102049">
            <w:pPr>
              <w:jc w:val="center"/>
              <w:rPr>
                <w:rFonts w:ascii="Verdana" w:hAnsi="Verdana" w:cstheme="minorHAnsi"/>
                <w:b/>
                <w:sz w:val="20"/>
                <w:szCs w:val="20"/>
                <w:u w:val="single"/>
              </w:rPr>
            </w:pPr>
            <w:r w:rsidRPr="00FE55F9">
              <w:rPr>
                <w:rFonts w:ascii="Verdana" w:hAnsi="Verdana" w:cstheme="minorHAnsi"/>
                <w:b/>
                <w:sz w:val="20"/>
                <w:szCs w:val="20"/>
              </w:rPr>
              <w:t>Links across the curriculum</w:t>
            </w:r>
          </w:p>
        </w:tc>
      </w:tr>
      <w:tr w:rsidR="00FE55F9" w:rsidRPr="00FE55F9" w14:paraId="577A1841" w14:textId="77777777" w:rsidTr="00D87B2B">
        <w:trPr>
          <w:trHeight w:val="567"/>
        </w:trPr>
        <w:tc>
          <w:tcPr>
            <w:tcW w:w="3215" w:type="dxa"/>
            <w:gridSpan w:val="3"/>
            <w:vMerge w:val="restart"/>
            <w:shd w:val="clear" w:color="auto" w:fill="DEEAF6" w:themeFill="accent5" w:themeFillTint="33"/>
          </w:tcPr>
          <w:p w14:paraId="24F5B504" w14:textId="78BA793A" w:rsidR="00FD021B" w:rsidRPr="00FE55F9" w:rsidRDefault="000C734A" w:rsidP="00FD021B">
            <w:pPr>
              <w:pStyle w:val="ListParagraph"/>
              <w:numPr>
                <w:ilvl w:val="0"/>
                <w:numId w:val="3"/>
              </w:numPr>
              <w:rPr>
                <w:rFonts w:ascii="Verdana" w:hAnsi="Verdana"/>
                <w:sz w:val="20"/>
                <w:szCs w:val="20"/>
              </w:rPr>
            </w:pPr>
            <w:r w:rsidRPr="00FE55F9">
              <w:rPr>
                <w:rFonts w:ascii="Verdana" w:hAnsi="Verdana"/>
                <w:sz w:val="20"/>
                <w:szCs w:val="20"/>
              </w:rPr>
              <w:t xml:space="preserve">To </w:t>
            </w:r>
            <w:r w:rsidR="002C70A2" w:rsidRPr="00FE55F9">
              <w:rPr>
                <w:rFonts w:ascii="Verdana" w:hAnsi="Verdana"/>
                <w:sz w:val="20"/>
                <w:szCs w:val="20"/>
              </w:rPr>
              <w:t>ide</w:t>
            </w:r>
            <w:r w:rsidR="00DE20F2" w:rsidRPr="00FE55F9">
              <w:rPr>
                <w:rFonts w:ascii="Verdana" w:hAnsi="Verdana"/>
                <w:sz w:val="20"/>
                <w:szCs w:val="20"/>
              </w:rPr>
              <w:t xml:space="preserve">ntify and compare the </w:t>
            </w:r>
            <w:r w:rsidR="0073582B" w:rsidRPr="00FE55F9">
              <w:rPr>
                <w:rFonts w:ascii="Verdana" w:hAnsi="Verdana"/>
                <w:sz w:val="20"/>
                <w:szCs w:val="20"/>
              </w:rPr>
              <w:t>suitability</w:t>
            </w:r>
            <w:r w:rsidR="00DE20F2" w:rsidRPr="00FE55F9">
              <w:rPr>
                <w:rFonts w:ascii="Verdana" w:hAnsi="Verdana"/>
                <w:sz w:val="20"/>
                <w:szCs w:val="20"/>
              </w:rPr>
              <w:t xml:space="preserve"> of a </w:t>
            </w:r>
            <w:r w:rsidR="0073582B" w:rsidRPr="00FE55F9">
              <w:rPr>
                <w:rFonts w:ascii="Verdana" w:hAnsi="Verdana"/>
                <w:sz w:val="20"/>
                <w:szCs w:val="20"/>
              </w:rPr>
              <w:t>variety</w:t>
            </w:r>
            <w:r w:rsidR="00DE20F2" w:rsidRPr="00FE55F9">
              <w:rPr>
                <w:rFonts w:ascii="Verdana" w:hAnsi="Verdana"/>
                <w:sz w:val="20"/>
                <w:szCs w:val="20"/>
              </w:rPr>
              <w:t xml:space="preserve"> of everyday materials including wood, metal, plastic, glass, brick, rock, </w:t>
            </w:r>
            <w:proofErr w:type="gramStart"/>
            <w:r w:rsidR="00DE20F2" w:rsidRPr="00FE55F9">
              <w:rPr>
                <w:rFonts w:ascii="Verdana" w:hAnsi="Verdana"/>
                <w:sz w:val="20"/>
                <w:szCs w:val="20"/>
              </w:rPr>
              <w:t>paper</w:t>
            </w:r>
            <w:proofErr w:type="gramEnd"/>
            <w:r w:rsidR="00DE20F2" w:rsidRPr="00FE55F9">
              <w:rPr>
                <w:rFonts w:ascii="Verdana" w:hAnsi="Verdana"/>
                <w:sz w:val="20"/>
                <w:szCs w:val="20"/>
              </w:rPr>
              <w:t xml:space="preserve"> and car</w:t>
            </w:r>
            <w:r w:rsidR="0073582B" w:rsidRPr="00FE55F9">
              <w:rPr>
                <w:rFonts w:ascii="Verdana" w:hAnsi="Verdana"/>
                <w:sz w:val="20"/>
                <w:szCs w:val="20"/>
              </w:rPr>
              <w:t>dboard for particular uses</w:t>
            </w:r>
          </w:p>
          <w:p w14:paraId="528D505A" w14:textId="6A760BC6" w:rsidR="000C734A" w:rsidRPr="00FE55F9" w:rsidRDefault="000C734A" w:rsidP="0073582B">
            <w:pPr>
              <w:rPr>
                <w:rFonts w:ascii="Verdana" w:hAnsi="Verdana"/>
                <w:sz w:val="20"/>
                <w:szCs w:val="20"/>
              </w:rPr>
            </w:pPr>
          </w:p>
        </w:tc>
        <w:tc>
          <w:tcPr>
            <w:tcW w:w="1477" w:type="dxa"/>
            <w:shd w:val="clear" w:color="auto" w:fill="DEEAF6" w:themeFill="accent5" w:themeFillTint="33"/>
            <w:vAlign w:val="center"/>
          </w:tcPr>
          <w:p w14:paraId="12507260" w14:textId="43E6CB99" w:rsidR="000C734A" w:rsidRPr="00FE55F9" w:rsidRDefault="000C734A" w:rsidP="002E5788">
            <w:pPr>
              <w:jc w:val="center"/>
              <w:rPr>
                <w:rFonts w:ascii="Verdana" w:hAnsi="Verdana"/>
                <w:b/>
                <w:sz w:val="20"/>
                <w:szCs w:val="20"/>
              </w:rPr>
            </w:pPr>
            <w:r w:rsidRPr="00FE55F9">
              <w:rPr>
                <w:rFonts w:ascii="Verdana" w:hAnsi="Verdana"/>
                <w:b/>
                <w:sz w:val="20"/>
                <w:szCs w:val="20"/>
              </w:rPr>
              <w:t>Keyword</w:t>
            </w:r>
          </w:p>
        </w:tc>
        <w:tc>
          <w:tcPr>
            <w:tcW w:w="4366" w:type="dxa"/>
            <w:shd w:val="clear" w:color="auto" w:fill="DEEAF6" w:themeFill="accent5" w:themeFillTint="33"/>
            <w:vAlign w:val="center"/>
          </w:tcPr>
          <w:p w14:paraId="33409302" w14:textId="49E708BC" w:rsidR="000C734A" w:rsidRPr="00FE55F9" w:rsidRDefault="000C734A" w:rsidP="002E5788">
            <w:pPr>
              <w:rPr>
                <w:rFonts w:ascii="Verdana" w:hAnsi="Verdana"/>
                <w:b/>
                <w:bCs/>
                <w:sz w:val="20"/>
                <w:szCs w:val="20"/>
              </w:rPr>
            </w:pPr>
            <w:r w:rsidRPr="00FE55F9">
              <w:rPr>
                <w:rFonts w:ascii="Verdana" w:hAnsi="Verdana"/>
                <w:b/>
                <w:bCs/>
                <w:sz w:val="20"/>
                <w:szCs w:val="20"/>
              </w:rPr>
              <w:t xml:space="preserve">Definition </w:t>
            </w:r>
          </w:p>
        </w:tc>
        <w:tc>
          <w:tcPr>
            <w:tcW w:w="1586" w:type="dxa"/>
            <w:shd w:val="clear" w:color="auto" w:fill="DEEAF6" w:themeFill="accent5" w:themeFillTint="33"/>
            <w:vAlign w:val="center"/>
          </w:tcPr>
          <w:p w14:paraId="4F548E2A" w14:textId="3ED97492" w:rsidR="000C734A" w:rsidRPr="00FE55F9" w:rsidRDefault="00A40E36" w:rsidP="002E5788">
            <w:pPr>
              <w:jc w:val="center"/>
              <w:rPr>
                <w:rFonts w:ascii="Verdana" w:hAnsi="Verdana"/>
                <w:b/>
                <w:sz w:val="20"/>
                <w:szCs w:val="20"/>
              </w:rPr>
            </w:pPr>
            <w:r w:rsidRPr="00FE55F9">
              <w:rPr>
                <w:rFonts w:ascii="Verdana" w:hAnsi="Verdana"/>
                <w:b/>
                <w:sz w:val="20"/>
                <w:szCs w:val="20"/>
              </w:rPr>
              <w:t>Invent</w:t>
            </w:r>
          </w:p>
        </w:tc>
        <w:tc>
          <w:tcPr>
            <w:tcW w:w="7648" w:type="dxa"/>
            <w:gridSpan w:val="3"/>
            <w:shd w:val="clear" w:color="auto" w:fill="DEEAF6" w:themeFill="accent5" w:themeFillTint="33"/>
            <w:vAlign w:val="center"/>
          </w:tcPr>
          <w:p w14:paraId="79DEC44F" w14:textId="4E7293C0" w:rsidR="000C734A" w:rsidRPr="00FE55F9" w:rsidRDefault="00A40E36" w:rsidP="002E5788">
            <w:pPr>
              <w:rPr>
                <w:rFonts w:ascii="Verdana" w:hAnsi="Verdana"/>
                <w:sz w:val="20"/>
                <w:szCs w:val="20"/>
              </w:rPr>
            </w:pPr>
            <w:r w:rsidRPr="00FE55F9">
              <w:rPr>
                <w:rFonts w:ascii="Verdana" w:hAnsi="Verdana"/>
                <w:sz w:val="20"/>
                <w:szCs w:val="20"/>
              </w:rPr>
              <w:t xml:space="preserve">To create or design something </w:t>
            </w:r>
            <w:r w:rsidR="00A63B86" w:rsidRPr="00FE55F9">
              <w:rPr>
                <w:rFonts w:ascii="Verdana" w:hAnsi="Verdana"/>
                <w:sz w:val="20"/>
                <w:szCs w:val="20"/>
              </w:rPr>
              <w:t>that has not existed before</w:t>
            </w:r>
          </w:p>
        </w:tc>
        <w:tc>
          <w:tcPr>
            <w:tcW w:w="4253" w:type="dxa"/>
            <w:vMerge w:val="restart"/>
            <w:shd w:val="clear" w:color="auto" w:fill="DEEAF6" w:themeFill="accent5" w:themeFillTint="33"/>
          </w:tcPr>
          <w:p w14:paraId="17EE715E" w14:textId="58CF4BB7" w:rsidR="00121410" w:rsidRPr="00FE55F9" w:rsidRDefault="00C54FF2" w:rsidP="00C54FF2">
            <w:pPr>
              <w:spacing w:before="60"/>
              <w:rPr>
                <w:rFonts w:ascii="Verdana" w:hAnsi="Verdana" w:cstheme="minorHAnsi"/>
                <w:bCs/>
                <w:sz w:val="20"/>
                <w:szCs w:val="20"/>
              </w:rPr>
            </w:pPr>
            <w:r w:rsidRPr="00FE55F9">
              <w:rPr>
                <w:rFonts w:ascii="Verdana" w:hAnsi="Verdana" w:cstheme="minorHAnsi"/>
                <w:b/>
                <w:sz w:val="20"/>
                <w:szCs w:val="20"/>
              </w:rPr>
              <w:t>Maths</w:t>
            </w:r>
            <w:r w:rsidRPr="00FE55F9">
              <w:rPr>
                <w:rFonts w:ascii="Verdana" w:hAnsi="Verdana" w:cstheme="minorHAnsi"/>
                <w:bCs/>
                <w:sz w:val="20"/>
                <w:szCs w:val="20"/>
              </w:rPr>
              <w:t>: data collection – bar charts</w:t>
            </w:r>
            <w:r w:rsidR="00B97A76" w:rsidRPr="00FE55F9">
              <w:rPr>
                <w:rFonts w:ascii="Verdana" w:hAnsi="Verdana" w:cstheme="minorHAnsi"/>
                <w:bCs/>
                <w:sz w:val="20"/>
                <w:szCs w:val="20"/>
              </w:rPr>
              <w:t>.</w:t>
            </w:r>
          </w:p>
          <w:p w14:paraId="2DE624F6" w14:textId="77777777" w:rsidR="00B97A76" w:rsidRPr="00FE55F9" w:rsidRDefault="00B97A76" w:rsidP="00C54FF2">
            <w:pPr>
              <w:spacing w:before="60"/>
              <w:rPr>
                <w:rFonts w:ascii="Verdana" w:hAnsi="Verdana" w:cstheme="minorHAnsi"/>
                <w:bCs/>
                <w:sz w:val="20"/>
                <w:szCs w:val="20"/>
              </w:rPr>
            </w:pPr>
          </w:p>
          <w:p w14:paraId="2A3011F7" w14:textId="2EEBBA7A" w:rsidR="00B97A76" w:rsidRPr="00FE55F9" w:rsidRDefault="00B97A76" w:rsidP="00C54FF2">
            <w:pPr>
              <w:spacing w:before="60"/>
              <w:rPr>
                <w:rFonts w:ascii="Verdana" w:hAnsi="Verdana" w:cstheme="minorHAnsi"/>
                <w:bCs/>
                <w:sz w:val="20"/>
                <w:szCs w:val="20"/>
              </w:rPr>
            </w:pPr>
            <w:r w:rsidRPr="00FE55F9">
              <w:rPr>
                <w:rFonts w:ascii="Verdana" w:hAnsi="Verdana" w:cstheme="minorHAnsi"/>
                <w:b/>
                <w:sz w:val="20"/>
                <w:szCs w:val="20"/>
              </w:rPr>
              <w:t>Design &amp; Technology</w:t>
            </w:r>
            <w:r w:rsidR="009F06A3" w:rsidRPr="00FE55F9">
              <w:rPr>
                <w:rFonts w:ascii="Verdana" w:hAnsi="Verdana" w:cstheme="minorHAnsi"/>
                <w:bCs/>
                <w:sz w:val="20"/>
                <w:szCs w:val="20"/>
              </w:rPr>
              <w:t xml:space="preserve">: </w:t>
            </w:r>
            <w:r w:rsidRPr="00FE55F9">
              <w:rPr>
                <w:rFonts w:ascii="Verdana" w:hAnsi="Verdana" w:cstheme="minorHAnsi"/>
                <w:bCs/>
                <w:sz w:val="20"/>
                <w:szCs w:val="20"/>
              </w:rPr>
              <w:t>using different materials to make a product</w:t>
            </w:r>
            <w:r w:rsidR="009F06A3" w:rsidRPr="00FE55F9">
              <w:rPr>
                <w:rFonts w:ascii="Verdana" w:hAnsi="Verdana" w:cstheme="minorHAnsi"/>
                <w:bCs/>
                <w:sz w:val="20"/>
                <w:szCs w:val="20"/>
              </w:rPr>
              <w:t>.</w:t>
            </w:r>
          </w:p>
          <w:p w14:paraId="14EFC568" w14:textId="77777777" w:rsidR="009F06A3" w:rsidRPr="00FE55F9" w:rsidRDefault="009F06A3" w:rsidP="00C54FF2">
            <w:pPr>
              <w:spacing w:before="60"/>
              <w:rPr>
                <w:rFonts w:ascii="Verdana" w:hAnsi="Verdana" w:cstheme="minorHAnsi"/>
                <w:bCs/>
                <w:sz w:val="20"/>
                <w:szCs w:val="20"/>
              </w:rPr>
            </w:pPr>
          </w:p>
          <w:p w14:paraId="15D1F411" w14:textId="3E0EC6CD" w:rsidR="009F06A3" w:rsidRPr="00FE55F9" w:rsidRDefault="009F06A3" w:rsidP="00C54FF2">
            <w:pPr>
              <w:spacing w:before="60"/>
              <w:rPr>
                <w:rFonts w:ascii="Verdana" w:hAnsi="Verdana" w:cstheme="minorHAnsi"/>
                <w:bCs/>
                <w:sz w:val="20"/>
                <w:szCs w:val="20"/>
              </w:rPr>
            </w:pPr>
            <w:r w:rsidRPr="00FE55F9">
              <w:rPr>
                <w:rFonts w:ascii="Verdana" w:hAnsi="Verdana" w:cstheme="minorHAnsi"/>
                <w:b/>
                <w:sz w:val="20"/>
                <w:szCs w:val="20"/>
              </w:rPr>
              <w:t>English</w:t>
            </w:r>
            <w:r w:rsidRPr="00FE55F9">
              <w:rPr>
                <w:rFonts w:ascii="Verdana" w:hAnsi="Verdana" w:cstheme="minorHAnsi"/>
                <w:bCs/>
                <w:sz w:val="20"/>
                <w:szCs w:val="20"/>
              </w:rPr>
              <w:t>: From Tree to Book – Sarah Levison – A journey through materials that make a book.</w:t>
            </w:r>
          </w:p>
          <w:p w14:paraId="5FEFEBFA" w14:textId="77777777" w:rsidR="000C734A" w:rsidRPr="00FE55F9" w:rsidRDefault="000C734A" w:rsidP="00F77CD9">
            <w:pPr>
              <w:spacing w:before="60"/>
              <w:rPr>
                <w:rFonts w:ascii="Verdana" w:hAnsi="Verdana" w:cstheme="minorHAnsi"/>
                <w:bCs/>
                <w:sz w:val="20"/>
                <w:szCs w:val="20"/>
              </w:rPr>
            </w:pPr>
          </w:p>
          <w:p w14:paraId="3DDDF00C" w14:textId="77777777" w:rsidR="000C734A" w:rsidRPr="00FE55F9" w:rsidRDefault="000C734A" w:rsidP="00F77CD9">
            <w:pPr>
              <w:spacing w:before="60"/>
              <w:rPr>
                <w:rFonts w:ascii="Verdana" w:hAnsi="Verdana" w:cstheme="minorHAnsi"/>
                <w:bCs/>
                <w:sz w:val="20"/>
                <w:szCs w:val="20"/>
              </w:rPr>
            </w:pPr>
          </w:p>
          <w:p w14:paraId="1B5F1E7A" w14:textId="77777777" w:rsidR="000C734A" w:rsidRPr="00FE55F9" w:rsidRDefault="000C734A" w:rsidP="00F77CD9">
            <w:pPr>
              <w:spacing w:before="60"/>
              <w:rPr>
                <w:rFonts w:ascii="Verdana" w:hAnsi="Verdana" w:cstheme="minorHAnsi"/>
                <w:bCs/>
                <w:sz w:val="20"/>
                <w:szCs w:val="20"/>
              </w:rPr>
            </w:pPr>
          </w:p>
          <w:p w14:paraId="00A866BD" w14:textId="18688C3A" w:rsidR="000C734A" w:rsidRPr="00FE55F9" w:rsidRDefault="000C734A" w:rsidP="00F77CD9">
            <w:pPr>
              <w:spacing w:before="60"/>
              <w:rPr>
                <w:rFonts w:ascii="Verdana" w:hAnsi="Verdana" w:cstheme="minorHAnsi"/>
                <w:sz w:val="20"/>
                <w:szCs w:val="20"/>
              </w:rPr>
            </w:pPr>
          </w:p>
        </w:tc>
      </w:tr>
      <w:tr w:rsidR="00FE55F9" w:rsidRPr="00FE55F9" w14:paraId="3FE70140" w14:textId="77777777" w:rsidTr="00D87B2B">
        <w:trPr>
          <w:trHeight w:val="567"/>
        </w:trPr>
        <w:tc>
          <w:tcPr>
            <w:tcW w:w="3215" w:type="dxa"/>
            <w:gridSpan w:val="3"/>
            <w:vMerge/>
            <w:shd w:val="clear" w:color="auto" w:fill="DEEAF6" w:themeFill="accent5" w:themeFillTint="33"/>
          </w:tcPr>
          <w:p w14:paraId="02016D47" w14:textId="77777777" w:rsidR="000C734A" w:rsidRPr="00FE55F9" w:rsidRDefault="000C734A" w:rsidP="002E5788">
            <w:pPr>
              <w:pStyle w:val="ListParagraph"/>
              <w:numPr>
                <w:ilvl w:val="0"/>
                <w:numId w:val="3"/>
              </w:numPr>
              <w:rPr>
                <w:rFonts w:ascii="Verdana" w:hAnsi="Verdana" w:cstheme="minorHAnsi"/>
                <w:sz w:val="20"/>
                <w:szCs w:val="20"/>
              </w:rPr>
            </w:pPr>
          </w:p>
        </w:tc>
        <w:tc>
          <w:tcPr>
            <w:tcW w:w="1477" w:type="dxa"/>
            <w:shd w:val="clear" w:color="auto" w:fill="DEEAF6" w:themeFill="accent5" w:themeFillTint="33"/>
            <w:vAlign w:val="center"/>
          </w:tcPr>
          <w:p w14:paraId="0BC9FECF" w14:textId="4E236201" w:rsidR="000C734A" w:rsidRPr="00FE55F9" w:rsidRDefault="000C734A" w:rsidP="002E5788">
            <w:pPr>
              <w:jc w:val="center"/>
              <w:rPr>
                <w:rFonts w:ascii="Verdana" w:hAnsi="Verdana"/>
                <w:b/>
                <w:sz w:val="20"/>
                <w:szCs w:val="20"/>
              </w:rPr>
            </w:pPr>
            <w:r w:rsidRPr="00FE55F9">
              <w:rPr>
                <w:rFonts w:ascii="Verdana" w:hAnsi="Verdana"/>
                <w:b/>
                <w:sz w:val="20"/>
                <w:szCs w:val="20"/>
              </w:rPr>
              <w:t>Compare</w:t>
            </w:r>
          </w:p>
        </w:tc>
        <w:tc>
          <w:tcPr>
            <w:tcW w:w="4366" w:type="dxa"/>
            <w:shd w:val="clear" w:color="auto" w:fill="DEEAF6" w:themeFill="accent5" w:themeFillTint="33"/>
            <w:vAlign w:val="center"/>
          </w:tcPr>
          <w:p w14:paraId="5F40FFA6" w14:textId="7E1102A7" w:rsidR="000C734A" w:rsidRPr="00FE55F9" w:rsidRDefault="000C734A" w:rsidP="002E5788">
            <w:pPr>
              <w:rPr>
                <w:rFonts w:ascii="Verdana" w:hAnsi="Verdana"/>
                <w:sz w:val="20"/>
                <w:szCs w:val="20"/>
              </w:rPr>
            </w:pPr>
            <w:r w:rsidRPr="00FE55F9">
              <w:rPr>
                <w:rFonts w:ascii="Verdana" w:hAnsi="Verdana"/>
                <w:sz w:val="20"/>
                <w:szCs w:val="20"/>
              </w:rPr>
              <w:t>To notice how things are the same or different</w:t>
            </w:r>
          </w:p>
        </w:tc>
        <w:tc>
          <w:tcPr>
            <w:tcW w:w="1586" w:type="dxa"/>
            <w:shd w:val="clear" w:color="auto" w:fill="DEEAF6" w:themeFill="accent5" w:themeFillTint="33"/>
            <w:vAlign w:val="center"/>
          </w:tcPr>
          <w:p w14:paraId="5B9C79D5" w14:textId="2D697517" w:rsidR="000C734A" w:rsidRPr="00FE55F9" w:rsidRDefault="00A63B86" w:rsidP="002E5788">
            <w:pPr>
              <w:jc w:val="center"/>
              <w:rPr>
                <w:rFonts w:ascii="Verdana" w:hAnsi="Verdana"/>
                <w:b/>
                <w:sz w:val="20"/>
                <w:szCs w:val="20"/>
              </w:rPr>
            </w:pPr>
            <w:r w:rsidRPr="00FE55F9">
              <w:rPr>
                <w:rFonts w:ascii="Verdana" w:hAnsi="Verdana"/>
                <w:b/>
                <w:sz w:val="20"/>
                <w:szCs w:val="20"/>
              </w:rPr>
              <w:t>Record</w:t>
            </w:r>
          </w:p>
        </w:tc>
        <w:tc>
          <w:tcPr>
            <w:tcW w:w="7648" w:type="dxa"/>
            <w:gridSpan w:val="3"/>
            <w:shd w:val="clear" w:color="auto" w:fill="DEEAF6" w:themeFill="accent5" w:themeFillTint="33"/>
            <w:vAlign w:val="center"/>
          </w:tcPr>
          <w:p w14:paraId="1CFAB892" w14:textId="289C005F" w:rsidR="000C734A" w:rsidRPr="00FE55F9" w:rsidRDefault="000C734A" w:rsidP="002E5788">
            <w:pPr>
              <w:rPr>
                <w:rFonts w:ascii="Verdana" w:hAnsi="Verdana"/>
                <w:sz w:val="20"/>
                <w:szCs w:val="20"/>
              </w:rPr>
            </w:pPr>
            <w:r w:rsidRPr="00FE55F9">
              <w:rPr>
                <w:rFonts w:ascii="Verdana" w:hAnsi="Verdana"/>
                <w:sz w:val="20"/>
                <w:szCs w:val="20"/>
              </w:rPr>
              <w:t xml:space="preserve">To </w:t>
            </w:r>
            <w:r w:rsidR="00A63B86" w:rsidRPr="00FE55F9">
              <w:rPr>
                <w:rFonts w:ascii="Verdana" w:hAnsi="Verdana"/>
                <w:sz w:val="20"/>
                <w:szCs w:val="20"/>
              </w:rPr>
              <w:t>draw or write what you observed or measured</w:t>
            </w:r>
          </w:p>
        </w:tc>
        <w:tc>
          <w:tcPr>
            <w:tcW w:w="4253" w:type="dxa"/>
            <w:vMerge/>
            <w:shd w:val="clear" w:color="auto" w:fill="DEEAF6" w:themeFill="accent5" w:themeFillTint="33"/>
          </w:tcPr>
          <w:p w14:paraId="59878ADC" w14:textId="77777777" w:rsidR="000C734A" w:rsidRPr="00FE55F9" w:rsidRDefault="000C734A" w:rsidP="002E5788">
            <w:pPr>
              <w:pStyle w:val="ListParagraph"/>
              <w:numPr>
                <w:ilvl w:val="0"/>
                <w:numId w:val="2"/>
              </w:numPr>
              <w:rPr>
                <w:rFonts w:ascii="Verdana" w:hAnsi="Verdana" w:cstheme="minorHAnsi"/>
                <w:sz w:val="20"/>
                <w:szCs w:val="20"/>
              </w:rPr>
            </w:pPr>
          </w:p>
        </w:tc>
      </w:tr>
      <w:tr w:rsidR="00FE55F9" w:rsidRPr="00FE55F9" w14:paraId="40A10690" w14:textId="77777777" w:rsidTr="00D87B2B">
        <w:trPr>
          <w:trHeight w:val="567"/>
        </w:trPr>
        <w:tc>
          <w:tcPr>
            <w:tcW w:w="3215" w:type="dxa"/>
            <w:gridSpan w:val="3"/>
            <w:vMerge/>
            <w:shd w:val="clear" w:color="auto" w:fill="DEEAF6" w:themeFill="accent5" w:themeFillTint="33"/>
          </w:tcPr>
          <w:p w14:paraId="1C27BA3C" w14:textId="77777777" w:rsidR="000C734A" w:rsidRPr="00FE55F9" w:rsidRDefault="000C734A" w:rsidP="002E5788">
            <w:pPr>
              <w:pStyle w:val="ListParagraph"/>
              <w:numPr>
                <w:ilvl w:val="0"/>
                <w:numId w:val="3"/>
              </w:numPr>
              <w:rPr>
                <w:rFonts w:ascii="Verdana" w:hAnsi="Verdana" w:cstheme="minorHAnsi"/>
                <w:sz w:val="20"/>
                <w:szCs w:val="20"/>
              </w:rPr>
            </w:pPr>
          </w:p>
        </w:tc>
        <w:tc>
          <w:tcPr>
            <w:tcW w:w="1477" w:type="dxa"/>
            <w:shd w:val="clear" w:color="auto" w:fill="DEEAF6" w:themeFill="accent5" w:themeFillTint="33"/>
            <w:vAlign w:val="center"/>
          </w:tcPr>
          <w:p w14:paraId="3B205C4D" w14:textId="002B9B68" w:rsidR="000C734A" w:rsidRPr="00FE55F9" w:rsidRDefault="00C50D49" w:rsidP="002E5788">
            <w:pPr>
              <w:jc w:val="center"/>
              <w:rPr>
                <w:rFonts w:ascii="Verdana" w:hAnsi="Verdana"/>
                <w:b/>
                <w:sz w:val="20"/>
                <w:szCs w:val="20"/>
              </w:rPr>
            </w:pPr>
            <w:r w:rsidRPr="00FE55F9">
              <w:rPr>
                <w:rFonts w:ascii="Verdana" w:hAnsi="Verdana"/>
                <w:b/>
                <w:sz w:val="20"/>
                <w:szCs w:val="20"/>
              </w:rPr>
              <w:t>Design</w:t>
            </w:r>
          </w:p>
        </w:tc>
        <w:tc>
          <w:tcPr>
            <w:tcW w:w="4366" w:type="dxa"/>
            <w:shd w:val="clear" w:color="auto" w:fill="DEEAF6" w:themeFill="accent5" w:themeFillTint="33"/>
            <w:vAlign w:val="center"/>
          </w:tcPr>
          <w:p w14:paraId="6381BAE8" w14:textId="5E96EC51" w:rsidR="000C734A" w:rsidRPr="00FE55F9" w:rsidRDefault="00C50D49" w:rsidP="002E5788">
            <w:pPr>
              <w:rPr>
                <w:rFonts w:ascii="Verdana" w:hAnsi="Verdana"/>
                <w:sz w:val="20"/>
                <w:szCs w:val="20"/>
              </w:rPr>
            </w:pPr>
            <w:r w:rsidRPr="00FE55F9">
              <w:rPr>
                <w:rFonts w:ascii="Verdana" w:hAnsi="Verdana"/>
                <w:sz w:val="20"/>
                <w:szCs w:val="20"/>
              </w:rPr>
              <w:t>To make or draw plans for something new</w:t>
            </w:r>
          </w:p>
        </w:tc>
        <w:tc>
          <w:tcPr>
            <w:tcW w:w="1586" w:type="dxa"/>
            <w:shd w:val="clear" w:color="auto" w:fill="DEEAF6" w:themeFill="accent5" w:themeFillTint="33"/>
            <w:vAlign w:val="center"/>
          </w:tcPr>
          <w:p w14:paraId="02EC3452" w14:textId="127F4BFB" w:rsidR="000C734A" w:rsidRPr="00FE55F9" w:rsidRDefault="00A3377A" w:rsidP="002E5788">
            <w:pPr>
              <w:jc w:val="center"/>
              <w:rPr>
                <w:rFonts w:ascii="Verdana" w:hAnsi="Verdana"/>
                <w:b/>
                <w:sz w:val="20"/>
                <w:szCs w:val="20"/>
              </w:rPr>
            </w:pPr>
            <w:r w:rsidRPr="00FE55F9">
              <w:rPr>
                <w:rFonts w:ascii="Verdana" w:hAnsi="Verdana"/>
                <w:b/>
                <w:sz w:val="20"/>
                <w:szCs w:val="20"/>
              </w:rPr>
              <w:t>Suitable</w:t>
            </w:r>
          </w:p>
        </w:tc>
        <w:tc>
          <w:tcPr>
            <w:tcW w:w="7648" w:type="dxa"/>
            <w:gridSpan w:val="3"/>
            <w:shd w:val="clear" w:color="auto" w:fill="DEEAF6" w:themeFill="accent5" w:themeFillTint="33"/>
            <w:vAlign w:val="center"/>
          </w:tcPr>
          <w:p w14:paraId="3A9FDFB1" w14:textId="50718349" w:rsidR="000C734A" w:rsidRPr="00FE55F9" w:rsidRDefault="00A3377A" w:rsidP="00E910A3">
            <w:pPr>
              <w:rPr>
                <w:rFonts w:ascii="Verdana" w:hAnsi="Verdana"/>
                <w:sz w:val="20"/>
                <w:szCs w:val="20"/>
              </w:rPr>
            </w:pPr>
            <w:r w:rsidRPr="00FE55F9">
              <w:rPr>
                <w:rFonts w:ascii="Verdana" w:hAnsi="Verdana"/>
                <w:sz w:val="20"/>
                <w:szCs w:val="20"/>
              </w:rPr>
              <w:t>Right for purpose</w:t>
            </w:r>
          </w:p>
        </w:tc>
        <w:tc>
          <w:tcPr>
            <w:tcW w:w="4253" w:type="dxa"/>
            <w:vMerge/>
            <w:shd w:val="clear" w:color="auto" w:fill="DEEAF6" w:themeFill="accent5" w:themeFillTint="33"/>
          </w:tcPr>
          <w:p w14:paraId="22556218" w14:textId="77777777" w:rsidR="000C734A" w:rsidRPr="00FE55F9" w:rsidRDefault="000C734A" w:rsidP="002E5788">
            <w:pPr>
              <w:pStyle w:val="ListParagraph"/>
              <w:numPr>
                <w:ilvl w:val="0"/>
                <w:numId w:val="2"/>
              </w:numPr>
              <w:rPr>
                <w:rFonts w:ascii="Verdana" w:hAnsi="Verdana" w:cstheme="minorHAnsi"/>
                <w:sz w:val="20"/>
                <w:szCs w:val="20"/>
              </w:rPr>
            </w:pPr>
          </w:p>
        </w:tc>
      </w:tr>
      <w:tr w:rsidR="00FE55F9" w:rsidRPr="00FE55F9" w14:paraId="1A4123A9" w14:textId="77777777" w:rsidTr="00D87B2B">
        <w:trPr>
          <w:trHeight w:val="70"/>
        </w:trPr>
        <w:tc>
          <w:tcPr>
            <w:tcW w:w="3215" w:type="dxa"/>
            <w:gridSpan w:val="3"/>
            <w:vMerge/>
            <w:shd w:val="clear" w:color="auto" w:fill="DEEAF6" w:themeFill="accent5" w:themeFillTint="33"/>
          </w:tcPr>
          <w:p w14:paraId="7C85A5F7" w14:textId="77777777" w:rsidR="000C734A" w:rsidRPr="00FE55F9" w:rsidRDefault="000C734A" w:rsidP="002E5788">
            <w:pPr>
              <w:pStyle w:val="ListParagraph"/>
              <w:numPr>
                <w:ilvl w:val="0"/>
                <w:numId w:val="3"/>
              </w:numPr>
              <w:rPr>
                <w:rFonts w:ascii="Verdana" w:hAnsi="Verdana" w:cstheme="minorHAnsi"/>
                <w:sz w:val="20"/>
                <w:szCs w:val="20"/>
              </w:rPr>
            </w:pPr>
          </w:p>
        </w:tc>
        <w:tc>
          <w:tcPr>
            <w:tcW w:w="1477" w:type="dxa"/>
            <w:shd w:val="clear" w:color="auto" w:fill="DEEAF6" w:themeFill="accent5" w:themeFillTint="33"/>
            <w:vAlign w:val="center"/>
          </w:tcPr>
          <w:p w14:paraId="2E3CE4E6" w14:textId="165D02F9" w:rsidR="000C734A" w:rsidRPr="00FE55F9" w:rsidRDefault="00C50D49" w:rsidP="002E5788">
            <w:pPr>
              <w:jc w:val="center"/>
              <w:rPr>
                <w:rFonts w:ascii="Verdana" w:hAnsi="Verdana"/>
                <w:b/>
                <w:sz w:val="20"/>
                <w:szCs w:val="20"/>
              </w:rPr>
            </w:pPr>
            <w:r w:rsidRPr="00FE55F9">
              <w:rPr>
                <w:rFonts w:ascii="Verdana" w:hAnsi="Verdana"/>
                <w:b/>
                <w:sz w:val="20"/>
                <w:szCs w:val="20"/>
              </w:rPr>
              <w:t>Discover</w:t>
            </w:r>
          </w:p>
        </w:tc>
        <w:tc>
          <w:tcPr>
            <w:tcW w:w="4366" w:type="dxa"/>
            <w:shd w:val="clear" w:color="auto" w:fill="DEEAF6" w:themeFill="accent5" w:themeFillTint="33"/>
            <w:vAlign w:val="center"/>
          </w:tcPr>
          <w:p w14:paraId="7126223E" w14:textId="1AE18812" w:rsidR="000C734A" w:rsidRPr="00FE55F9" w:rsidRDefault="00A40E36" w:rsidP="002E5788">
            <w:pPr>
              <w:rPr>
                <w:rFonts w:ascii="Verdana" w:hAnsi="Verdana"/>
                <w:sz w:val="20"/>
                <w:szCs w:val="20"/>
              </w:rPr>
            </w:pPr>
            <w:r w:rsidRPr="00FE55F9">
              <w:rPr>
                <w:rFonts w:ascii="Verdana" w:hAnsi="Verdana"/>
                <w:sz w:val="20"/>
                <w:szCs w:val="20"/>
              </w:rPr>
              <w:t>To find unexpectedly or as a result of an enquiry</w:t>
            </w:r>
          </w:p>
        </w:tc>
        <w:tc>
          <w:tcPr>
            <w:tcW w:w="1586" w:type="dxa"/>
            <w:shd w:val="clear" w:color="auto" w:fill="DEEAF6" w:themeFill="accent5" w:themeFillTint="33"/>
            <w:vAlign w:val="center"/>
          </w:tcPr>
          <w:p w14:paraId="5EFCAACB" w14:textId="16CDF654" w:rsidR="000C734A" w:rsidRPr="00FE55F9" w:rsidRDefault="00A3377A" w:rsidP="002E5788">
            <w:pPr>
              <w:jc w:val="center"/>
              <w:rPr>
                <w:rFonts w:ascii="Verdana" w:hAnsi="Verdana"/>
                <w:b/>
                <w:sz w:val="20"/>
                <w:szCs w:val="20"/>
              </w:rPr>
            </w:pPr>
            <w:r w:rsidRPr="00FE55F9">
              <w:rPr>
                <w:rFonts w:ascii="Verdana" w:hAnsi="Verdana"/>
                <w:b/>
                <w:sz w:val="20"/>
                <w:szCs w:val="20"/>
              </w:rPr>
              <w:t>Use</w:t>
            </w:r>
          </w:p>
        </w:tc>
        <w:tc>
          <w:tcPr>
            <w:tcW w:w="7648" w:type="dxa"/>
            <w:gridSpan w:val="3"/>
            <w:shd w:val="clear" w:color="auto" w:fill="DEEAF6" w:themeFill="accent5" w:themeFillTint="33"/>
            <w:vAlign w:val="center"/>
          </w:tcPr>
          <w:p w14:paraId="1E311AC5" w14:textId="3D96AD54" w:rsidR="000C734A" w:rsidRPr="00FE55F9" w:rsidRDefault="00A3377A" w:rsidP="00E910A3">
            <w:pPr>
              <w:rPr>
                <w:rFonts w:ascii="Verdana" w:hAnsi="Verdana"/>
                <w:sz w:val="20"/>
                <w:szCs w:val="20"/>
              </w:rPr>
            </w:pPr>
            <w:r w:rsidRPr="00FE55F9">
              <w:rPr>
                <w:rFonts w:ascii="Verdana" w:hAnsi="Verdana"/>
                <w:sz w:val="20"/>
                <w:szCs w:val="20"/>
              </w:rPr>
              <w:t>The purpose for which a material is chosen</w:t>
            </w:r>
          </w:p>
        </w:tc>
        <w:tc>
          <w:tcPr>
            <w:tcW w:w="4253" w:type="dxa"/>
            <w:vMerge/>
            <w:shd w:val="clear" w:color="auto" w:fill="DEEAF6" w:themeFill="accent5" w:themeFillTint="33"/>
          </w:tcPr>
          <w:p w14:paraId="5CDCB60E" w14:textId="77777777" w:rsidR="000C734A" w:rsidRPr="00FE55F9" w:rsidRDefault="000C734A" w:rsidP="002E5788">
            <w:pPr>
              <w:pStyle w:val="ListParagraph"/>
              <w:numPr>
                <w:ilvl w:val="0"/>
                <w:numId w:val="2"/>
              </w:numPr>
              <w:rPr>
                <w:rFonts w:ascii="Verdana" w:hAnsi="Verdana" w:cstheme="minorHAnsi"/>
                <w:sz w:val="20"/>
                <w:szCs w:val="20"/>
              </w:rPr>
            </w:pPr>
          </w:p>
        </w:tc>
      </w:tr>
      <w:tr w:rsidR="00FE55F9" w:rsidRPr="00FE55F9" w14:paraId="432DB3EC" w14:textId="77777777" w:rsidTr="00D87B2B">
        <w:trPr>
          <w:trHeight w:val="567"/>
        </w:trPr>
        <w:tc>
          <w:tcPr>
            <w:tcW w:w="3215" w:type="dxa"/>
            <w:gridSpan w:val="3"/>
            <w:vMerge/>
            <w:shd w:val="clear" w:color="auto" w:fill="DEEAF6" w:themeFill="accent5" w:themeFillTint="33"/>
          </w:tcPr>
          <w:p w14:paraId="5001C570" w14:textId="77777777" w:rsidR="000C734A" w:rsidRPr="00FE55F9" w:rsidRDefault="000C734A" w:rsidP="002E5788">
            <w:pPr>
              <w:pStyle w:val="ListParagraph"/>
              <w:numPr>
                <w:ilvl w:val="0"/>
                <w:numId w:val="3"/>
              </w:numPr>
              <w:rPr>
                <w:rFonts w:ascii="Verdana" w:hAnsi="Verdana" w:cstheme="minorHAnsi"/>
                <w:sz w:val="20"/>
                <w:szCs w:val="20"/>
              </w:rPr>
            </w:pPr>
          </w:p>
        </w:tc>
        <w:tc>
          <w:tcPr>
            <w:tcW w:w="1477" w:type="dxa"/>
            <w:shd w:val="clear" w:color="auto" w:fill="DEEAF6" w:themeFill="accent5" w:themeFillTint="33"/>
            <w:vAlign w:val="center"/>
          </w:tcPr>
          <w:p w14:paraId="6F00389E" w14:textId="22856B37" w:rsidR="000C734A" w:rsidRPr="00FE55F9" w:rsidRDefault="00A40E36" w:rsidP="002E5788">
            <w:pPr>
              <w:jc w:val="center"/>
              <w:rPr>
                <w:rFonts w:ascii="Verdana" w:hAnsi="Verdana"/>
                <w:b/>
                <w:sz w:val="20"/>
                <w:szCs w:val="20"/>
              </w:rPr>
            </w:pPr>
            <w:r w:rsidRPr="00FE55F9">
              <w:rPr>
                <w:rFonts w:ascii="Verdana" w:hAnsi="Verdana"/>
                <w:b/>
                <w:sz w:val="20"/>
                <w:szCs w:val="20"/>
              </w:rPr>
              <w:t>Fit for purpose</w:t>
            </w:r>
          </w:p>
        </w:tc>
        <w:tc>
          <w:tcPr>
            <w:tcW w:w="4366" w:type="dxa"/>
            <w:shd w:val="clear" w:color="auto" w:fill="DEEAF6" w:themeFill="accent5" w:themeFillTint="33"/>
            <w:vAlign w:val="center"/>
          </w:tcPr>
          <w:p w14:paraId="76890AEB" w14:textId="7C806C14" w:rsidR="000C734A" w:rsidRPr="00FE55F9" w:rsidRDefault="00A40E36" w:rsidP="002E5788">
            <w:pPr>
              <w:rPr>
                <w:rFonts w:ascii="Verdana" w:hAnsi="Verdana"/>
                <w:sz w:val="20"/>
                <w:szCs w:val="20"/>
              </w:rPr>
            </w:pPr>
            <w:proofErr w:type="gramStart"/>
            <w:r w:rsidRPr="00FE55F9">
              <w:rPr>
                <w:rFonts w:ascii="Verdana" w:hAnsi="Verdana"/>
                <w:sz w:val="20"/>
                <w:szCs w:val="20"/>
              </w:rPr>
              <w:t>Well</w:t>
            </w:r>
            <w:proofErr w:type="gramEnd"/>
            <w:r w:rsidRPr="00FE55F9">
              <w:rPr>
                <w:rFonts w:ascii="Verdana" w:hAnsi="Verdana"/>
                <w:sz w:val="20"/>
                <w:szCs w:val="20"/>
              </w:rPr>
              <w:t xml:space="preserve"> suited for its use</w:t>
            </w:r>
          </w:p>
        </w:tc>
        <w:tc>
          <w:tcPr>
            <w:tcW w:w="1586" w:type="dxa"/>
            <w:shd w:val="clear" w:color="auto" w:fill="DEEAF6" w:themeFill="accent5" w:themeFillTint="33"/>
            <w:vAlign w:val="center"/>
          </w:tcPr>
          <w:p w14:paraId="0274CD97" w14:textId="4C1F6655" w:rsidR="000C734A" w:rsidRPr="00FE55F9" w:rsidRDefault="004E6E62" w:rsidP="002E5788">
            <w:pPr>
              <w:jc w:val="center"/>
              <w:rPr>
                <w:rFonts w:ascii="Verdana" w:hAnsi="Verdana"/>
                <w:b/>
                <w:sz w:val="20"/>
                <w:szCs w:val="20"/>
              </w:rPr>
            </w:pPr>
            <w:r w:rsidRPr="00FE55F9">
              <w:rPr>
                <w:rFonts w:ascii="Verdana" w:hAnsi="Verdana"/>
                <w:b/>
                <w:sz w:val="20"/>
                <w:szCs w:val="20"/>
              </w:rPr>
              <w:t>Opaque</w:t>
            </w:r>
          </w:p>
        </w:tc>
        <w:tc>
          <w:tcPr>
            <w:tcW w:w="7648" w:type="dxa"/>
            <w:gridSpan w:val="3"/>
            <w:shd w:val="clear" w:color="auto" w:fill="DEEAF6" w:themeFill="accent5" w:themeFillTint="33"/>
            <w:vAlign w:val="center"/>
          </w:tcPr>
          <w:p w14:paraId="55FFC2D7" w14:textId="60DCA0BB" w:rsidR="000C734A" w:rsidRPr="00FE55F9" w:rsidRDefault="004E6E62" w:rsidP="002E5788">
            <w:pPr>
              <w:rPr>
                <w:rFonts w:ascii="Verdana" w:hAnsi="Verdana"/>
                <w:sz w:val="20"/>
                <w:szCs w:val="20"/>
              </w:rPr>
            </w:pPr>
            <w:r w:rsidRPr="00FE55F9">
              <w:rPr>
                <w:rFonts w:ascii="Verdana" w:hAnsi="Verdana"/>
                <w:sz w:val="20"/>
                <w:szCs w:val="20"/>
              </w:rPr>
              <w:t xml:space="preserve">An adjective used to describe </w:t>
            </w:r>
            <w:r w:rsidR="00E24D32" w:rsidRPr="00FE55F9">
              <w:rPr>
                <w:rFonts w:ascii="Verdana" w:hAnsi="Verdana"/>
                <w:sz w:val="20"/>
                <w:szCs w:val="20"/>
              </w:rPr>
              <w:t>a material you can’t see through</w:t>
            </w:r>
          </w:p>
        </w:tc>
        <w:tc>
          <w:tcPr>
            <w:tcW w:w="4253" w:type="dxa"/>
            <w:vMerge/>
            <w:shd w:val="clear" w:color="auto" w:fill="DEEAF6" w:themeFill="accent5" w:themeFillTint="33"/>
          </w:tcPr>
          <w:p w14:paraId="4FE299A8" w14:textId="77777777" w:rsidR="000C734A" w:rsidRPr="00FE55F9" w:rsidRDefault="000C734A" w:rsidP="002E5788">
            <w:pPr>
              <w:pStyle w:val="ListParagraph"/>
              <w:numPr>
                <w:ilvl w:val="0"/>
                <w:numId w:val="2"/>
              </w:numPr>
              <w:rPr>
                <w:rFonts w:ascii="Verdana" w:hAnsi="Verdana" w:cstheme="minorHAnsi"/>
                <w:sz w:val="20"/>
                <w:szCs w:val="20"/>
              </w:rPr>
            </w:pPr>
          </w:p>
        </w:tc>
      </w:tr>
      <w:tr w:rsidR="00FE55F9" w:rsidRPr="00FE55F9" w14:paraId="34F27BE3" w14:textId="77777777" w:rsidTr="00D87B2B">
        <w:trPr>
          <w:trHeight w:val="567"/>
        </w:trPr>
        <w:tc>
          <w:tcPr>
            <w:tcW w:w="3215" w:type="dxa"/>
            <w:gridSpan w:val="3"/>
            <w:vMerge/>
            <w:shd w:val="clear" w:color="auto" w:fill="DEEAF6" w:themeFill="accent5" w:themeFillTint="33"/>
          </w:tcPr>
          <w:p w14:paraId="4B5C422B" w14:textId="77777777" w:rsidR="000C734A" w:rsidRPr="00FE55F9" w:rsidRDefault="000C734A" w:rsidP="002C6733">
            <w:pPr>
              <w:pStyle w:val="ListParagraph"/>
              <w:numPr>
                <w:ilvl w:val="0"/>
                <w:numId w:val="3"/>
              </w:numPr>
              <w:rPr>
                <w:rFonts w:ascii="Verdana" w:hAnsi="Verdana" w:cstheme="minorHAnsi"/>
                <w:sz w:val="20"/>
                <w:szCs w:val="20"/>
              </w:rPr>
            </w:pPr>
          </w:p>
        </w:tc>
        <w:tc>
          <w:tcPr>
            <w:tcW w:w="1477" w:type="dxa"/>
            <w:shd w:val="clear" w:color="auto" w:fill="DEEAF6" w:themeFill="accent5" w:themeFillTint="33"/>
            <w:vAlign w:val="center"/>
          </w:tcPr>
          <w:p w14:paraId="2D6358DE" w14:textId="0194409A" w:rsidR="000C734A" w:rsidRPr="00FE55F9" w:rsidRDefault="00EC43F4" w:rsidP="002C6733">
            <w:pPr>
              <w:jc w:val="center"/>
              <w:rPr>
                <w:rFonts w:ascii="Verdana" w:hAnsi="Verdana"/>
                <w:b/>
                <w:sz w:val="20"/>
                <w:szCs w:val="20"/>
              </w:rPr>
            </w:pPr>
            <w:r w:rsidRPr="00FE55F9">
              <w:rPr>
                <w:rFonts w:ascii="Verdana" w:hAnsi="Verdana"/>
                <w:b/>
                <w:sz w:val="20"/>
                <w:szCs w:val="20"/>
              </w:rPr>
              <w:t>Bouncy/ bounci</w:t>
            </w:r>
            <w:r w:rsidR="008A41EF" w:rsidRPr="00FE55F9">
              <w:rPr>
                <w:rFonts w:ascii="Verdana" w:hAnsi="Verdana"/>
                <w:b/>
                <w:sz w:val="20"/>
                <w:szCs w:val="20"/>
              </w:rPr>
              <w:t>ness</w:t>
            </w:r>
          </w:p>
        </w:tc>
        <w:tc>
          <w:tcPr>
            <w:tcW w:w="4366" w:type="dxa"/>
            <w:shd w:val="clear" w:color="auto" w:fill="DEEAF6" w:themeFill="accent5" w:themeFillTint="33"/>
            <w:vAlign w:val="center"/>
          </w:tcPr>
          <w:p w14:paraId="5755100B" w14:textId="5A327159" w:rsidR="000C734A" w:rsidRPr="00FE55F9" w:rsidRDefault="008A41EF" w:rsidP="002C6733">
            <w:pPr>
              <w:rPr>
                <w:rFonts w:ascii="Verdana" w:hAnsi="Verdana"/>
                <w:sz w:val="20"/>
                <w:szCs w:val="20"/>
              </w:rPr>
            </w:pPr>
            <w:r w:rsidRPr="00FE55F9">
              <w:rPr>
                <w:rFonts w:ascii="Verdana" w:hAnsi="Verdana"/>
                <w:sz w:val="20"/>
                <w:szCs w:val="20"/>
              </w:rPr>
              <w:t>An adjective used to describe something that springs back or up after hitting something</w:t>
            </w:r>
          </w:p>
        </w:tc>
        <w:tc>
          <w:tcPr>
            <w:tcW w:w="1586" w:type="dxa"/>
            <w:shd w:val="clear" w:color="auto" w:fill="DEEAF6" w:themeFill="accent5" w:themeFillTint="33"/>
            <w:vAlign w:val="center"/>
          </w:tcPr>
          <w:p w14:paraId="75555633" w14:textId="03F9A4E3" w:rsidR="000C734A" w:rsidRPr="00FE55F9" w:rsidRDefault="009365F0" w:rsidP="002C6733">
            <w:pPr>
              <w:jc w:val="center"/>
              <w:rPr>
                <w:rFonts w:ascii="Verdana" w:hAnsi="Verdana"/>
                <w:b/>
                <w:sz w:val="20"/>
                <w:szCs w:val="20"/>
              </w:rPr>
            </w:pPr>
            <w:r w:rsidRPr="00FE55F9">
              <w:rPr>
                <w:rFonts w:ascii="Verdana" w:hAnsi="Verdana"/>
                <w:b/>
                <w:sz w:val="20"/>
                <w:szCs w:val="20"/>
              </w:rPr>
              <w:t>Property</w:t>
            </w:r>
          </w:p>
        </w:tc>
        <w:tc>
          <w:tcPr>
            <w:tcW w:w="7648" w:type="dxa"/>
            <w:gridSpan w:val="3"/>
            <w:shd w:val="clear" w:color="auto" w:fill="DEEAF6" w:themeFill="accent5" w:themeFillTint="33"/>
            <w:vAlign w:val="center"/>
          </w:tcPr>
          <w:p w14:paraId="65D8EB6B" w14:textId="798FF36A" w:rsidR="000C734A" w:rsidRPr="00FE55F9" w:rsidRDefault="009365F0" w:rsidP="00396013">
            <w:pPr>
              <w:rPr>
                <w:rFonts w:ascii="Verdana" w:hAnsi="Verdana"/>
                <w:sz w:val="20"/>
                <w:szCs w:val="20"/>
              </w:rPr>
            </w:pPr>
            <w:r w:rsidRPr="00FE55F9">
              <w:rPr>
                <w:rFonts w:ascii="Verdana" w:hAnsi="Verdana"/>
                <w:sz w:val="20"/>
                <w:szCs w:val="20"/>
              </w:rPr>
              <w:t>What a material is like</w:t>
            </w:r>
          </w:p>
        </w:tc>
        <w:tc>
          <w:tcPr>
            <w:tcW w:w="4253" w:type="dxa"/>
            <w:vMerge/>
            <w:shd w:val="clear" w:color="auto" w:fill="DEEAF6" w:themeFill="accent5" w:themeFillTint="33"/>
          </w:tcPr>
          <w:p w14:paraId="4DCC62AE" w14:textId="77777777" w:rsidR="000C734A" w:rsidRPr="00FE55F9" w:rsidRDefault="000C734A" w:rsidP="002C6733">
            <w:pPr>
              <w:pStyle w:val="ListParagraph"/>
              <w:numPr>
                <w:ilvl w:val="0"/>
                <w:numId w:val="2"/>
              </w:numPr>
              <w:rPr>
                <w:rFonts w:ascii="Verdana" w:hAnsi="Verdana" w:cstheme="minorHAnsi"/>
                <w:sz w:val="20"/>
                <w:szCs w:val="20"/>
              </w:rPr>
            </w:pPr>
          </w:p>
        </w:tc>
      </w:tr>
      <w:tr w:rsidR="00FE55F9" w:rsidRPr="00FE55F9" w14:paraId="43D2ABA9" w14:textId="77777777" w:rsidTr="00D87B2B">
        <w:trPr>
          <w:trHeight w:val="567"/>
        </w:trPr>
        <w:tc>
          <w:tcPr>
            <w:tcW w:w="3215" w:type="dxa"/>
            <w:gridSpan w:val="3"/>
            <w:vMerge/>
            <w:shd w:val="clear" w:color="auto" w:fill="DEEAF6" w:themeFill="accent5" w:themeFillTint="33"/>
          </w:tcPr>
          <w:p w14:paraId="7126E765" w14:textId="77777777" w:rsidR="000C734A" w:rsidRPr="00FE55F9" w:rsidRDefault="000C734A" w:rsidP="001A5285">
            <w:pPr>
              <w:pStyle w:val="ListParagraph"/>
              <w:ind w:left="360"/>
              <w:rPr>
                <w:rFonts w:ascii="Verdana" w:hAnsi="Verdana" w:cstheme="minorHAnsi"/>
                <w:sz w:val="20"/>
                <w:szCs w:val="20"/>
              </w:rPr>
            </w:pPr>
          </w:p>
        </w:tc>
        <w:tc>
          <w:tcPr>
            <w:tcW w:w="1477" w:type="dxa"/>
            <w:shd w:val="clear" w:color="auto" w:fill="DEEAF6" w:themeFill="accent5" w:themeFillTint="33"/>
            <w:vAlign w:val="center"/>
          </w:tcPr>
          <w:p w14:paraId="7C87FF34" w14:textId="1DFB1924" w:rsidR="000C734A" w:rsidRPr="00FE55F9" w:rsidRDefault="008A41EF" w:rsidP="002C6733">
            <w:pPr>
              <w:jc w:val="center"/>
              <w:rPr>
                <w:rFonts w:ascii="Verdana" w:hAnsi="Verdana"/>
                <w:b/>
                <w:sz w:val="20"/>
                <w:szCs w:val="20"/>
              </w:rPr>
            </w:pPr>
            <w:r w:rsidRPr="00FE55F9">
              <w:rPr>
                <w:rFonts w:ascii="Verdana" w:hAnsi="Verdana"/>
                <w:b/>
                <w:sz w:val="20"/>
                <w:szCs w:val="20"/>
              </w:rPr>
              <w:t xml:space="preserve">Durable </w:t>
            </w:r>
          </w:p>
        </w:tc>
        <w:tc>
          <w:tcPr>
            <w:tcW w:w="4366" w:type="dxa"/>
            <w:shd w:val="clear" w:color="auto" w:fill="DEEAF6" w:themeFill="accent5" w:themeFillTint="33"/>
            <w:vAlign w:val="center"/>
          </w:tcPr>
          <w:p w14:paraId="0856754A" w14:textId="61074AC0" w:rsidR="000C734A" w:rsidRPr="00FE55F9" w:rsidRDefault="008A41EF" w:rsidP="002C6733">
            <w:pPr>
              <w:rPr>
                <w:rFonts w:ascii="Verdana" w:hAnsi="Verdana"/>
                <w:sz w:val="20"/>
                <w:szCs w:val="20"/>
              </w:rPr>
            </w:pPr>
            <w:r w:rsidRPr="00FE55F9">
              <w:rPr>
                <w:rFonts w:ascii="Verdana" w:hAnsi="Verdana"/>
                <w:sz w:val="20"/>
                <w:szCs w:val="20"/>
              </w:rPr>
              <w:t xml:space="preserve">Able to withstand wear, </w:t>
            </w:r>
            <w:proofErr w:type="gramStart"/>
            <w:r w:rsidRPr="00FE55F9">
              <w:rPr>
                <w:rFonts w:ascii="Verdana" w:hAnsi="Verdana"/>
                <w:sz w:val="20"/>
                <w:szCs w:val="20"/>
              </w:rPr>
              <w:t>pressure</w:t>
            </w:r>
            <w:proofErr w:type="gramEnd"/>
            <w:r w:rsidRPr="00FE55F9">
              <w:rPr>
                <w:rFonts w:ascii="Verdana" w:hAnsi="Verdana"/>
                <w:sz w:val="20"/>
                <w:szCs w:val="20"/>
              </w:rPr>
              <w:t xml:space="preserve"> or damage</w:t>
            </w:r>
          </w:p>
        </w:tc>
        <w:tc>
          <w:tcPr>
            <w:tcW w:w="1586" w:type="dxa"/>
            <w:shd w:val="clear" w:color="auto" w:fill="DEEAF6" w:themeFill="accent5" w:themeFillTint="33"/>
            <w:vAlign w:val="center"/>
          </w:tcPr>
          <w:p w14:paraId="77DE540C" w14:textId="26F37A44" w:rsidR="000C734A" w:rsidRPr="00FE55F9" w:rsidRDefault="009365F0" w:rsidP="002C6733">
            <w:pPr>
              <w:jc w:val="center"/>
              <w:rPr>
                <w:rFonts w:ascii="Verdana" w:hAnsi="Verdana"/>
                <w:b/>
                <w:sz w:val="20"/>
                <w:szCs w:val="20"/>
              </w:rPr>
            </w:pPr>
            <w:r w:rsidRPr="00FE55F9">
              <w:rPr>
                <w:rFonts w:ascii="Verdana" w:hAnsi="Verdana"/>
                <w:b/>
                <w:sz w:val="20"/>
                <w:szCs w:val="20"/>
              </w:rPr>
              <w:t>Rigid</w:t>
            </w:r>
          </w:p>
        </w:tc>
        <w:tc>
          <w:tcPr>
            <w:tcW w:w="7648" w:type="dxa"/>
            <w:gridSpan w:val="3"/>
            <w:shd w:val="clear" w:color="auto" w:fill="DEEAF6" w:themeFill="accent5" w:themeFillTint="33"/>
            <w:vAlign w:val="center"/>
          </w:tcPr>
          <w:p w14:paraId="274B4B18" w14:textId="2A3154FE" w:rsidR="000C734A" w:rsidRPr="00FE55F9" w:rsidRDefault="009365F0" w:rsidP="002C6733">
            <w:pPr>
              <w:rPr>
                <w:rFonts w:ascii="Verdana" w:hAnsi="Verdana"/>
                <w:sz w:val="20"/>
                <w:szCs w:val="20"/>
              </w:rPr>
            </w:pPr>
            <w:r w:rsidRPr="00FE55F9">
              <w:rPr>
                <w:rFonts w:ascii="Verdana" w:hAnsi="Verdana"/>
                <w:sz w:val="20"/>
                <w:szCs w:val="20"/>
              </w:rPr>
              <w:t>Unable to bend</w:t>
            </w:r>
          </w:p>
        </w:tc>
        <w:tc>
          <w:tcPr>
            <w:tcW w:w="4253" w:type="dxa"/>
            <w:vMerge/>
            <w:shd w:val="clear" w:color="auto" w:fill="DEEAF6" w:themeFill="accent5" w:themeFillTint="33"/>
          </w:tcPr>
          <w:p w14:paraId="0E8C9F94" w14:textId="77777777" w:rsidR="000C734A" w:rsidRPr="00FE55F9" w:rsidRDefault="000C734A" w:rsidP="002C6733">
            <w:pPr>
              <w:pStyle w:val="ListParagraph"/>
              <w:numPr>
                <w:ilvl w:val="0"/>
                <w:numId w:val="2"/>
              </w:numPr>
              <w:rPr>
                <w:rFonts w:ascii="Verdana" w:hAnsi="Verdana" w:cstheme="minorHAnsi"/>
                <w:sz w:val="20"/>
                <w:szCs w:val="20"/>
              </w:rPr>
            </w:pPr>
          </w:p>
        </w:tc>
      </w:tr>
      <w:tr w:rsidR="00FE55F9" w:rsidRPr="00FE55F9" w14:paraId="1737B574" w14:textId="77777777" w:rsidTr="00D87B2B">
        <w:trPr>
          <w:trHeight w:val="567"/>
        </w:trPr>
        <w:tc>
          <w:tcPr>
            <w:tcW w:w="3215" w:type="dxa"/>
            <w:gridSpan w:val="3"/>
            <w:vMerge/>
            <w:shd w:val="clear" w:color="auto" w:fill="DEEAF6" w:themeFill="accent5" w:themeFillTint="33"/>
          </w:tcPr>
          <w:p w14:paraId="74B88BA0" w14:textId="77777777" w:rsidR="000C734A" w:rsidRPr="00FE55F9" w:rsidRDefault="000C734A" w:rsidP="001A5285">
            <w:pPr>
              <w:pStyle w:val="ListParagraph"/>
              <w:ind w:left="360"/>
              <w:rPr>
                <w:rFonts w:ascii="Verdana" w:hAnsi="Verdana" w:cstheme="minorHAnsi"/>
                <w:sz w:val="20"/>
                <w:szCs w:val="20"/>
              </w:rPr>
            </w:pPr>
          </w:p>
        </w:tc>
        <w:tc>
          <w:tcPr>
            <w:tcW w:w="1477" w:type="dxa"/>
            <w:shd w:val="clear" w:color="auto" w:fill="DEEAF6" w:themeFill="accent5" w:themeFillTint="33"/>
            <w:vAlign w:val="center"/>
          </w:tcPr>
          <w:p w14:paraId="66D16E29" w14:textId="5820A092" w:rsidR="000C734A" w:rsidRPr="00FE55F9" w:rsidRDefault="008A41EF" w:rsidP="002C6733">
            <w:pPr>
              <w:jc w:val="center"/>
              <w:rPr>
                <w:rFonts w:ascii="Verdana" w:hAnsi="Verdana"/>
                <w:b/>
                <w:sz w:val="20"/>
                <w:szCs w:val="20"/>
              </w:rPr>
            </w:pPr>
            <w:r w:rsidRPr="00FE55F9">
              <w:rPr>
                <w:rFonts w:ascii="Verdana" w:hAnsi="Verdana"/>
                <w:b/>
                <w:sz w:val="20"/>
                <w:szCs w:val="20"/>
              </w:rPr>
              <w:t>Rank</w:t>
            </w:r>
          </w:p>
        </w:tc>
        <w:tc>
          <w:tcPr>
            <w:tcW w:w="4366" w:type="dxa"/>
            <w:shd w:val="clear" w:color="auto" w:fill="DEEAF6" w:themeFill="accent5" w:themeFillTint="33"/>
            <w:vAlign w:val="center"/>
          </w:tcPr>
          <w:p w14:paraId="0B7C109C" w14:textId="49064CEC" w:rsidR="000C734A" w:rsidRPr="00FE55F9" w:rsidRDefault="008A41EF" w:rsidP="002C6733">
            <w:pPr>
              <w:rPr>
                <w:rFonts w:ascii="Verdana" w:hAnsi="Verdana"/>
                <w:sz w:val="20"/>
                <w:szCs w:val="20"/>
              </w:rPr>
            </w:pPr>
            <w:r w:rsidRPr="00FE55F9">
              <w:rPr>
                <w:rFonts w:ascii="Verdana" w:hAnsi="Verdana"/>
                <w:sz w:val="20"/>
                <w:szCs w:val="20"/>
              </w:rPr>
              <w:t>To put things in an order</w:t>
            </w:r>
          </w:p>
        </w:tc>
        <w:tc>
          <w:tcPr>
            <w:tcW w:w="1586" w:type="dxa"/>
            <w:shd w:val="clear" w:color="auto" w:fill="DEEAF6" w:themeFill="accent5" w:themeFillTint="33"/>
            <w:vAlign w:val="center"/>
          </w:tcPr>
          <w:p w14:paraId="3195F1DC" w14:textId="0E6A1FE3" w:rsidR="000C734A" w:rsidRPr="00FE55F9" w:rsidRDefault="009365F0" w:rsidP="002C6733">
            <w:pPr>
              <w:jc w:val="center"/>
              <w:rPr>
                <w:rFonts w:ascii="Verdana" w:hAnsi="Verdana"/>
                <w:b/>
                <w:sz w:val="20"/>
                <w:szCs w:val="20"/>
              </w:rPr>
            </w:pPr>
            <w:r w:rsidRPr="00FE55F9">
              <w:rPr>
                <w:rFonts w:ascii="Verdana" w:hAnsi="Verdana"/>
                <w:b/>
                <w:sz w:val="20"/>
                <w:szCs w:val="20"/>
              </w:rPr>
              <w:t>Transparent</w:t>
            </w:r>
          </w:p>
        </w:tc>
        <w:tc>
          <w:tcPr>
            <w:tcW w:w="7648" w:type="dxa"/>
            <w:gridSpan w:val="3"/>
            <w:shd w:val="clear" w:color="auto" w:fill="DEEAF6" w:themeFill="accent5" w:themeFillTint="33"/>
            <w:vAlign w:val="center"/>
          </w:tcPr>
          <w:p w14:paraId="606C5FCF" w14:textId="7B438FA9" w:rsidR="000C734A" w:rsidRPr="00FE55F9" w:rsidRDefault="009365F0" w:rsidP="002C6733">
            <w:pPr>
              <w:rPr>
                <w:rFonts w:ascii="Verdana" w:hAnsi="Verdana"/>
                <w:sz w:val="20"/>
                <w:szCs w:val="20"/>
              </w:rPr>
            </w:pPr>
            <w:r w:rsidRPr="00FE55F9">
              <w:rPr>
                <w:rFonts w:ascii="Verdana" w:hAnsi="Verdana"/>
                <w:sz w:val="20"/>
                <w:szCs w:val="20"/>
              </w:rPr>
              <w:t>An adjective used to describe a material that you can see through</w:t>
            </w:r>
          </w:p>
        </w:tc>
        <w:tc>
          <w:tcPr>
            <w:tcW w:w="4253" w:type="dxa"/>
            <w:vMerge/>
            <w:shd w:val="clear" w:color="auto" w:fill="DEEAF6" w:themeFill="accent5" w:themeFillTint="33"/>
          </w:tcPr>
          <w:p w14:paraId="38A46EB4" w14:textId="77777777" w:rsidR="000C734A" w:rsidRPr="00FE55F9" w:rsidRDefault="000C734A" w:rsidP="002C6733">
            <w:pPr>
              <w:pStyle w:val="ListParagraph"/>
              <w:numPr>
                <w:ilvl w:val="0"/>
                <w:numId w:val="2"/>
              </w:numPr>
              <w:rPr>
                <w:rFonts w:ascii="Verdana" w:hAnsi="Verdana" w:cstheme="minorHAnsi"/>
                <w:sz w:val="20"/>
                <w:szCs w:val="20"/>
              </w:rPr>
            </w:pPr>
          </w:p>
        </w:tc>
      </w:tr>
      <w:tr w:rsidR="00FE55F9" w:rsidRPr="00FE55F9" w14:paraId="0DD77EDA" w14:textId="77777777" w:rsidTr="00D87B2B">
        <w:trPr>
          <w:trHeight w:val="567"/>
        </w:trPr>
        <w:tc>
          <w:tcPr>
            <w:tcW w:w="3215" w:type="dxa"/>
            <w:gridSpan w:val="3"/>
            <w:vMerge/>
            <w:shd w:val="clear" w:color="auto" w:fill="DEEAF6" w:themeFill="accent5" w:themeFillTint="33"/>
          </w:tcPr>
          <w:p w14:paraId="440CBB4B" w14:textId="77777777" w:rsidR="000C734A" w:rsidRPr="00FE55F9" w:rsidRDefault="000C734A" w:rsidP="001A5285">
            <w:pPr>
              <w:pStyle w:val="ListParagraph"/>
              <w:ind w:left="360"/>
              <w:rPr>
                <w:rFonts w:ascii="Verdana" w:hAnsi="Verdana" w:cstheme="minorHAnsi"/>
                <w:sz w:val="20"/>
                <w:szCs w:val="20"/>
              </w:rPr>
            </w:pPr>
          </w:p>
        </w:tc>
        <w:tc>
          <w:tcPr>
            <w:tcW w:w="1477" w:type="dxa"/>
            <w:shd w:val="clear" w:color="auto" w:fill="DEEAF6" w:themeFill="accent5" w:themeFillTint="33"/>
            <w:vAlign w:val="center"/>
          </w:tcPr>
          <w:p w14:paraId="377A14EC" w14:textId="49D9A295" w:rsidR="000C734A" w:rsidRPr="00FE55F9" w:rsidRDefault="008A41EF" w:rsidP="002C6733">
            <w:pPr>
              <w:jc w:val="center"/>
              <w:rPr>
                <w:rFonts w:ascii="Verdana" w:hAnsi="Verdana"/>
                <w:b/>
                <w:sz w:val="20"/>
                <w:szCs w:val="20"/>
              </w:rPr>
            </w:pPr>
            <w:r w:rsidRPr="00FE55F9">
              <w:rPr>
                <w:rFonts w:ascii="Verdana" w:hAnsi="Verdana"/>
                <w:b/>
                <w:sz w:val="20"/>
                <w:szCs w:val="20"/>
              </w:rPr>
              <w:t xml:space="preserve">Absorb/ </w:t>
            </w:r>
            <w:r w:rsidR="000A268E" w:rsidRPr="00FE55F9">
              <w:rPr>
                <w:rFonts w:ascii="Verdana" w:hAnsi="Verdana"/>
                <w:b/>
                <w:sz w:val="20"/>
                <w:szCs w:val="20"/>
              </w:rPr>
              <w:t>absorbent</w:t>
            </w:r>
          </w:p>
        </w:tc>
        <w:tc>
          <w:tcPr>
            <w:tcW w:w="4366" w:type="dxa"/>
            <w:shd w:val="clear" w:color="auto" w:fill="DEEAF6" w:themeFill="accent5" w:themeFillTint="33"/>
            <w:vAlign w:val="center"/>
          </w:tcPr>
          <w:p w14:paraId="6181720E" w14:textId="2A1E839F" w:rsidR="000C734A" w:rsidRPr="00FE55F9" w:rsidRDefault="000A268E" w:rsidP="002C6733">
            <w:pPr>
              <w:rPr>
                <w:rFonts w:ascii="Verdana" w:hAnsi="Verdana"/>
                <w:sz w:val="20"/>
                <w:szCs w:val="20"/>
              </w:rPr>
            </w:pPr>
            <w:r w:rsidRPr="00FE55F9">
              <w:rPr>
                <w:rFonts w:ascii="Verdana" w:hAnsi="Verdana"/>
                <w:sz w:val="20"/>
                <w:szCs w:val="20"/>
              </w:rPr>
              <w:t>To take fluid</w:t>
            </w:r>
          </w:p>
        </w:tc>
        <w:tc>
          <w:tcPr>
            <w:tcW w:w="1586" w:type="dxa"/>
            <w:shd w:val="clear" w:color="auto" w:fill="DEEAF6" w:themeFill="accent5" w:themeFillTint="33"/>
            <w:vAlign w:val="center"/>
          </w:tcPr>
          <w:p w14:paraId="3E017880" w14:textId="3E6DEE9F" w:rsidR="000C734A" w:rsidRPr="00FE55F9" w:rsidRDefault="009365F0" w:rsidP="002C6733">
            <w:pPr>
              <w:jc w:val="center"/>
              <w:rPr>
                <w:rFonts w:ascii="Verdana" w:hAnsi="Verdana"/>
                <w:b/>
                <w:sz w:val="20"/>
                <w:szCs w:val="20"/>
              </w:rPr>
            </w:pPr>
            <w:r w:rsidRPr="00FE55F9">
              <w:rPr>
                <w:rFonts w:ascii="Verdana" w:hAnsi="Verdana"/>
                <w:b/>
                <w:sz w:val="20"/>
                <w:szCs w:val="20"/>
              </w:rPr>
              <w:t>Waterproof</w:t>
            </w:r>
          </w:p>
        </w:tc>
        <w:tc>
          <w:tcPr>
            <w:tcW w:w="7648" w:type="dxa"/>
            <w:gridSpan w:val="3"/>
            <w:shd w:val="clear" w:color="auto" w:fill="DEEAF6" w:themeFill="accent5" w:themeFillTint="33"/>
            <w:vAlign w:val="center"/>
          </w:tcPr>
          <w:p w14:paraId="5978922D" w14:textId="44FB06A5" w:rsidR="000C734A" w:rsidRPr="00FE55F9" w:rsidRDefault="009365F0" w:rsidP="002C6733">
            <w:pPr>
              <w:rPr>
                <w:rFonts w:ascii="Verdana" w:hAnsi="Verdana"/>
                <w:sz w:val="20"/>
                <w:szCs w:val="20"/>
              </w:rPr>
            </w:pPr>
            <w:r w:rsidRPr="00FE55F9">
              <w:rPr>
                <w:rFonts w:ascii="Verdana" w:hAnsi="Verdana"/>
                <w:sz w:val="20"/>
                <w:szCs w:val="20"/>
              </w:rPr>
              <w:t>Does not let water pass through it</w:t>
            </w:r>
          </w:p>
        </w:tc>
        <w:tc>
          <w:tcPr>
            <w:tcW w:w="4253" w:type="dxa"/>
            <w:vMerge/>
            <w:shd w:val="clear" w:color="auto" w:fill="DEEAF6" w:themeFill="accent5" w:themeFillTint="33"/>
          </w:tcPr>
          <w:p w14:paraId="018CB3B9" w14:textId="77777777" w:rsidR="000C734A" w:rsidRPr="00FE55F9" w:rsidRDefault="000C734A" w:rsidP="002C6733">
            <w:pPr>
              <w:pStyle w:val="ListParagraph"/>
              <w:numPr>
                <w:ilvl w:val="0"/>
                <w:numId w:val="2"/>
              </w:numPr>
              <w:rPr>
                <w:rFonts w:ascii="Verdana" w:hAnsi="Verdana" w:cstheme="minorHAnsi"/>
                <w:sz w:val="20"/>
                <w:szCs w:val="20"/>
              </w:rPr>
            </w:pPr>
          </w:p>
        </w:tc>
      </w:tr>
      <w:tr w:rsidR="00FE55F9" w:rsidRPr="00FE55F9" w14:paraId="0CB14133" w14:textId="77777777" w:rsidTr="00D87B2B">
        <w:trPr>
          <w:trHeight w:val="567"/>
        </w:trPr>
        <w:tc>
          <w:tcPr>
            <w:tcW w:w="3215" w:type="dxa"/>
            <w:gridSpan w:val="3"/>
            <w:vMerge/>
            <w:shd w:val="clear" w:color="auto" w:fill="DEEAF6" w:themeFill="accent5" w:themeFillTint="33"/>
          </w:tcPr>
          <w:p w14:paraId="6F51F7A4" w14:textId="77777777" w:rsidR="000C734A" w:rsidRPr="00FE55F9" w:rsidRDefault="000C734A" w:rsidP="001A5285">
            <w:pPr>
              <w:pStyle w:val="ListParagraph"/>
              <w:ind w:left="360"/>
              <w:rPr>
                <w:rFonts w:ascii="Verdana" w:hAnsi="Verdana" w:cstheme="minorHAnsi"/>
                <w:sz w:val="20"/>
                <w:szCs w:val="20"/>
              </w:rPr>
            </w:pPr>
          </w:p>
        </w:tc>
        <w:tc>
          <w:tcPr>
            <w:tcW w:w="1477" w:type="dxa"/>
            <w:shd w:val="clear" w:color="auto" w:fill="DEEAF6" w:themeFill="accent5" w:themeFillTint="33"/>
            <w:vAlign w:val="center"/>
          </w:tcPr>
          <w:p w14:paraId="3696505B" w14:textId="447324C2" w:rsidR="000C734A" w:rsidRPr="00FE55F9" w:rsidRDefault="000A268E" w:rsidP="002C6733">
            <w:pPr>
              <w:jc w:val="center"/>
              <w:rPr>
                <w:rFonts w:ascii="Verdana" w:hAnsi="Verdana"/>
                <w:b/>
                <w:sz w:val="20"/>
                <w:szCs w:val="20"/>
              </w:rPr>
            </w:pPr>
            <w:r w:rsidRPr="00FE55F9">
              <w:rPr>
                <w:rFonts w:ascii="Verdana" w:hAnsi="Verdana"/>
                <w:b/>
                <w:sz w:val="20"/>
                <w:szCs w:val="20"/>
              </w:rPr>
              <w:t>flexible</w:t>
            </w:r>
          </w:p>
        </w:tc>
        <w:tc>
          <w:tcPr>
            <w:tcW w:w="4366" w:type="dxa"/>
            <w:shd w:val="clear" w:color="auto" w:fill="DEEAF6" w:themeFill="accent5" w:themeFillTint="33"/>
            <w:vAlign w:val="center"/>
          </w:tcPr>
          <w:p w14:paraId="3F957D9D" w14:textId="397C41C3" w:rsidR="000C734A" w:rsidRPr="00FE55F9" w:rsidRDefault="000C734A" w:rsidP="002C6733">
            <w:pPr>
              <w:rPr>
                <w:rFonts w:ascii="Verdana" w:hAnsi="Verdana"/>
                <w:sz w:val="20"/>
                <w:szCs w:val="20"/>
              </w:rPr>
            </w:pPr>
            <w:r w:rsidRPr="00FE55F9">
              <w:rPr>
                <w:rFonts w:ascii="Verdana" w:hAnsi="Verdana"/>
                <w:sz w:val="20"/>
                <w:szCs w:val="20"/>
              </w:rPr>
              <w:t>A</w:t>
            </w:r>
            <w:r w:rsidR="000A268E" w:rsidRPr="00FE55F9">
              <w:rPr>
                <w:rFonts w:ascii="Verdana" w:hAnsi="Verdana"/>
                <w:sz w:val="20"/>
                <w:szCs w:val="20"/>
              </w:rPr>
              <w:t xml:space="preserve">ble </w:t>
            </w:r>
            <w:r w:rsidR="004E6E62" w:rsidRPr="00FE55F9">
              <w:rPr>
                <w:rFonts w:ascii="Verdana" w:hAnsi="Verdana"/>
                <w:sz w:val="20"/>
                <w:szCs w:val="20"/>
              </w:rPr>
              <w:t>to bend</w:t>
            </w:r>
            <w:r w:rsidR="000A268E" w:rsidRPr="00FE55F9">
              <w:rPr>
                <w:rFonts w:ascii="Verdana" w:hAnsi="Verdana"/>
                <w:sz w:val="20"/>
                <w:szCs w:val="20"/>
              </w:rPr>
              <w:t xml:space="preserve"> easily without breaking</w:t>
            </w:r>
          </w:p>
        </w:tc>
        <w:tc>
          <w:tcPr>
            <w:tcW w:w="1586" w:type="dxa"/>
            <w:shd w:val="clear" w:color="auto" w:fill="DEEAF6" w:themeFill="accent5" w:themeFillTint="33"/>
            <w:vAlign w:val="center"/>
          </w:tcPr>
          <w:p w14:paraId="6500BF9B" w14:textId="0EAF9DF2" w:rsidR="000C734A" w:rsidRPr="00FE55F9" w:rsidRDefault="008A62B6" w:rsidP="002C6733">
            <w:pPr>
              <w:jc w:val="center"/>
              <w:rPr>
                <w:rFonts w:ascii="Verdana" w:hAnsi="Verdana"/>
                <w:b/>
                <w:sz w:val="20"/>
                <w:szCs w:val="20"/>
              </w:rPr>
            </w:pPr>
            <w:r w:rsidRPr="00FE55F9">
              <w:rPr>
                <w:rFonts w:ascii="Verdana" w:hAnsi="Verdana"/>
                <w:b/>
                <w:sz w:val="20"/>
                <w:szCs w:val="20"/>
              </w:rPr>
              <w:t>Bar chart</w:t>
            </w:r>
          </w:p>
        </w:tc>
        <w:tc>
          <w:tcPr>
            <w:tcW w:w="7648" w:type="dxa"/>
            <w:gridSpan w:val="3"/>
            <w:shd w:val="clear" w:color="auto" w:fill="DEEAF6" w:themeFill="accent5" w:themeFillTint="33"/>
            <w:vAlign w:val="center"/>
          </w:tcPr>
          <w:p w14:paraId="68C399C3" w14:textId="47EDBDD5" w:rsidR="000C734A" w:rsidRPr="00FE55F9" w:rsidRDefault="008A62B6" w:rsidP="002C6733">
            <w:pPr>
              <w:rPr>
                <w:rFonts w:ascii="Verdana" w:hAnsi="Verdana"/>
                <w:sz w:val="20"/>
                <w:szCs w:val="20"/>
              </w:rPr>
            </w:pPr>
            <w:r w:rsidRPr="00FE55F9">
              <w:rPr>
                <w:rFonts w:ascii="Verdana" w:hAnsi="Verdana"/>
                <w:sz w:val="20"/>
                <w:szCs w:val="20"/>
              </w:rPr>
              <w:t>A way to show measurement or amount by using bar</w:t>
            </w:r>
            <w:r w:rsidR="00C54FF2" w:rsidRPr="00FE55F9">
              <w:rPr>
                <w:rFonts w:ascii="Verdana" w:hAnsi="Verdana"/>
                <w:sz w:val="20"/>
                <w:szCs w:val="20"/>
              </w:rPr>
              <w:t>s of different heights</w:t>
            </w:r>
          </w:p>
        </w:tc>
        <w:tc>
          <w:tcPr>
            <w:tcW w:w="4253" w:type="dxa"/>
            <w:vMerge/>
            <w:shd w:val="clear" w:color="auto" w:fill="DEEAF6" w:themeFill="accent5" w:themeFillTint="33"/>
          </w:tcPr>
          <w:p w14:paraId="32EEC2BB" w14:textId="77777777" w:rsidR="000C734A" w:rsidRPr="00FE55F9" w:rsidRDefault="000C734A" w:rsidP="002C6733">
            <w:pPr>
              <w:pStyle w:val="ListParagraph"/>
              <w:numPr>
                <w:ilvl w:val="0"/>
                <w:numId w:val="2"/>
              </w:numPr>
              <w:rPr>
                <w:rFonts w:ascii="Verdana" w:hAnsi="Verdana" w:cstheme="minorHAnsi"/>
                <w:sz w:val="20"/>
                <w:szCs w:val="20"/>
              </w:rPr>
            </w:pPr>
          </w:p>
        </w:tc>
      </w:tr>
      <w:tr w:rsidR="00AC2809" w:rsidRPr="00FE55F9" w14:paraId="3ACD6728" w14:textId="77777777" w:rsidTr="00D87B2B">
        <w:trPr>
          <w:trHeight w:val="454"/>
        </w:trPr>
        <w:tc>
          <w:tcPr>
            <w:tcW w:w="14011" w:type="dxa"/>
            <w:gridSpan w:val="7"/>
            <w:shd w:val="clear" w:color="auto" w:fill="9CC2E5" w:themeFill="accent5" w:themeFillTint="99"/>
            <w:vAlign w:val="center"/>
          </w:tcPr>
          <w:p w14:paraId="23FDFAFA" w14:textId="4F2DF1D8" w:rsidR="00AC2809" w:rsidRPr="00FE55F9" w:rsidRDefault="0024425B" w:rsidP="002E5788">
            <w:pPr>
              <w:jc w:val="center"/>
              <w:rPr>
                <w:rFonts w:ascii="Verdana" w:hAnsi="Verdana" w:cstheme="minorHAnsi"/>
                <w:b/>
                <w:sz w:val="20"/>
                <w:szCs w:val="20"/>
                <w:u w:val="single"/>
              </w:rPr>
            </w:pPr>
            <w:r w:rsidRPr="00FE55F9">
              <w:rPr>
                <w:rStyle w:val="Strong"/>
                <w:rFonts w:ascii="Verdana" w:hAnsi="Verdana"/>
                <w:sz w:val="20"/>
                <w:szCs w:val="20"/>
                <w:u w:val="single"/>
              </w:rPr>
              <w:t>Prior knowledge:</w:t>
            </w:r>
            <w:r w:rsidRPr="00FE55F9">
              <w:rPr>
                <w:rStyle w:val="Strong"/>
                <w:rFonts w:ascii="Verdana" w:hAnsi="Verdana"/>
                <w:sz w:val="20"/>
                <w:szCs w:val="20"/>
              </w:rPr>
              <w:t> </w:t>
            </w:r>
            <w:r w:rsidRPr="00FE55F9">
              <w:rPr>
                <w:rStyle w:val="ui-provider"/>
                <w:rFonts w:ascii="Verdana" w:hAnsi="Verdana"/>
                <w:i/>
                <w:iCs/>
                <w:sz w:val="20"/>
                <w:szCs w:val="20"/>
              </w:rPr>
              <w:t>What specifically have pupils learned that is relevant to this unit that they are building upon?</w:t>
            </w:r>
          </w:p>
        </w:tc>
        <w:tc>
          <w:tcPr>
            <w:tcW w:w="8534" w:type="dxa"/>
            <w:gridSpan w:val="3"/>
            <w:shd w:val="clear" w:color="auto" w:fill="A8D08D" w:themeFill="accent6" w:themeFillTint="99"/>
            <w:vAlign w:val="center"/>
          </w:tcPr>
          <w:p w14:paraId="61920B6E" w14:textId="5455971B" w:rsidR="00AC2809" w:rsidRPr="00FE55F9" w:rsidRDefault="006A0592" w:rsidP="002E5788">
            <w:pPr>
              <w:jc w:val="center"/>
              <w:rPr>
                <w:rFonts w:ascii="Verdana" w:hAnsi="Verdana" w:cstheme="minorHAnsi"/>
                <w:b/>
                <w:sz w:val="20"/>
                <w:szCs w:val="20"/>
                <w:u w:val="single"/>
              </w:rPr>
            </w:pPr>
            <w:r w:rsidRPr="00FE55F9">
              <w:rPr>
                <w:rStyle w:val="Strong"/>
                <w:rFonts w:ascii="Verdana" w:hAnsi="Verdana"/>
                <w:sz w:val="20"/>
                <w:szCs w:val="20"/>
                <w:u w:val="single"/>
              </w:rPr>
              <w:t>Future knowledge:</w:t>
            </w:r>
            <w:r w:rsidRPr="00FE55F9">
              <w:rPr>
                <w:rStyle w:val="ui-provider"/>
                <w:rFonts w:ascii="Verdana" w:hAnsi="Verdana"/>
                <w:i/>
                <w:iCs/>
                <w:sz w:val="20"/>
                <w:szCs w:val="20"/>
              </w:rPr>
              <w:t xml:space="preserve"> What specifically will pupils learn in the future that is relevant to this unit?</w:t>
            </w:r>
          </w:p>
        </w:tc>
      </w:tr>
      <w:tr w:rsidR="00014BC9" w:rsidRPr="00FE55F9" w14:paraId="64914508" w14:textId="77777777" w:rsidTr="00D87B2B">
        <w:trPr>
          <w:trHeight w:val="454"/>
        </w:trPr>
        <w:tc>
          <w:tcPr>
            <w:tcW w:w="14011" w:type="dxa"/>
            <w:gridSpan w:val="7"/>
            <w:shd w:val="clear" w:color="auto" w:fill="9CC2E5" w:themeFill="accent5" w:themeFillTint="99"/>
            <w:vAlign w:val="center"/>
          </w:tcPr>
          <w:p w14:paraId="54E05336" w14:textId="77777777" w:rsidR="00625B7E" w:rsidRPr="00FE55F9" w:rsidRDefault="00625B7E" w:rsidP="00625B7E">
            <w:pPr>
              <w:spacing w:before="120" w:after="120"/>
              <w:rPr>
                <w:rFonts w:ascii="Verdana" w:hAnsi="Verdana"/>
                <w:color w:val="000000"/>
                <w:sz w:val="20"/>
                <w:szCs w:val="20"/>
              </w:rPr>
            </w:pPr>
            <w:r w:rsidRPr="00FE55F9">
              <w:rPr>
                <w:rFonts w:ascii="Verdana" w:hAnsi="Verdana"/>
                <w:color w:val="000000"/>
                <w:sz w:val="20"/>
                <w:szCs w:val="20"/>
              </w:rPr>
              <w:t>Choosing materials is a Chemistry topic, building on children’s learning and experiences in Year 1.</w:t>
            </w:r>
          </w:p>
          <w:p w14:paraId="3CE520C6" w14:textId="77777777" w:rsidR="00625B7E" w:rsidRPr="00FE55F9" w:rsidRDefault="00625B7E" w:rsidP="00625B7E">
            <w:pPr>
              <w:spacing w:before="120" w:after="120"/>
              <w:rPr>
                <w:rFonts w:ascii="Verdana" w:hAnsi="Verdana"/>
                <w:color w:val="000000"/>
                <w:sz w:val="20"/>
                <w:szCs w:val="20"/>
              </w:rPr>
            </w:pPr>
            <w:r w:rsidRPr="00FE55F9">
              <w:rPr>
                <w:rFonts w:ascii="Verdana" w:hAnsi="Verdana"/>
                <w:color w:val="000000"/>
                <w:sz w:val="20"/>
                <w:szCs w:val="20"/>
              </w:rPr>
              <w:t>Children have previously learnt:</w:t>
            </w:r>
          </w:p>
          <w:p w14:paraId="3D2723D2" w14:textId="2BB07648" w:rsidR="00625B7E" w:rsidRPr="00FE55F9" w:rsidRDefault="00FE55F9" w:rsidP="00625B7E">
            <w:pPr>
              <w:numPr>
                <w:ilvl w:val="0"/>
                <w:numId w:val="34"/>
              </w:numPr>
              <w:spacing w:after="140"/>
              <w:ind w:left="714" w:hanging="357"/>
              <w:rPr>
                <w:rFonts w:ascii="Verdana" w:hAnsi="Verdana"/>
                <w:color w:val="000000"/>
                <w:sz w:val="20"/>
                <w:szCs w:val="20"/>
              </w:rPr>
            </w:pPr>
            <w:r>
              <w:rPr>
                <w:rFonts w:ascii="Verdana" w:hAnsi="Verdana"/>
                <w:color w:val="000000"/>
                <w:sz w:val="20"/>
                <w:szCs w:val="20"/>
              </w:rPr>
              <w:t>T</w:t>
            </w:r>
            <w:r w:rsidR="00625B7E" w:rsidRPr="00FE55F9">
              <w:rPr>
                <w:rFonts w:ascii="Verdana" w:hAnsi="Verdana"/>
                <w:color w:val="000000"/>
                <w:sz w:val="20"/>
                <w:szCs w:val="20"/>
              </w:rPr>
              <w:t xml:space="preserve">o explore the </w:t>
            </w:r>
            <w:r w:rsidRPr="00FE55F9">
              <w:rPr>
                <w:rFonts w:ascii="Verdana" w:hAnsi="Verdana"/>
                <w:color w:val="000000"/>
                <w:sz w:val="20"/>
                <w:szCs w:val="20"/>
              </w:rPr>
              <w:t>differences,</w:t>
            </w:r>
            <w:r w:rsidR="00625B7E" w:rsidRPr="00FE55F9">
              <w:rPr>
                <w:rFonts w:ascii="Verdana" w:hAnsi="Verdana"/>
                <w:color w:val="000000"/>
                <w:sz w:val="20"/>
                <w:szCs w:val="20"/>
              </w:rPr>
              <w:t xml:space="preserve"> they notice between materials and how they can be changed (EYFS framework; ELG The Natural World)</w:t>
            </w:r>
          </w:p>
          <w:p w14:paraId="21960B9A" w14:textId="01ACBA34" w:rsidR="00625B7E" w:rsidRPr="00FE55F9" w:rsidRDefault="00FE55F9" w:rsidP="00625B7E">
            <w:pPr>
              <w:numPr>
                <w:ilvl w:val="0"/>
                <w:numId w:val="34"/>
              </w:numPr>
              <w:spacing w:after="120"/>
              <w:ind w:left="714" w:hanging="357"/>
              <w:rPr>
                <w:rFonts w:ascii="Verdana" w:hAnsi="Verdana"/>
                <w:color w:val="000000"/>
                <w:sz w:val="20"/>
                <w:szCs w:val="20"/>
              </w:rPr>
            </w:pPr>
            <w:r>
              <w:rPr>
                <w:rFonts w:ascii="Verdana" w:hAnsi="Verdana"/>
                <w:color w:val="000000"/>
                <w:sz w:val="20"/>
                <w:szCs w:val="20"/>
              </w:rPr>
              <w:t>T</w:t>
            </w:r>
            <w:r w:rsidR="00625B7E" w:rsidRPr="00FE55F9">
              <w:rPr>
                <w:rFonts w:ascii="Verdana" w:hAnsi="Verdana"/>
                <w:color w:val="000000"/>
                <w:sz w:val="20"/>
                <w:szCs w:val="20"/>
              </w:rPr>
              <w:t>o identify, describe and compare a variety of everyday materials, such as wood, plastic, glass, metal, water and rock, and their physical properties (Year 1 Chemistry – Everyday materials).</w:t>
            </w:r>
          </w:p>
          <w:p w14:paraId="7B958A33" w14:textId="77777777" w:rsidR="00014BC9" w:rsidRPr="00FE55F9" w:rsidRDefault="00014BC9" w:rsidP="00DA1867">
            <w:pPr>
              <w:spacing w:after="140"/>
              <w:rPr>
                <w:rFonts w:ascii="Verdana" w:hAnsi="Verdana" w:cstheme="minorHAnsi"/>
                <w:b/>
                <w:sz w:val="20"/>
                <w:szCs w:val="20"/>
                <w:u w:val="single"/>
              </w:rPr>
            </w:pPr>
          </w:p>
        </w:tc>
        <w:tc>
          <w:tcPr>
            <w:tcW w:w="8534" w:type="dxa"/>
            <w:gridSpan w:val="3"/>
            <w:shd w:val="clear" w:color="auto" w:fill="A8D08D" w:themeFill="accent6" w:themeFillTint="99"/>
            <w:vAlign w:val="center"/>
          </w:tcPr>
          <w:p w14:paraId="1C80769B" w14:textId="77777777" w:rsidR="00B37C45" w:rsidRPr="00FE55F9" w:rsidRDefault="00B37C45" w:rsidP="00B37C45">
            <w:pPr>
              <w:spacing w:before="120" w:after="120"/>
              <w:rPr>
                <w:rFonts w:ascii="Verdana" w:hAnsi="Verdana"/>
                <w:color w:val="000000"/>
                <w:sz w:val="20"/>
                <w:szCs w:val="20"/>
              </w:rPr>
            </w:pPr>
            <w:r w:rsidRPr="00FE55F9">
              <w:rPr>
                <w:rFonts w:ascii="Verdana" w:hAnsi="Verdana"/>
                <w:color w:val="000000"/>
                <w:sz w:val="20"/>
                <w:szCs w:val="20"/>
              </w:rPr>
              <w:t>This prepares children for later learning:</w:t>
            </w:r>
          </w:p>
          <w:p w14:paraId="0752DF92" w14:textId="0C10C3BD" w:rsidR="00B37C45" w:rsidRPr="00FE55F9" w:rsidRDefault="00FE55F9" w:rsidP="00B37C45">
            <w:pPr>
              <w:numPr>
                <w:ilvl w:val="0"/>
                <w:numId w:val="34"/>
              </w:numPr>
              <w:spacing w:after="140"/>
              <w:ind w:left="714" w:hanging="357"/>
              <w:rPr>
                <w:rFonts w:ascii="Verdana" w:hAnsi="Verdana"/>
                <w:color w:val="000000"/>
                <w:sz w:val="20"/>
                <w:szCs w:val="20"/>
              </w:rPr>
            </w:pPr>
            <w:r>
              <w:rPr>
                <w:rFonts w:ascii="Verdana" w:hAnsi="Verdana"/>
                <w:color w:val="000000"/>
                <w:sz w:val="20"/>
                <w:szCs w:val="20"/>
              </w:rPr>
              <w:t>H</w:t>
            </w:r>
            <w:r w:rsidR="00B37C45" w:rsidRPr="00FE55F9">
              <w:rPr>
                <w:rFonts w:ascii="Verdana" w:hAnsi="Verdana"/>
                <w:color w:val="000000"/>
                <w:sz w:val="20"/>
                <w:szCs w:val="20"/>
              </w:rPr>
              <w:t xml:space="preserve">ow squashing, bending, </w:t>
            </w:r>
            <w:r w:rsidR="00962900" w:rsidRPr="00FE55F9">
              <w:rPr>
                <w:rFonts w:ascii="Verdana" w:hAnsi="Verdana"/>
                <w:color w:val="000000"/>
                <w:sz w:val="20"/>
                <w:szCs w:val="20"/>
              </w:rPr>
              <w:t>twisting,</w:t>
            </w:r>
            <w:r w:rsidR="00B37C45" w:rsidRPr="00FE55F9">
              <w:rPr>
                <w:rFonts w:ascii="Verdana" w:hAnsi="Verdana"/>
                <w:color w:val="000000"/>
                <w:sz w:val="20"/>
                <w:szCs w:val="20"/>
              </w:rPr>
              <w:t xml:space="preserve"> and stretching can change the shape of solid objects (Year 2 Chemistry – Uses of everyday materials)</w:t>
            </w:r>
          </w:p>
          <w:p w14:paraId="54AF98CF" w14:textId="77777777" w:rsidR="00962900" w:rsidRDefault="00FE55F9" w:rsidP="00962900">
            <w:pPr>
              <w:numPr>
                <w:ilvl w:val="0"/>
                <w:numId w:val="34"/>
              </w:numPr>
              <w:spacing w:after="140"/>
              <w:ind w:left="714" w:hanging="357"/>
              <w:rPr>
                <w:rFonts w:ascii="Verdana" w:hAnsi="Verdana"/>
                <w:color w:val="000000"/>
                <w:sz w:val="20"/>
                <w:szCs w:val="20"/>
              </w:rPr>
            </w:pPr>
            <w:r>
              <w:rPr>
                <w:rFonts w:ascii="Verdana" w:hAnsi="Verdana"/>
                <w:color w:val="000000"/>
                <w:sz w:val="20"/>
                <w:szCs w:val="20"/>
              </w:rPr>
              <w:t>A</w:t>
            </w:r>
            <w:r w:rsidR="00B37C45" w:rsidRPr="00FE55F9">
              <w:rPr>
                <w:rFonts w:ascii="Verdana" w:hAnsi="Verdana"/>
                <w:color w:val="000000"/>
                <w:sz w:val="20"/>
                <w:szCs w:val="20"/>
              </w:rPr>
              <w:t>bout different kinds of rocks and their properties (Year 3 Chemistry – Rocks)</w:t>
            </w:r>
          </w:p>
          <w:p w14:paraId="32E3B486" w14:textId="09116B12" w:rsidR="00014BC9" w:rsidRPr="00962900" w:rsidRDefault="00962900" w:rsidP="00962900">
            <w:pPr>
              <w:numPr>
                <w:ilvl w:val="0"/>
                <w:numId w:val="34"/>
              </w:numPr>
              <w:spacing w:after="140"/>
              <w:ind w:left="714" w:hanging="357"/>
              <w:rPr>
                <w:rFonts w:ascii="Verdana" w:hAnsi="Verdana"/>
                <w:color w:val="000000"/>
                <w:sz w:val="20"/>
                <w:szCs w:val="20"/>
              </w:rPr>
            </w:pPr>
            <w:r>
              <w:rPr>
                <w:rFonts w:ascii="Verdana" w:hAnsi="Verdana"/>
                <w:color w:val="000000"/>
                <w:sz w:val="20"/>
                <w:szCs w:val="20"/>
              </w:rPr>
              <w:t>A</w:t>
            </w:r>
            <w:r w:rsidR="00B37C45" w:rsidRPr="00962900">
              <w:rPr>
                <w:rFonts w:ascii="Verdana" w:hAnsi="Verdana"/>
                <w:color w:val="000000"/>
                <w:sz w:val="20"/>
                <w:szCs w:val="20"/>
              </w:rPr>
              <w:t xml:space="preserve">bout solids, liquids, </w:t>
            </w:r>
            <w:proofErr w:type="gramStart"/>
            <w:r w:rsidR="00B37C45" w:rsidRPr="00962900">
              <w:rPr>
                <w:rFonts w:ascii="Verdana" w:hAnsi="Verdana"/>
                <w:color w:val="000000"/>
                <w:sz w:val="20"/>
                <w:szCs w:val="20"/>
              </w:rPr>
              <w:t>gases</w:t>
            </w:r>
            <w:proofErr w:type="gramEnd"/>
            <w:r w:rsidR="00B37C45" w:rsidRPr="00962900">
              <w:rPr>
                <w:rFonts w:ascii="Verdana" w:hAnsi="Verdana"/>
                <w:color w:val="000000"/>
                <w:sz w:val="20"/>
                <w:szCs w:val="20"/>
              </w:rPr>
              <w:t xml:space="preserve"> and changes of state (Year 4 Chemistry — States of matter)</w:t>
            </w:r>
          </w:p>
        </w:tc>
      </w:tr>
      <w:tr w:rsidR="002E5788" w:rsidRPr="00FE55F9" w14:paraId="332D7155" w14:textId="77777777" w:rsidTr="00D87B2B">
        <w:trPr>
          <w:trHeight w:val="454"/>
        </w:trPr>
        <w:tc>
          <w:tcPr>
            <w:tcW w:w="2276" w:type="dxa"/>
            <w:gridSpan w:val="2"/>
            <w:shd w:val="clear" w:color="auto" w:fill="9CC2E5" w:themeFill="accent5" w:themeFillTint="99"/>
            <w:vAlign w:val="center"/>
          </w:tcPr>
          <w:p w14:paraId="558782AA" w14:textId="4577B8C0" w:rsidR="002E5788" w:rsidRPr="00FE55F9" w:rsidRDefault="002E5788" w:rsidP="002E5788">
            <w:pPr>
              <w:jc w:val="center"/>
              <w:rPr>
                <w:rFonts w:ascii="Verdana" w:hAnsi="Verdana" w:cstheme="minorHAnsi"/>
                <w:b/>
                <w:sz w:val="20"/>
                <w:szCs w:val="20"/>
                <w:u w:val="single"/>
              </w:rPr>
            </w:pPr>
            <w:r w:rsidRPr="00FE55F9">
              <w:rPr>
                <w:rFonts w:ascii="Verdana" w:hAnsi="Verdana" w:cstheme="minorHAnsi"/>
                <w:b/>
                <w:sz w:val="20"/>
                <w:szCs w:val="20"/>
                <w:u w:val="single"/>
              </w:rPr>
              <w:t>Lesson Sequence</w:t>
            </w:r>
          </w:p>
        </w:tc>
        <w:tc>
          <w:tcPr>
            <w:tcW w:w="11735" w:type="dxa"/>
            <w:gridSpan w:val="5"/>
            <w:shd w:val="clear" w:color="auto" w:fill="9CC2E5" w:themeFill="accent5" w:themeFillTint="99"/>
            <w:vAlign w:val="center"/>
          </w:tcPr>
          <w:p w14:paraId="4AAC8D5F" w14:textId="2B2DE623" w:rsidR="002E5788" w:rsidRPr="00FE55F9" w:rsidRDefault="002E5788" w:rsidP="002E5788">
            <w:pPr>
              <w:jc w:val="center"/>
              <w:rPr>
                <w:rFonts w:ascii="Verdana" w:hAnsi="Verdana" w:cstheme="minorHAnsi"/>
                <w:b/>
                <w:i/>
                <w:sz w:val="20"/>
                <w:szCs w:val="20"/>
              </w:rPr>
            </w:pPr>
            <w:r w:rsidRPr="00FE55F9">
              <w:rPr>
                <w:rFonts w:ascii="Verdana" w:hAnsi="Verdana" w:cstheme="minorHAnsi"/>
                <w:b/>
                <w:sz w:val="20"/>
                <w:szCs w:val="20"/>
                <w:u w:val="single"/>
              </w:rPr>
              <w:t>Key Knowledge</w:t>
            </w:r>
          </w:p>
        </w:tc>
        <w:tc>
          <w:tcPr>
            <w:tcW w:w="8534" w:type="dxa"/>
            <w:gridSpan w:val="3"/>
            <w:shd w:val="clear" w:color="auto" w:fill="A8D08D" w:themeFill="accent6" w:themeFillTint="99"/>
            <w:vAlign w:val="center"/>
          </w:tcPr>
          <w:p w14:paraId="58B858A4" w14:textId="77777777" w:rsidR="002E5788" w:rsidRPr="00FE55F9" w:rsidRDefault="002E5788" w:rsidP="002E5788">
            <w:pPr>
              <w:jc w:val="center"/>
              <w:rPr>
                <w:rFonts w:ascii="Verdana" w:hAnsi="Verdana" w:cstheme="minorHAnsi"/>
                <w:b/>
                <w:sz w:val="20"/>
                <w:szCs w:val="20"/>
                <w:u w:val="single"/>
              </w:rPr>
            </w:pPr>
            <w:r w:rsidRPr="00FE55F9">
              <w:rPr>
                <w:rFonts w:ascii="Verdana" w:hAnsi="Verdana" w:cstheme="minorHAnsi"/>
                <w:b/>
                <w:sz w:val="20"/>
                <w:szCs w:val="20"/>
                <w:u w:val="single"/>
              </w:rPr>
              <w:t>Key Skills</w:t>
            </w:r>
          </w:p>
        </w:tc>
      </w:tr>
      <w:tr w:rsidR="00D87B2B" w:rsidRPr="00FE55F9" w14:paraId="7428F7FE" w14:textId="77777777" w:rsidTr="00D87B2B">
        <w:trPr>
          <w:trHeight w:val="180"/>
        </w:trPr>
        <w:tc>
          <w:tcPr>
            <w:tcW w:w="2276" w:type="dxa"/>
            <w:gridSpan w:val="2"/>
            <w:shd w:val="clear" w:color="auto" w:fill="FFFFFF" w:themeFill="background1"/>
          </w:tcPr>
          <w:p w14:paraId="716196FA" w14:textId="360B42F4" w:rsidR="00D87B2B" w:rsidRPr="00FE55F9" w:rsidRDefault="00D87B2B" w:rsidP="005728FD">
            <w:pPr>
              <w:pStyle w:val="ListParagraph"/>
              <w:numPr>
                <w:ilvl w:val="0"/>
                <w:numId w:val="4"/>
              </w:numPr>
              <w:rPr>
                <w:rFonts w:ascii="Verdana" w:hAnsi="Verdana" w:cstheme="minorHAnsi"/>
                <w:bCs/>
                <w:sz w:val="20"/>
                <w:szCs w:val="20"/>
              </w:rPr>
            </w:pPr>
            <w:r w:rsidRPr="00FE55F9">
              <w:rPr>
                <w:rFonts w:ascii="Verdana" w:hAnsi="Verdana"/>
                <w:bCs/>
                <w:i/>
                <w:color w:val="000000"/>
                <w:sz w:val="20"/>
                <w:szCs w:val="20"/>
              </w:rPr>
              <w:t>Is that a good choice of material?</w:t>
            </w:r>
          </w:p>
        </w:tc>
        <w:tc>
          <w:tcPr>
            <w:tcW w:w="11735" w:type="dxa"/>
            <w:gridSpan w:val="5"/>
            <w:shd w:val="clear" w:color="auto" w:fill="FFFFFF" w:themeFill="background1"/>
            <w:vAlign w:val="center"/>
          </w:tcPr>
          <w:p w14:paraId="1BAB1693" w14:textId="29C7A3DA" w:rsidR="00D87B2B" w:rsidRPr="00FE55F9" w:rsidRDefault="00D87B2B" w:rsidP="00C1577E">
            <w:pPr>
              <w:spacing w:before="120" w:after="120"/>
              <w:rPr>
                <w:rFonts w:ascii="Verdana" w:hAnsi="Verdana"/>
                <w:color w:val="000000"/>
                <w:sz w:val="20"/>
                <w:szCs w:val="20"/>
              </w:rPr>
            </w:pPr>
            <w:r w:rsidRPr="00FE55F9">
              <w:rPr>
                <w:rFonts w:ascii="Verdana" w:hAnsi="Verdana"/>
                <w:color w:val="000000"/>
                <w:sz w:val="20"/>
                <w:szCs w:val="20"/>
              </w:rPr>
              <w:t xml:space="preserve">Certain materials are suitable to be used to make different objects. Some materials may not be suitable to make an object. Materials have properties, such as being waterproof, transparent, or flexible. Properties of materials can make them useful for a purpose. </w:t>
            </w:r>
          </w:p>
          <w:p w14:paraId="34F7EBBA" w14:textId="1ABF567D" w:rsidR="00D87B2B" w:rsidRPr="00FE55F9" w:rsidRDefault="00D87B2B" w:rsidP="00B37C45">
            <w:pPr>
              <w:spacing w:before="120" w:after="120"/>
              <w:rPr>
                <w:rFonts w:ascii="Verdana" w:hAnsi="Verdana"/>
                <w:color w:val="000000"/>
                <w:sz w:val="20"/>
                <w:szCs w:val="20"/>
                <w:highlight w:val="white"/>
              </w:rPr>
            </w:pPr>
          </w:p>
        </w:tc>
        <w:tc>
          <w:tcPr>
            <w:tcW w:w="8534" w:type="dxa"/>
            <w:gridSpan w:val="3"/>
            <w:vMerge w:val="restart"/>
            <w:shd w:val="clear" w:color="auto" w:fill="E2EFD9" w:themeFill="accent6" w:themeFillTint="33"/>
            <w:vAlign w:val="center"/>
          </w:tcPr>
          <w:p w14:paraId="58FAFD49" w14:textId="77777777" w:rsidR="00D87B2B" w:rsidRPr="00FE55F9" w:rsidRDefault="00D87B2B" w:rsidP="00F4111F">
            <w:pPr>
              <w:spacing w:before="120" w:after="120"/>
              <w:rPr>
                <w:rFonts w:ascii="Verdana" w:hAnsi="Verdana"/>
                <w:color w:val="000000"/>
                <w:sz w:val="20"/>
                <w:szCs w:val="20"/>
              </w:rPr>
            </w:pPr>
            <w:r w:rsidRPr="00FE55F9">
              <w:rPr>
                <w:rFonts w:ascii="Verdana" w:hAnsi="Verdana"/>
                <w:b/>
                <w:color w:val="000000"/>
                <w:sz w:val="20"/>
                <w:szCs w:val="20"/>
              </w:rPr>
              <w:t xml:space="preserve">Working scientifically </w:t>
            </w:r>
          </w:p>
          <w:p w14:paraId="2FD3B41C" w14:textId="77777777" w:rsidR="00D87B2B" w:rsidRPr="00FE55F9" w:rsidRDefault="00D87B2B" w:rsidP="00F4111F">
            <w:pPr>
              <w:spacing w:before="120" w:after="120"/>
              <w:rPr>
                <w:rFonts w:ascii="Verdana" w:hAnsi="Verdana"/>
                <w:b/>
                <w:color w:val="000000"/>
                <w:sz w:val="20"/>
                <w:szCs w:val="20"/>
              </w:rPr>
            </w:pPr>
            <w:r w:rsidRPr="00FE55F9">
              <w:rPr>
                <w:rFonts w:ascii="Verdana" w:hAnsi="Verdana"/>
                <w:b/>
                <w:color w:val="000000"/>
                <w:sz w:val="20"/>
                <w:szCs w:val="20"/>
              </w:rPr>
              <w:t xml:space="preserve">Skills children will learn, </w:t>
            </w:r>
            <w:proofErr w:type="gramStart"/>
            <w:r w:rsidRPr="00FE55F9">
              <w:rPr>
                <w:rFonts w:ascii="Verdana" w:hAnsi="Verdana"/>
                <w:b/>
                <w:color w:val="000000"/>
                <w:sz w:val="20"/>
                <w:szCs w:val="20"/>
              </w:rPr>
              <w:t>use</w:t>
            </w:r>
            <w:proofErr w:type="gramEnd"/>
            <w:r w:rsidRPr="00FE55F9">
              <w:rPr>
                <w:rFonts w:ascii="Verdana" w:hAnsi="Verdana"/>
                <w:b/>
                <w:color w:val="000000"/>
                <w:sz w:val="20"/>
                <w:szCs w:val="20"/>
              </w:rPr>
              <w:t xml:space="preserve"> and develop </w:t>
            </w:r>
          </w:p>
          <w:p w14:paraId="67B160CC" w14:textId="77777777" w:rsidR="00D87B2B" w:rsidRPr="00FE55F9" w:rsidRDefault="00D87B2B" w:rsidP="00F4111F">
            <w:pPr>
              <w:numPr>
                <w:ilvl w:val="0"/>
                <w:numId w:val="35"/>
              </w:numPr>
              <w:rPr>
                <w:rFonts w:ascii="Verdana" w:hAnsi="Verdana"/>
                <w:color w:val="000000"/>
                <w:sz w:val="20"/>
                <w:szCs w:val="20"/>
              </w:rPr>
            </w:pPr>
            <w:r w:rsidRPr="00FE55F9">
              <w:rPr>
                <w:rFonts w:ascii="Verdana" w:hAnsi="Verdana"/>
                <w:color w:val="000000"/>
                <w:sz w:val="20"/>
                <w:szCs w:val="20"/>
              </w:rPr>
              <w:t>Asking simple questions and recognising that they can be answered in different ways.</w:t>
            </w:r>
          </w:p>
          <w:p w14:paraId="1ADB6F04" w14:textId="77777777" w:rsidR="00D87B2B" w:rsidRPr="00FE55F9" w:rsidRDefault="00D87B2B" w:rsidP="00F4111F">
            <w:pPr>
              <w:numPr>
                <w:ilvl w:val="0"/>
                <w:numId w:val="35"/>
              </w:numPr>
              <w:rPr>
                <w:rFonts w:ascii="Verdana" w:hAnsi="Verdana"/>
                <w:color w:val="000000"/>
                <w:sz w:val="20"/>
                <w:szCs w:val="20"/>
              </w:rPr>
            </w:pPr>
            <w:r w:rsidRPr="00FE55F9">
              <w:rPr>
                <w:rFonts w:ascii="Verdana" w:hAnsi="Verdana"/>
                <w:color w:val="000000"/>
                <w:sz w:val="20"/>
                <w:szCs w:val="20"/>
              </w:rPr>
              <w:t>Performing simple tests.</w:t>
            </w:r>
          </w:p>
          <w:p w14:paraId="6F3EBE6C" w14:textId="77777777" w:rsidR="00D87B2B" w:rsidRPr="00FE55F9" w:rsidRDefault="00D87B2B" w:rsidP="00F4111F">
            <w:pPr>
              <w:numPr>
                <w:ilvl w:val="0"/>
                <w:numId w:val="35"/>
              </w:numPr>
              <w:rPr>
                <w:rFonts w:ascii="Verdana" w:hAnsi="Verdana"/>
                <w:color w:val="000000"/>
                <w:sz w:val="20"/>
                <w:szCs w:val="20"/>
              </w:rPr>
            </w:pPr>
            <w:r w:rsidRPr="00FE55F9">
              <w:rPr>
                <w:rFonts w:ascii="Verdana" w:hAnsi="Verdana"/>
                <w:color w:val="000000"/>
                <w:sz w:val="20"/>
                <w:szCs w:val="20"/>
              </w:rPr>
              <w:t>Identifying and classifying.</w:t>
            </w:r>
          </w:p>
          <w:p w14:paraId="551C2A7F" w14:textId="77777777" w:rsidR="00D87B2B" w:rsidRPr="00FE55F9" w:rsidRDefault="00D87B2B" w:rsidP="00F4111F">
            <w:pPr>
              <w:numPr>
                <w:ilvl w:val="0"/>
                <w:numId w:val="35"/>
              </w:numPr>
              <w:ind w:left="714" w:hanging="357"/>
              <w:rPr>
                <w:rFonts w:ascii="Verdana" w:hAnsi="Verdana"/>
                <w:color w:val="000000"/>
                <w:sz w:val="20"/>
                <w:szCs w:val="20"/>
              </w:rPr>
            </w:pPr>
            <w:r w:rsidRPr="00FE55F9">
              <w:rPr>
                <w:rFonts w:ascii="Verdana" w:hAnsi="Verdana"/>
                <w:color w:val="000000"/>
                <w:sz w:val="20"/>
                <w:szCs w:val="20"/>
              </w:rPr>
              <w:t>Using their observations and ideas to suggest answers to questions.</w:t>
            </w:r>
          </w:p>
          <w:p w14:paraId="34972E51" w14:textId="77777777" w:rsidR="00D87B2B" w:rsidRPr="00FE55F9" w:rsidRDefault="00D87B2B" w:rsidP="00F4111F">
            <w:pPr>
              <w:numPr>
                <w:ilvl w:val="0"/>
                <w:numId w:val="35"/>
              </w:numPr>
              <w:spacing w:after="120"/>
              <w:ind w:left="714" w:hanging="357"/>
              <w:rPr>
                <w:rFonts w:ascii="Verdana" w:hAnsi="Verdana"/>
                <w:color w:val="000000"/>
                <w:sz w:val="20"/>
                <w:szCs w:val="20"/>
              </w:rPr>
            </w:pPr>
            <w:r w:rsidRPr="00FE55F9">
              <w:rPr>
                <w:rFonts w:ascii="Verdana" w:hAnsi="Verdana"/>
                <w:color w:val="000000"/>
                <w:sz w:val="20"/>
                <w:szCs w:val="20"/>
              </w:rPr>
              <w:t>Gathering and recording data to help in answering questions.</w:t>
            </w:r>
          </w:p>
          <w:p w14:paraId="26D8ADA6" w14:textId="77777777" w:rsidR="00D87B2B" w:rsidRPr="00FE55F9" w:rsidRDefault="00D87B2B" w:rsidP="00F4111F">
            <w:pPr>
              <w:spacing w:before="120" w:after="120"/>
              <w:rPr>
                <w:rFonts w:ascii="Verdana" w:hAnsi="Verdana"/>
                <w:b/>
                <w:color w:val="000000"/>
                <w:sz w:val="20"/>
                <w:szCs w:val="20"/>
              </w:rPr>
            </w:pPr>
            <w:r w:rsidRPr="00FE55F9">
              <w:rPr>
                <w:rFonts w:ascii="Verdana" w:hAnsi="Verdana"/>
                <w:b/>
                <w:color w:val="000000"/>
                <w:sz w:val="20"/>
                <w:szCs w:val="20"/>
              </w:rPr>
              <w:t xml:space="preserve">Knowledge about science children will learn </w:t>
            </w:r>
          </w:p>
          <w:p w14:paraId="618A7313" w14:textId="77777777" w:rsidR="00D87B2B" w:rsidRPr="00FE55F9" w:rsidRDefault="00D87B2B" w:rsidP="00F4111F">
            <w:pPr>
              <w:spacing w:before="120" w:after="120"/>
              <w:rPr>
                <w:rFonts w:ascii="Verdana" w:hAnsi="Verdana"/>
                <w:color w:val="000000"/>
                <w:sz w:val="20"/>
                <w:szCs w:val="20"/>
              </w:rPr>
            </w:pPr>
            <w:r w:rsidRPr="00FE55F9">
              <w:rPr>
                <w:rFonts w:ascii="Verdana" w:hAnsi="Verdana"/>
                <w:color w:val="000000"/>
                <w:sz w:val="20"/>
                <w:szCs w:val="20"/>
              </w:rPr>
              <w:t xml:space="preserve">Children will learn about the methods scientists use to build scientific knowledge about materials and how they can be used in different ways. </w:t>
            </w:r>
          </w:p>
          <w:p w14:paraId="176D7B78" w14:textId="77777777" w:rsidR="00D87B2B" w:rsidRPr="00FE55F9" w:rsidRDefault="00D87B2B" w:rsidP="00F4111F">
            <w:pPr>
              <w:spacing w:before="120" w:after="120"/>
              <w:rPr>
                <w:rFonts w:ascii="Verdana" w:hAnsi="Verdana"/>
                <w:color w:val="000000"/>
                <w:sz w:val="20"/>
                <w:szCs w:val="20"/>
              </w:rPr>
            </w:pPr>
            <w:r w:rsidRPr="00FE55F9">
              <w:rPr>
                <w:rFonts w:ascii="Verdana" w:hAnsi="Verdana"/>
                <w:color w:val="000000"/>
                <w:sz w:val="20"/>
                <w:szCs w:val="20"/>
              </w:rPr>
              <w:t xml:space="preserve">They will learn how scientists and inventors have to be persistent and keep going when the things they are trying to do don’t work the first time. </w:t>
            </w:r>
          </w:p>
          <w:p w14:paraId="5E265CB8" w14:textId="77777777" w:rsidR="00D87B2B" w:rsidRPr="00FE55F9" w:rsidRDefault="00D87B2B" w:rsidP="00F4111F">
            <w:pPr>
              <w:spacing w:before="120" w:after="120"/>
              <w:rPr>
                <w:rFonts w:ascii="Verdana" w:hAnsi="Verdana"/>
                <w:color w:val="000000"/>
                <w:sz w:val="20"/>
                <w:szCs w:val="20"/>
              </w:rPr>
            </w:pPr>
            <w:r w:rsidRPr="00FE55F9">
              <w:rPr>
                <w:rFonts w:ascii="Verdana" w:hAnsi="Verdana"/>
                <w:color w:val="000000"/>
                <w:sz w:val="20"/>
                <w:szCs w:val="20"/>
              </w:rPr>
              <w:lastRenderedPageBreak/>
              <w:t xml:space="preserve">They will develop an understanding of the following type of enquiry: comparative testing. </w:t>
            </w:r>
          </w:p>
          <w:p w14:paraId="261AFB57" w14:textId="0CB114DB" w:rsidR="00D87B2B" w:rsidRPr="00FE55F9" w:rsidRDefault="00D87B2B" w:rsidP="00F4111F">
            <w:pPr>
              <w:spacing w:before="120" w:after="120"/>
              <w:rPr>
                <w:rFonts w:ascii="Verdana" w:hAnsi="Verdana"/>
                <w:bCs/>
                <w:color w:val="262626"/>
                <w:sz w:val="20"/>
                <w:szCs w:val="20"/>
              </w:rPr>
            </w:pPr>
          </w:p>
        </w:tc>
      </w:tr>
      <w:tr w:rsidR="00D87B2B" w:rsidRPr="00FE55F9" w14:paraId="3AB3CEC6" w14:textId="77777777" w:rsidTr="00D87B2B">
        <w:trPr>
          <w:trHeight w:val="176"/>
        </w:trPr>
        <w:tc>
          <w:tcPr>
            <w:tcW w:w="2276" w:type="dxa"/>
            <w:gridSpan w:val="2"/>
            <w:shd w:val="clear" w:color="auto" w:fill="FFFFFF" w:themeFill="background1"/>
          </w:tcPr>
          <w:p w14:paraId="62BEBEBC" w14:textId="44E7A545" w:rsidR="00D87B2B" w:rsidRPr="00FE55F9" w:rsidRDefault="00D87B2B" w:rsidP="005728FD">
            <w:pPr>
              <w:pStyle w:val="ListParagraph"/>
              <w:numPr>
                <w:ilvl w:val="0"/>
                <w:numId w:val="4"/>
              </w:numPr>
              <w:rPr>
                <w:rFonts w:ascii="Verdana" w:hAnsi="Verdana" w:cstheme="minorHAnsi"/>
                <w:bCs/>
                <w:sz w:val="20"/>
                <w:szCs w:val="20"/>
              </w:rPr>
            </w:pPr>
            <w:r w:rsidRPr="00FE55F9">
              <w:rPr>
                <w:rFonts w:ascii="Verdana" w:hAnsi="Verdana"/>
                <w:bCs/>
                <w:i/>
                <w:color w:val="000000"/>
                <w:sz w:val="20"/>
                <w:szCs w:val="20"/>
              </w:rPr>
              <w:t>Which ball bounces highest?</w:t>
            </w:r>
          </w:p>
        </w:tc>
        <w:tc>
          <w:tcPr>
            <w:tcW w:w="11735" w:type="dxa"/>
            <w:gridSpan w:val="5"/>
            <w:shd w:val="clear" w:color="auto" w:fill="FFFFFF" w:themeFill="background1"/>
            <w:vAlign w:val="center"/>
          </w:tcPr>
          <w:p w14:paraId="56836F56" w14:textId="77777777" w:rsidR="00D87B2B" w:rsidRPr="00FE55F9" w:rsidRDefault="00D87B2B" w:rsidP="00DB2E59">
            <w:pPr>
              <w:spacing w:before="120" w:after="120"/>
              <w:rPr>
                <w:rFonts w:ascii="Verdana" w:hAnsi="Verdana"/>
                <w:color w:val="000000"/>
                <w:sz w:val="20"/>
                <w:szCs w:val="20"/>
              </w:rPr>
            </w:pPr>
            <w:r w:rsidRPr="00FE55F9">
              <w:rPr>
                <w:rFonts w:ascii="Verdana" w:hAnsi="Verdana"/>
                <w:color w:val="000000"/>
                <w:sz w:val="20"/>
                <w:szCs w:val="20"/>
              </w:rPr>
              <w:t>An object can be made from various materials. Objects can be tested and sorted according to their properties of the materials they are made from. Some materials are more suitable for particular uses.</w:t>
            </w:r>
          </w:p>
          <w:p w14:paraId="3121F01F" w14:textId="36B4A4DB" w:rsidR="00D87B2B" w:rsidRPr="00FE55F9" w:rsidRDefault="00D87B2B" w:rsidP="00C7758D">
            <w:pPr>
              <w:spacing w:before="120" w:after="120"/>
              <w:rPr>
                <w:rFonts w:ascii="Verdana" w:hAnsi="Verdana"/>
                <w:color w:val="000000"/>
                <w:sz w:val="20"/>
                <w:szCs w:val="20"/>
              </w:rPr>
            </w:pPr>
          </w:p>
        </w:tc>
        <w:tc>
          <w:tcPr>
            <w:tcW w:w="8534" w:type="dxa"/>
            <w:gridSpan w:val="3"/>
            <w:vMerge/>
            <w:shd w:val="clear" w:color="auto" w:fill="E2EFD9" w:themeFill="accent6" w:themeFillTint="33"/>
            <w:vAlign w:val="center"/>
          </w:tcPr>
          <w:p w14:paraId="7E05AC66" w14:textId="0FD4A9BF" w:rsidR="00D87B2B" w:rsidRPr="00FE55F9" w:rsidRDefault="00D87B2B" w:rsidP="00E910A3">
            <w:pPr>
              <w:pStyle w:val="NoSpacing"/>
              <w:rPr>
                <w:rFonts w:ascii="Verdana" w:hAnsi="Verdana" w:cstheme="minorHAnsi"/>
                <w:sz w:val="20"/>
                <w:szCs w:val="20"/>
              </w:rPr>
            </w:pPr>
          </w:p>
        </w:tc>
      </w:tr>
      <w:tr w:rsidR="00D87B2B" w:rsidRPr="00FE55F9" w14:paraId="5527DB13" w14:textId="77777777" w:rsidTr="00D87B2B">
        <w:trPr>
          <w:trHeight w:val="176"/>
        </w:trPr>
        <w:tc>
          <w:tcPr>
            <w:tcW w:w="2276" w:type="dxa"/>
            <w:gridSpan w:val="2"/>
            <w:shd w:val="clear" w:color="auto" w:fill="FFFFFF" w:themeFill="background1"/>
          </w:tcPr>
          <w:p w14:paraId="34214D11" w14:textId="6DA71BB3" w:rsidR="00D87B2B" w:rsidRPr="00FE55F9" w:rsidRDefault="00D87B2B" w:rsidP="005728FD">
            <w:pPr>
              <w:pStyle w:val="ListParagraph"/>
              <w:numPr>
                <w:ilvl w:val="0"/>
                <w:numId w:val="4"/>
              </w:numPr>
              <w:rPr>
                <w:rFonts w:ascii="Verdana" w:hAnsi="Verdana" w:cstheme="minorHAnsi"/>
                <w:bCs/>
                <w:sz w:val="20"/>
                <w:szCs w:val="20"/>
              </w:rPr>
            </w:pPr>
            <w:r w:rsidRPr="00FE55F9">
              <w:rPr>
                <w:rFonts w:ascii="Verdana" w:hAnsi="Verdana"/>
                <w:bCs/>
                <w:i/>
                <w:color w:val="000000"/>
                <w:sz w:val="20"/>
                <w:szCs w:val="20"/>
              </w:rPr>
              <w:t>Which materials are good for a toddler’s play dungarees?</w:t>
            </w:r>
          </w:p>
        </w:tc>
        <w:tc>
          <w:tcPr>
            <w:tcW w:w="11735" w:type="dxa"/>
            <w:gridSpan w:val="5"/>
            <w:shd w:val="clear" w:color="auto" w:fill="FFFFFF" w:themeFill="background1"/>
            <w:vAlign w:val="center"/>
          </w:tcPr>
          <w:p w14:paraId="1369C989" w14:textId="77777777" w:rsidR="00D87B2B" w:rsidRPr="00FE55F9" w:rsidRDefault="00D87B2B" w:rsidP="00E87A36">
            <w:pPr>
              <w:spacing w:before="120" w:after="120"/>
              <w:rPr>
                <w:rFonts w:ascii="Verdana" w:hAnsi="Verdana"/>
                <w:color w:val="000000"/>
                <w:sz w:val="20"/>
                <w:szCs w:val="20"/>
              </w:rPr>
            </w:pPr>
            <w:r w:rsidRPr="00FE55F9">
              <w:rPr>
                <w:rFonts w:ascii="Verdana" w:hAnsi="Verdana"/>
                <w:color w:val="000000"/>
                <w:sz w:val="20"/>
                <w:szCs w:val="20"/>
                <w:highlight w:val="white"/>
              </w:rPr>
              <w:t xml:space="preserve">Different types of fabric have different characteristics and uses. </w:t>
            </w:r>
            <w:r w:rsidRPr="00FE55F9">
              <w:rPr>
                <w:rFonts w:ascii="Verdana" w:hAnsi="Verdana"/>
                <w:color w:val="000000"/>
                <w:sz w:val="20"/>
                <w:szCs w:val="20"/>
              </w:rPr>
              <w:t>Fabrics can be tested and sorted according to their properties. Some fabrics are more durable than others.</w:t>
            </w:r>
          </w:p>
          <w:p w14:paraId="7C966322" w14:textId="7866030C" w:rsidR="00D87B2B" w:rsidRPr="00FE55F9" w:rsidRDefault="00D87B2B" w:rsidP="00E87A36">
            <w:pPr>
              <w:spacing w:before="120" w:after="120"/>
              <w:rPr>
                <w:rFonts w:ascii="Verdana" w:hAnsi="Verdana"/>
                <w:color w:val="000000"/>
                <w:sz w:val="20"/>
                <w:szCs w:val="20"/>
                <w:highlight w:val="white"/>
              </w:rPr>
            </w:pPr>
          </w:p>
        </w:tc>
        <w:tc>
          <w:tcPr>
            <w:tcW w:w="8534" w:type="dxa"/>
            <w:gridSpan w:val="3"/>
            <w:vMerge/>
            <w:shd w:val="clear" w:color="auto" w:fill="E2EFD9" w:themeFill="accent6" w:themeFillTint="33"/>
            <w:vAlign w:val="center"/>
          </w:tcPr>
          <w:p w14:paraId="30660703" w14:textId="77777777" w:rsidR="00D87B2B" w:rsidRPr="00FE55F9" w:rsidRDefault="00D87B2B" w:rsidP="007D4873">
            <w:pPr>
              <w:pStyle w:val="NoSpacing"/>
              <w:numPr>
                <w:ilvl w:val="0"/>
                <w:numId w:val="6"/>
              </w:numPr>
              <w:rPr>
                <w:rFonts w:ascii="Verdana" w:hAnsi="Verdana" w:cstheme="minorHAnsi"/>
                <w:sz w:val="20"/>
                <w:szCs w:val="20"/>
              </w:rPr>
            </w:pPr>
          </w:p>
        </w:tc>
      </w:tr>
      <w:tr w:rsidR="00D87B2B" w:rsidRPr="00FE55F9" w14:paraId="1156DC59" w14:textId="77777777" w:rsidTr="00D87B2B">
        <w:trPr>
          <w:trHeight w:val="176"/>
        </w:trPr>
        <w:tc>
          <w:tcPr>
            <w:tcW w:w="2276" w:type="dxa"/>
            <w:gridSpan w:val="2"/>
            <w:shd w:val="clear" w:color="auto" w:fill="FFFFFF" w:themeFill="background1"/>
          </w:tcPr>
          <w:p w14:paraId="08E28F73" w14:textId="088DBD5F" w:rsidR="00D87B2B" w:rsidRPr="00FE55F9" w:rsidRDefault="00D87B2B" w:rsidP="005728FD">
            <w:pPr>
              <w:pStyle w:val="ListParagraph"/>
              <w:numPr>
                <w:ilvl w:val="0"/>
                <w:numId w:val="4"/>
              </w:numPr>
              <w:rPr>
                <w:rFonts w:ascii="Verdana" w:hAnsi="Verdana" w:cstheme="minorHAnsi"/>
                <w:bCs/>
                <w:sz w:val="20"/>
                <w:szCs w:val="20"/>
              </w:rPr>
            </w:pPr>
            <w:r w:rsidRPr="00FE55F9">
              <w:rPr>
                <w:rFonts w:ascii="Verdana" w:hAnsi="Verdana"/>
                <w:bCs/>
                <w:i/>
                <w:color w:val="000000"/>
                <w:sz w:val="20"/>
                <w:szCs w:val="20"/>
              </w:rPr>
              <w:t>Who develops new materials?</w:t>
            </w:r>
          </w:p>
        </w:tc>
        <w:tc>
          <w:tcPr>
            <w:tcW w:w="11735" w:type="dxa"/>
            <w:gridSpan w:val="5"/>
            <w:shd w:val="clear" w:color="auto" w:fill="FFFFFF" w:themeFill="background1"/>
            <w:vAlign w:val="center"/>
          </w:tcPr>
          <w:p w14:paraId="76A5E82B" w14:textId="218C5464" w:rsidR="00D87B2B" w:rsidRPr="00FE55F9" w:rsidRDefault="00D87B2B" w:rsidP="00E87A36">
            <w:pPr>
              <w:spacing w:before="120" w:after="120"/>
              <w:rPr>
                <w:rFonts w:ascii="Verdana" w:hAnsi="Verdana"/>
                <w:color w:val="000000"/>
                <w:sz w:val="20"/>
                <w:szCs w:val="20"/>
                <w:highlight w:val="white"/>
              </w:rPr>
            </w:pPr>
            <w:r w:rsidRPr="00FE55F9">
              <w:rPr>
                <w:rFonts w:ascii="Verdana" w:hAnsi="Verdana"/>
                <w:color w:val="000000"/>
                <w:sz w:val="20"/>
                <w:szCs w:val="20"/>
                <w:highlight w:val="white"/>
              </w:rPr>
              <w:t>Inventors discover new uses for existing materials and create new materials. Inventors design objects using their knowledge of the properties of materials.</w:t>
            </w:r>
          </w:p>
        </w:tc>
        <w:tc>
          <w:tcPr>
            <w:tcW w:w="8534" w:type="dxa"/>
            <w:gridSpan w:val="3"/>
            <w:vMerge/>
            <w:shd w:val="clear" w:color="auto" w:fill="E2EFD9" w:themeFill="accent6" w:themeFillTint="33"/>
            <w:vAlign w:val="center"/>
          </w:tcPr>
          <w:p w14:paraId="55C8BF11" w14:textId="77777777" w:rsidR="00D87B2B" w:rsidRPr="00FE55F9" w:rsidRDefault="00D87B2B" w:rsidP="007D4873">
            <w:pPr>
              <w:pStyle w:val="NoSpacing"/>
              <w:numPr>
                <w:ilvl w:val="0"/>
                <w:numId w:val="6"/>
              </w:numPr>
              <w:rPr>
                <w:rFonts w:ascii="Verdana" w:hAnsi="Verdana" w:cstheme="minorHAnsi"/>
                <w:sz w:val="20"/>
                <w:szCs w:val="20"/>
              </w:rPr>
            </w:pPr>
          </w:p>
        </w:tc>
      </w:tr>
      <w:tr w:rsidR="00D87B2B" w:rsidRPr="00FE55F9" w14:paraId="4D2D8187" w14:textId="77777777" w:rsidTr="00D87B2B">
        <w:trPr>
          <w:trHeight w:val="176"/>
        </w:trPr>
        <w:tc>
          <w:tcPr>
            <w:tcW w:w="2276" w:type="dxa"/>
            <w:gridSpan w:val="2"/>
            <w:shd w:val="clear" w:color="auto" w:fill="FFFFFF" w:themeFill="background1"/>
          </w:tcPr>
          <w:p w14:paraId="14B397C0" w14:textId="76CC2621" w:rsidR="00D87B2B" w:rsidRPr="00FE55F9" w:rsidRDefault="00D87B2B" w:rsidP="005728FD">
            <w:pPr>
              <w:pStyle w:val="ListParagraph"/>
              <w:numPr>
                <w:ilvl w:val="0"/>
                <w:numId w:val="4"/>
              </w:numPr>
              <w:rPr>
                <w:rFonts w:ascii="Verdana" w:hAnsi="Verdana"/>
                <w:bCs/>
                <w:i/>
                <w:color w:val="000000"/>
                <w:sz w:val="20"/>
                <w:szCs w:val="20"/>
              </w:rPr>
            </w:pPr>
            <w:r>
              <w:rPr>
                <w:rFonts w:ascii="Verdana" w:hAnsi="Verdana"/>
                <w:bCs/>
                <w:i/>
                <w:color w:val="000000"/>
                <w:sz w:val="20"/>
                <w:szCs w:val="20"/>
              </w:rPr>
              <w:lastRenderedPageBreak/>
              <w:t>Assessment</w:t>
            </w:r>
          </w:p>
        </w:tc>
        <w:tc>
          <w:tcPr>
            <w:tcW w:w="11735" w:type="dxa"/>
            <w:gridSpan w:val="5"/>
            <w:shd w:val="clear" w:color="auto" w:fill="FFFFFF" w:themeFill="background1"/>
            <w:vAlign w:val="center"/>
          </w:tcPr>
          <w:p w14:paraId="744EB08A" w14:textId="77777777" w:rsidR="00D87B2B" w:rsidRPr="00D87B2B" w:rsidRDefault="00D87B2B" w:rsidP="00E87A36">
            <w:pPr>
              <w:spacing w:before="120" w:after="120"/>
              <w:rPr>
                <w:rFonts w:ascii="Verdana" w:hAnsi="Verdana"/>
                <w:color w:val="000000"/>
                <w:sz w:val="20"/>
                <w:szCs w:val="20"/>
                <w:highlight w:val="white"/>
              </w:rPr>
            </w:pPr>
            <w:r w:rsidRPr="00D87B2B">
              <w:rPr>
                <w:rFonts w:ascii="Verdana" w:hAnsi="Verdana"/>
                <w:color w:val="000000"/>
                <w:sz w:val="20"/>
                <w:szCs w:val="20"/>
                <w:highlight w:val="white"/>
              </w:rPr>
              <w:t>Snapshot 1: Which materials are suitable?</w:t>
            </w:r>
          </w:p>
          <w:p w14:paraId="48D16289" w14:textId="5CD51096" w:rsidR="00D87B2B" w:rsidRPr="00FE55F9" w:rsidRDefault="00D87B2B" w:rsidP="00E87A36">
            <w:pPr>
              <w:spacing w:before="120" w:after="120"/>
              <w:rPr>
                <w:rFonts w:ascii="Verdana" w:hAnsi="Verdana"/>
                <w:color w:val="000000"/>
                <w:sz w:val="20"/>
                <w:szCs w:val="20"/>
                <w:highlight w:val="white"/>
              </w:rPr>
            </w:pPr>
            <w:r w:rsidRPr="00D87B2B">
              <w:rPr>
                <w:rFonts w:ascii="Verdana" w:hAnsi="Verdana"/>
                <w:sz w:val="20"/>
                <w:szCs w:val="20"/>
              </w:rPr>
              <w:t xml:space="preserve">Curriculum statement is achieved if the child: Can choose a suitable material for a purpose and say which properties make it suitable: for example, a stretchy, lightweight fabric that is not waterproof for a leotard. Can identify properties that make a material unsuitable for a purpose: for example, glass is waterproof but too heavy and breaks too easily for an umbrella. Can name different materials that an object can be made from and say which are suitable for how it will be used: for example, thin plastic for disposable forks or spoons; metal for forks and spoons to be washed and used over and over again. Can compare materials and decide, with reasons, which is most suitable: for example, plastic for bin liners because it is waterproof and can be quite strong; slate for a roof because it is hard, </w:t>
            </w:r>
            <w:proofErr w:type="gramStart"/>
            <w:r w:rsidRPr="00D87B2B">
              <w:rPr>
                <w:rFonts w:ascii="Verdana" w:hAnsi="Verdana"/>
                <w:sz w:val="20"/>
                <w:szCs w:val="20"/>
              </w:rPr>
              <w:t>strong</w:t>
            </w:r>
            <w:proofErr w:type="gramEnd"/>
            <w:r w:rsidRPr="00D87B2B">
              <w:rPr>
                <w:rFonts w:ascii="Verdana" w:hAnsi="Verdana"/>
                <w:sz w:val="20"/>
                <w:szCs w:val="20"/>
              </w:rPr>
              <w:t xml:space="preserve"> and waterproof. Can recognise advantages and disadvantages of some properties: for example, rubber is good for wellies because it is waterproof, but this keeps in sweat from your feet.</w:t>
            </w:r>
          </w:p>
        </w:tc>
        <w:tc>
          <w:tcPr>
            <w:tcW w:w="8534" w:type="dxa"/>
            <w:gridSpan w:val="3"/>
            <w:vMerge/>
            <w:shd w:val="clear" w:color="auto" w:fill="E2EFD9" w:themeFill="accent6" w:themeFillTint="33"/>
            <w:vAlign w:val="center"/>
          </w:tcPr>
          <w:p w14:paraId="23BE0E0B" w14:textId="77777777" w:rsidR="00D87B2B" w:rsidRPr="00FE55F9" w:rsidRDefault="00D87B2B" w:rsidP="007D4873">
            <w:pPr>
              <w:pStyle w:val="NoSpacing"/>
              <w:numPr>
                <w:ilvl w:val="0"/>
                <w:numId w:val="6"/>
              </w:numPr>
              <w:rPr>
                <w:rFonts w:ascii="Verdana" w:hAnsi="Verdana" w:cstheme="minorHAnsi"/>
                <w:sz w:val="20"/>
                <w:szCs w:val="20"/>
              </w:rPr>
            </w:pPr>
          </w:p>
        </w:tc>
      </w:tr>
      <w:tr w:rsidR="002E5788" w:rsidRPr="00FE55F9"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FE55F9" w:rsidRDefault="002E5788" w:rsidP="002E5788">
            <w:pPr>
              <w:jc w:val="center"/>
              <w:rPr>
                <w:rFonts w:ascii="Verdana" w:hAnsi="Verdana" w:cstheme="minorHAnsi"/>
                <w:b/>
                <w:sz w:val="20"/>
                <w:szCs w:val="20"/>
                <w:u w:val="single"/>
              </w:rPr>
            </w:pPr>
            <w:r w:rsidRPr="00FE55F9">
              <w:rPr>
                <w:rFonts w:ascii="Verdana" w:hAnsi="Verdana" w:cstheme="minorHAnsi"/>
                <w:b/>
                <w:color w:val="FFFFFF" w:themeColor="background1"/>
                <w:sz w:val="20"/>
                <w:szCs w:val="20"/>
                <w:u w:val="single"/>
              </w:rPr>
              <w:t>Themes and links</w:t>
            </w:r>
          </w:p>
        </w:tc>
      </w:tr>
      <w:tr w:rsidR="002E5788" w:rsidRPr="00FE55F9" w14:paraId="775441FC" w14:textId="77777777" w:rsidTr="00D87B2B">
        <w:trPr>
          <w:trHeight w:val="454"/>
        </w:trPr>
        <w:tc>
          <w:tcPr>
            <w:tcW w:w="1942" w:type="dxa"/>
            <w:shd w:val="clear" w:color="auto" w:fill="9CC2E5" w:themeFill="accent5" w:themeFillTint="99"/>
            <w:vAlign w:val="center"/>
          </w:tcPr>
          <w:p w14:paraId="57D5683B" w14:textId="51E84F18" w:rsidR="002E5788" w:rsidRPr="00FE55F9" w:rsidRDefault="00CE39DE" w:rsidP="002E5788">
            <w:pPr>
              <w:jc w:val="center"/>
              <w:rPr>
                <w:rFonts w:ascii="Verdana" w:hAnsi="Verdana" w:cstheme="minorHAnsi"/>
                <w:b/>
                <w:sz w:val="20"/>
                <w:szCs w:val="20"/>
              </w:rPr>
            </w:pPr>
            <w:r w:rsidRPr="00FE55F9">
              <w:rPr>
                <w:rFonts w:ascii="Verdana" w:hAnsi="Verdana" w:cstheme="minorBidi"/>
                <w:b/>
                <w:bCs/>
                <w:sz w:val="20"/>
                <w:szCs w:val="20"/>
              </w:rPr>
              <w:t>Themes (types of enquiry)</w:t>
            </w:r>
          </w:p>
        </w:tc>
        <w:tc>
          <w:tcPr>
            <w:tcW w:w="15629" w:type="dxa"/>
            <w:gridSpan w:val="7"/>
            <w:shd w:val="clear" w:color="auto" w:fill="9CC2E5" w:themeFill="accent5" w:themeFillTint="99"/>
            <w:vAlign w:val="center"/>
          </w:tcPr>
          <w:p w14:paraId="310C71A2" w14:textId="1ADE8EC8" w:rsidR="002E5788" w:rsidRPr="00FE55F9" w:rsidRDefault="002E5788" w:rsidP="002E5788">
            <w:pPr>
              <w:jc w:val="center"/>
              <w:rPr>
                <w:rFonts w:ascii="Verdana" w:hAnsi="Verdana" w:cstheme="minorHAnsi"/>
                <w:b/>
                <w:sz w:val="20"/>
                <w:szCs w:val="20"/>
              </w:rPr>
            </w:pPr>
            <w:r w:rsidRPr="00FE55F9">
              <w:rPr>
                <w:rFonts w:ascii="Verdana" w:hAnsi="Verdana" w:cstheme="minorHAnsi"/>
                <w:b/>
                <w:sz w:val="20"/>
                <w:szCs w:val="20"/>
              </w:rPr>
              <w:t>Where these are covered</w:t>
            </w:r>
            <w:r w:rsidR="00296816" w:rsidRPr="00FE55F9">
              <w:rPr>
                <w:rFonts w:ascii="Verdana" w:hAnsi="Verdana" w:cstheme="minorHAnsi"/>
                <w:b/>
                <w:sz w:val="20"/>
                <w:szCs w:val="20"/>
              </w:rPr>
              <w:t>:</w:t>
            </w:r>
          </w:p>
        </w:tc>
        <w:tc>
          <w:tcPr>
            <w:tcW w:w="4974" w:type="dxa"/>
            <w:gridSpan w:val="2"/>
            <w:shd w:val="clear" w:color="auto" w:fill="9CC2E5" w:themeFill="accent5" w:themeFillTint="99"/>
            <w:vAlign w:val="center"/>
          </w:tcPr>
          <w:p w14:paraId="4570114B" w14:textId="42AA4C59" w:rsidR="002E5788" w:rsidRPr="00FE55F9" w:rsidRDefault="002E5788" w:rsidP="002E5788">
            <w:pPr>
              <w:jc w:val="center"/>
              <w:rPr>
                <w:rFonts w:ascii="Verdana" w:hAnsi="Verdana" w:cstheme="minorHAnsi"/>
                <w:b/>
                <w:sz w:val="20"/>
                <w:szCs w:val="20"/>
              </w:rPr>
            </w:pPr>
            <w:r w:rsidRPr="00FE55F9">
              <w:rPr>
                <w:rFonts w:ascii="Verdana" w:hAnsi="Verdana" w:cstheme="minorHAnsi"/>
                <w:b/>
                <w:sz w:val="20"/>
                <w:szCs w:val="20"/>
              </w:rPr>
              <w:t xml:space="preserve">Links across the </w:t>
            </w:r>
            <w:r w:rsidR="001A5285" w:rsidRPr="00FE55F9">
              <w:rPr>
                <w:rFonts w:ascii="Verdana" w:hAnsi="Verdana" w:cstheme="minorHAnsi"/>
                <w:b/>
                <w:sz w:val="20"/>
                <w:szCs w:val="20"/>
              </w:rPr>
              <w:t>Science</w:t>
            </w:r>
            <w:r w:rsidRPr="00FE55F9">
              <w:rPr>
                <w:rFonts w:ascii="Verdana" w:hAnsi="Verdana" w:cstheme="minorHAnsi"/>
                <w:b/>
                <w:sz w:val="20"/>
                <w:szCs w:val="20"/>
              </w:rPr>
              <w:t xml:space="preserve"> curriculum</w:t>
            </w:r>
          </w:p>
        </w:tc>
      </w:tr>
      <w:tr w:rsidR="009305D2" w:rsidRPr="00FE55F9" w14:paraId="419C1B9A" w14:textId="77777777" w:rsidTr="00D87B2B">
        <w:trPr>
          <w:trHeight w:val="783"/>
        </w:trPr>
        <w:tc>
          <w:tcPr>
            <w:tcW w:w="1942" w:type="dxa"/>
            <w:shd w:val="clear" w:color="auto" w:fill="DEEAF6" w:themeFill="accent5" w:themeFillTint="33"/>
            <w:vAlign w:val="center"/>
          </w:tcPr>
          <w:p w14:paraId="76745548" w14:textId="439F2139" w:rsidR="009305D2" w:rsidRPr="00FE55F9" w:rsidRDefault="009305D2" w:rsidP="002E5788">
            <w:pPr>
              <w:jc w:val="center"/>
              <w:rPr>
                <w:rFonts w:ascii="Verdana" w:hAnsi="Verdana" w:cstheme="minorHAnsi"/>
                <w:b/>
                <w:sz w:val="20"/>
                <w:szCs w:val="20"/>
              </w:rPr>
            </w:pPr>
            <w:r w:rsidRPr="00FE55F9">
              <w:rPr>
                <w:rFonts w:ascii="Verdana" w:hAnsi="Verdana" w:cstheme="minorHAnsi"/>
                <w:b/>
                <w:sz w:val="20"/>
                <w:szCs w:val="20"/>
              </w:rPr>
              <w:t>Observing closely (using simple equipment)</w:t>
            </w:r>
          </w:p>
        </w:tc>
        <w:tc>
          <w:tcPr>
            <w:tcW w:w="15629" w:type="dxa"/>
            <w:gridSpan w:val="7"/>
            <w:shd w:val="clear" w:color="auto" w:fill="DEEAF6" w:themeFill="accent5" w:themeFillTint="33"/>
          </w:tcPr>
          <w:p w14:paraId="14D1D8E9" w14:textId="77777777" w:rsidR="009305D2" w:rsidRPr="00FE55F9" w:rsidRDefault="009305D2" w:rsidP="00FB1078">
            <w:pPr>
              <w:rPr>
                <w:rFonts w:ascii="Verdana" w:hAnsi="Verdana"/>
                <w:color w:val="000000"/>
                <w:sz w:val="20"/>
                <w:szCs w:val="20"/>
              </w:rPr>
            </w:pPr>
            <w:r w:rsidRPr="00FE55F9">
              <w:rPr>
                <w:rFonts w:ascii="Verdana" w:hAnsi="Verdana"/>
                <w:color w:val="000000"/>
                <w:sz w:val="20"/>
                <w:szCs w:val="20"/>
              </w:rPr>
              <w:t>Lessons 1, 2 and 3</w:t>
            </w:r>
          </w:p>
          <w:p w14:paraId="67F8AB5B" w14:textId="2C2305E6" w:rsidR="009305D2" w:rsidRPr="00FE55F9" w:rsidRDefault="009305D2" w:rsidP="00FB1078">
            <w:pPr>
              <w:rPr>
                <w:rFonts w:ascii="Verdana" w:hAnsi="Verdana" w:cstheme="minorHAnsi"/>
                <w:sz w:val="20"/>
                <w:szCs w:val="20"/>
              </w:rPr>
            </w:pPr>
            <w:r>
              <w:rPr>
                <w:rFonts w:ascii="Verdana" w:hAnsi="Verdana"/>
                <w:color w:val="000000"/>
                <w:sz w:val="20"/>
                <w:szCs w:val="20"/>
              </w:rPr>
              <w:t>C</w:t>
            </w:r>
            <w:r w:rsidRPr="00FE55F9">
              <w:rPr>
                <w:rFonts w:ascii="Verdana" w:hAnsi="Verdana"/>
                <w:color w:val="000000"/>
                <w:sz w:val="20"/>
                <w:szCs w:val="20"/>
              </w:rPr>
              <w:t>an use simple scientific language to describe how suitable a material is for a given use; how bouncy a ball is; how durable a type of fabric is; how waterproof a type of fabric is.</w:t>
            </w:r>
          </w:p>
        </w:tc>
        <w:tc>
          <w:tcPr>
            <w:tcW w:w="4974"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03"/>
              <w:gridCol w:w="3845"/>
            </w:tblGrid>
            <w:tr w:rsidR="009305D2" w:rsidRPr="009325F4" w14:paraId="1F02DE4A" w14:textId="77777777" w:rsidTr="00095A32">
              <w:trPr>
                <w:trHeight w:val="454"/>
              </w:trPr>
              <w:tc>
                <w:tcPr>
                  <w:tcW w:w="745" w:type="dxa"/>
                  <w:vAlign w:val="center"/>
                </w:tcPr>
                <w:p w14:paraId="49D2BA2B" w14:textId="77777777" w:rsidR="009305D2" w:rsidRPr="009325F4" w:rsidRDefault="009305D2" w:rsidP="009325F4">
                  <w:r w:rsidRPr="009325F4">
                    <w:t>EYFS</w:t>
                  </w:r>
                </w:p>
              </w:tc>
              <w:tc>
                <w:tcPr>
                  <w:tcW w:w="3903" w:type="dxa"/>
                  <w:shd w:val="clear" w:color="auto" w:fill="FFFFFF" w:themeFill="background1"/>
                  <w:vAlign w:val="center"/>
                </w:tcPr>
                <w:p w14:paraId="343CE3FB" w14:textId="6223839F" w:rsidR="009305D2" w:rsidRPr="009325F4" w:rsidRDefault="009305D2" w:rsidP="009325F4">
                  <w:r>
                    <w:rPr>
                      <w:color w:val="000000"/>
                    </w:rPr>
                    <w:t>T</w:t>
                  </w:r>
                  <w:r w:rsidRPr="009325F4">
                    <w:rPr>
                      <w:color w:val="000000"/>
                    </w:rPr>
                    <w:t>o explore the differences, they notice between materials and how they can be changed (EYFS framework; ELG The Natural World)</w:t>
                  </w:r>
                  <w:r>
                    <w:rPr>
                      <w:color w:val="000000"/>
                    </w:rPr>
                    <w:t>.</w:t>
                  </w:r>
                </w:p>
              </w:tc>
            </w:tr>
            <w:tr w:rsidR="009305D2" w:rsidRPr="009325F4" w14:paraId="23023F09" w14:textId="77777777" w:rsidTr="00095A32">
              <w:trPr>
                <w:trHeight w:val="454"/>
              </w:trPr>
              <w:tc>
                <w:tcPr>
                  <w:tcW w:w="745" w:type="dxa"/>
                  <w:vAlign w:val="center"/>
                </w:tcPr>
                <w:p w14:paraId="53C8977B" w14:textId="2838FE82" w:rsidR="009305D2" w:rsidRPr="009325F4" w:rsidRDefault="009305D2" w:rsidP="009325F4">
                  <w:r w:rsidRPr="009325F4">
                    <w:t>1</w:t>
                  </w:r>
                </w:p>
              </w:tc>
              <w:tc>
                <w:tcPr>
                  <w:tcW w:w="3903" w:type="dxa"/>
                  <w:shd w:val="clear" w:color="auto" w:fill="FFFFFF" w:themeFill="background1"/>
                  <w:vAlign w:val="center"/>
                </w:tcPr>
                <w:p w14:paraId="3E236ED4" w14:textId="01CC33A2" w:rsidR="009305D2" w:rsidRPr="009325F4" w:rsidRDefault="009305D2" w:rsidP="009325F4">
                  <w:pPr>
                    <w:rPr>
                      <w:color w:val="000000"/>
                    </w:rPr>
                  </w:pPr>
                  <w:r>
                    <w:rPr>
                      <w:color w:val="000000"/>
                    </w:rPr>
                    <w:t>D</w:t>
                  </w:r>
                  <w:r w:rsidRPr="009325F4">
                    <w:rPr>
                      <w:color w:val="000000"/>
                    </w:rPr>
                    <w:t>istinguish between an object and the material from which it is made</w:t>
                  </w:r>
                </w:p>
                <w:p w14:paraId="705F89C3" w14:textId="11E577BD" w:rsidR="009305D2" w:rsidRPr="009325F4" w:rsidRDefault="009305D2" w:rsidP="009325F4">
                  <w:pPr>
                    <w:rPr>
                      <w:color w:val="000000"/>
                    </w:rPr>
                  </w:pPr>
                  <w:r w:rsidRPr="009325F4">
                    <w:rPr>
                      <w:color w:val="000000"/>
                    </w:rPr>
                    <w:t>describe the physical properties of a variety of everyday materials</w:t>
                  </w:r>
                  <w:r>
                    <w:rPr>
                      <w:color w:val="000000"/>
                    </w:rPr>
                    <w:t>.</w:t>
                  </w:r>
                </w:p>
                <w:p w14:paraId="5168228C" w14:textId="764919FE" w:rsidR="009305D2" w:rsidRPr="009325F4" w:rsidRDefault="009305D2" w:rsidP="009325F4">
                  <w:pPr>
                    <w:rPr>
                      <w:color w:val="000000"/>
                    </w:rPr>
                  </w:pPr>
                  <w:r>
                    <w:rPr>
                      <w:color w:val="000000"/>
                    </w:rPr>
                    <w:t>C</w:t>
                  </w:r>
                  <w:r w:rsidRPr="009325F4">
                    <w:rPr>
                      <w:color w:val="000000"/>
                    </w:rPr>
                    <w:t>ompare and group together a variety of everyday materials on the basis of their simple physical properties.</w:t>
                  </w:r>
                </w:p>
              </w:tc>
            </w:tr>
            <w:tr w:rsidR="009305D2" w:rsidRPr="009325F4" w14:paraId="7D88C722" w14:textId="77777777" w:rsidTr="00095A32">
              <w:trPr>
                <w:trHeight w:val="454"/>
              </w:trPr>
              <w:tc>
                <w:tcPr>
                  <w:tcW w:w="745" w:type="dxa"/>
                  <w:vAlign w:val="center"/>
                </w:tcPr>
                <w:p w14:paraId="4C168902" w14:textId="4163C376" w:rsidR="009305D2" w:rsidRPr="009325F4" w:rsidRDefault="009305D2" w:rsidP="009325F4">
                  <w:r w:rsidRPr="009325F4">
                    <w:t>2</w:t>
                  </w:r>
                </w:p>
              </w:tc>
              <w:tc>
                <w:tcPr>
                  <w:tcW w:w="3903" w:type="dxa"/>
                  <w:shd w:val="clear" w:color="auto" w:fill="FFFFFF" w:themeFill="background1"/>
                  <w:vAlign w:val="center"/>
                </w:tcPr>
                <w:p w14:paraId="1793008C" w14:textId="03D30E6D" w:rsidR="009305D2" w:rsidRPr="009325F4" w:rsidRDefault="009305D2" w:rsidP="009325F4"/>
              </w:tc>
            </w:tr>
            <w:tr w:rsidR="009305D2" w:rsidRPr="009325F4" w14:paraId="0E9C6646" w14:textId="77777777" w:rsidTr="00095A32">
              <w:trPr>
                <w:trHeight w:val="454"/>
              </w:trPr>
              <w:tc>
                <w:tcPr>
                  <w:tcW w:w="745" w:type="dxa"/>
                  <w:vAlign w:val="center"/>
                </w:tcPr>
                <w:p w14:paraId="034C601C" w14:textId="758FD8E5" w:rsidR="009305D2" w:rsidRPr="009325F4" w:rsidRDefault="009305D2" w:rsidP="009325F4">
                  <w:r w:rsidRPr="009325F4">
                    <w:t>3</w:t>
                  </w:r>
                </w:p>
              </w:tc>
              <w:tc>
                <w:tcPr>
                  <w:tcW w:w="3903" w:type="dxa"/>
                  <w:shd w:val="clear" w:color="auto" w:fill="FFFFFF" w:themeFill="background1"/>
                  <w:vAlign w:val="center"/>
                </w:tcPr>
                <w:p w14:paraId="05E5CBB9" w14:textId="3FAC5E09" w:rsidR="009305D2" w:rsidRPr="009325F4" w:rsidRDefault="009305D2" w:rsidP="009325F4">
                  <w:pPr>
                    <w:rPr>
                      <w:color w:val="000000"/>
                    </w:rPr>
                  </w:pPr>
                  <w:r>
                    <w:rPr>
                      <w:color w:val="000000"/>
                    </w:rPr>
                    <w:t>C</w:t>
                  </w:r>
                  <w:r w:rsidRPr="009325F4">
                    <w:rPr>
                      <w:color w:val="000000"/>
                    </w:rPr>
                    <w:t>ompare and group together different kinds of rocks on the basis of their appearance and simple physical properties</w:t>
                  </w:r>
                  <w:r>
                    <w:rPr>
                      <w:color w:val="000000"/>
                    </w:rPr>
                    <w:t>.</w:t>
                  </w:r>
                </w:p>
                <w:p w14:paraId="240FD649" w14:textId="72ACAA26" w:rsidR="009305D2" w:rsidRPr="009325F4" w:rsidRDefault="009305D2" w:rsidP="009325F4">
                  <w:pPr>
                    <w:rPr>
                      <w:color w:val="000000"/>
                    </w:rPr>
                  </w:pPr>
                  <w:r>
                    <w:rPr>
                      <w:color w:val="000000"/>
                    </w:rPr>
                    <w:t>R</w:t>
                  </w:r>
                  <w:r w:rsidRPr="009325F4">
                    <w:rPr>
                      <w:color w:val="000000"/>
                    </w:rPr>
                    <w:t>ecognise that soils are made from rocks and organic matter</w:t>
                  </w:r>
                </w:p>
              </w:tc>
            </w:tr>
            <w:tr w:rsidR="009305D2" w:rsidRPr="009325F4" w14:paraId="7F663591" w14:textId="77777777" w:rsidTr="00095A32">
              <w:trPr>
                <w:trHeight w:val="454"/>
              </w:trPr>
              <w:tc>
                <w:tcPr>
                  <w:tcW w:w="745" w:type="dxa"/>
                  <w:vAlign w:val="center"/>
                </w:tcPr>
                <w:p w14:paraId="210C34F1" w14:textId="0BFF5A5A" w:rsidR="009305D2" w:rsidRPr="009325F4" w:rsidRDefault="009305D2" w:rsidP="009325F4">
                  <w:r w:rsidRPr="009325F4">
                    <w:t>4</w:t>
                  </w:r>
                </w:p>
              </w:tc>
              <w:tc>
                <w:tcPr>
                  <w:tcW w:w="3903" w:type="dxa"/>
                  <w:shd w:val="clear" w:color="auto" w:fill="FFFFFF" w:themeFill="background1"/>
                  <w:vAlign w:val="center"/>
                </w:tcPr>
                <w:p w14:paraId="6C57CD27" w14:textId="20BA03B1" w:rsidR="009305D2" w:rsidRPr="009325F4" w:rsidRDefault="009305D2" w:rsidP="009325F4">
                  <w:pPr>
                    <w:rPr>
                      <w:color w:val="000000"/>
                    </w:rPr>
                  </w:pPr>
                  <w:r>
                    <w:rPr>
                      <w:color w:val="000000"/>
                    </w:rPr>
                    <w:t>C</w:t>
                  </w:r>
                  <w:r w:rsidRPr="009325F4">
                    <w:rPr>
                      <w:color w:val="000000"/>
                    </w:rPr>
                    <w:t>ompare and group materials together, according to whether they are solids, liquids, or gases</w:t>
                  </w:r>
                  <w:r>
                    <w:rPr>
                      <w:color w:val="000000"/>
                    </w:rPr>
                    <w:t>.</w:t>
                  </w:r>
                </w:p>
              </w:tc>
            </w:tr>
            <w:tr w:rsidR="009305D2" w:rsidRPr="009325F4" w14:paraId="0076AF1B" w14:textId="77777777" w:rsidTr="00095A32">
              <w:trPr>
                <w:trHeight w:val="454"/>
              </w:trPr>
              <w:tc>
                <w:tcPr>
                  <w:tcW w:w="745" w:type="dxa"/>
                  <w:vAlign w:val="center"/>
                </w:tcPr>
                <w:p w14:paraId="0F220B2B" w14:textId="32DA31D9" w:rsidR="009305D2" w:rsidRPr="009325F4" w:rsidRDefault="009305D2" w:rsidP="009325F4">
                  <w:r w:rsidRPr="009325F4">
                    <w:t>5</w:t>
                  </w:r>
                </w:p>
              </w:tc>
              <w:tc>
                <w:tcPr>
                  <w:tcW w:w="3903" w:type="dxa"/>
                  <w:shd w:val="clear" w:color="auto" w:fill="FFFFFF" w:themeFill="background1"/>
                  <w:vAlign w:val="center"/>
                </w:tcPr>
                <w:p w14:paraId="593058AD" w14:textId="1B2C5859" w:rsidR="009305D2" w:rsidRPr="009325F4" w:rsidRDefault="009305D2" w:rsidP="009325F4">
                  <w:r>
                    <w:t>C</w:t>
                  </w:r>
                  <w:r w:rsidRPr="009325F4">
                    <w:t>ompare and group together everyday materials on the basis of their properties, including their hardness,</w:t>
                  </w:r>
                  <w:r w:rsidRPr="009325F4">
                    <w:rPr>
                      <w:color w:val="000000"/>
                    </w:rPr>
                    <w:t xml:space="preserve"> [solubility,] </w:t>
                  </w:r>
                  <w:r w:rsidRPr="009325F4">
                    <w:t>transparency, conductivity (electrical and thermal), and response to magnets</w:t>
                  </w:r>
                  <w:r>
                    <w:t>.</w:t>
                  </w:r>
                </w:p>
                <w:p w14:paraId="28131E1B" w14:textId="20B69E1F" w:rsidR="009305D2" w:rsidRPr="009325F4" w:rsidRDefault="009305D2" w:rsidP="00105F04">
                  <w:r>
                    <w:t>G</w:t>
                  </w:r>
                  <w:r w:rsidRPr="009325F4">
                    <w:t>ive reasons, based on evidence from comparative and fair tests, for the particular uses of everyday materials, including metals, wood and plastic.</w:t>
                  </w:r>
                </w:p>
              </w:tc>
            </w:tr>
            <w:tr w:rsidR="009305D2" w:rsidRPr="009325F4" w14:paraId="60D7940D" w14:textId="77777777" w:rsidTr="00095A32">
              <w:trPr>
                <w:trHeight w:val="545"/>
              </w:trPr>
              <w:tc>
                <w:tcPr>
                  <w:tcW w:w="745" w:type="dxa"/>
                  <w:vAlign w:val="center"/>
                </w:tcPr>
                <w:p w14:paraId="6428423F" w14:textId="45C61D2E" w:rsidR="009305D2" w:rsidRPr="009325F4" w:rsidRDefault="009305D2" w:rsidP="009325F4">
                  <w:r w:rsidRPr="009325F4">
                    <w:t>6</w:t>
                  </w:r>
                </w:p>
              </w:tc>
              <w:tc>
                <w:tcPr>
                  <w:tcW w:w="3903" w:type="dxa"/>
                  <w:shd w:val="clear" w:color="auto" w:fill="FFFFFF" w:themeFill="background1"/>
                  <w:vAlign w:val="center"/>
                </w:tcPr>
                <w:p w14:paraId="778267DD" w14:textId="3D710D4F" w:rsidR="009305D2" w:rsidRPr="009325F4" w:rsidRDefault="009305D2" w:rsidP="009325F4"/>
              </w:tc>
            </w:tr>
          </w:tbl>
          <w:p w14:paraId="49579FD9" w14:textId="77777777" w:rsidR="009305D2" w:rsidRPr="009325F4" w:rsidRDefault="009305D2" w:rsidP="009325F4"/>
        </w:tc>
      </w:tr>
      <w:tr w:rsidR="009305D2" w:rsidRPr="00FE55F9" w14:paraId="2A1593B7" w14:textId="77777777" w:rsidTr="00D87B2B">
        <w:trPr>
          <w:trHeight w:val="784"/>
        </w:trPr>
        <w:tc>
          <w:tcPr>
            <w:tcW w:w="1942" w:type="dxa"/>
            <w:shd w:val="clear" w:color="auto" w:fill="DEEAF6" w:themeFill="accent5" w:themeFillTint="33"/>
            <w:vAlign w:val="center"/>
          </w:tcPr>
          <w:p w14:paraId="76AC3986" w14:textId="18D09D23" w:rsidR="009305D2" w:rsidRPr="00FE55F9" w:rsidRDefault="009305D2" w:rsidP="002E5788">
            <w:pPr>
              <w:jc w:val="center"/>
              <w:rPr>
                <w:rFonts w:ascii="Verdana" w:hAnsi="Verdana"/>
                <w:b/>
                <w:bCs/>
                <w:sz w:val="20"/>
                <w:szCs w:val="20"/>
              </w:rPr>
            </w:pPr>
            <w:r w:rsidRPr="00FE55F9">
              <w:rPr>
                <w:rFonts w:ascii="Verdana" w:hAnsi="Verdana" w:cstheme="minorHAnsi"/>
                <w:b/>
                <w:sz w:val="20"/>
                <w:szCs w:val="20"/>
              </w:rPr>
              <w:t>Comparative and fair testing</w:t>
            </w:r>
          </w:p>
        </w:tc>
        <w:tc>
          <w:tcPr>
            <w:tcW w:w="15629" w:type="dxa"/>
            <w:gridSpan w:val="7"/>
            <w:shd w:val="clear" w:color="auto" w:fill="DEEAF6" w:themeFill="accent5" w:themeFillTint="33"/>
          </w:tcPr>
          <w:p w14:paraId="3F15555C" w14:textId="77777777" w:rsidR="009305D2" w:rsidRPr="00FE55F9" w:rsidRDefault="009305D2" w:rsidP="007A4BBF">
            <w:pPr>
              <w:rPr>
                <w:rFonts w:ascii="Verdana" w:hAnsi="Verdana"/>
                <w:color w:val="000000"/>
                <w:sz w:val="20"/>
                <w:szCs w:val="20"/>
              </w:rPr>
            </w:pPr>
            <w:r w:rsidRPr="00FE55F9">
              <w:rPr>
                <w:rFonts w:ascii="Verdana" w:hAnsi="Verdana"/>
                <w:color w:val="000000"/>
                <w:sz w:val="20"/>
                <w:szCs w:val="20"/>
              </w:rPr>
              <w:t>Lessons 2 and 3</w:t>
            </w:r>
          </w:p>
          <w:p w14:paraId="4827BA72" w14:textId="39D0C46C" w:rsidR="009305D2" w:rsidRPr="00FE55F9" w:rsidRDefault="009305D2" w:rsidP="007A4BBF">
            <w:pPr>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carry out comparative tests successfully, to investigate which ball is the bounciest, and to identify which material is best to make a pair of toddler’s dungarees.</w:t>
            </w:r>
          </w:p>
        </w:tc>
        <w:tc>
          <w:tcPr>
            <w:tcW w:w="4974" w:type="dxa"/>
            <w:gridSpan w:val="2"/>
            <w:vMerge/>
            <w:shd w:val="clear" w:color="auto" w:fill="DEEAF6" w:themeFill="accent5" w:themeFillTint="33"/>
            <w:vAlign w:val="center"/>
          </w:tcPr>
          <w:p w14:paraId="37288F7E" w14:textId="77777777" w:rsidR="009305D2" w:rsidRPr="00FE55F9" w:rsidRDefault="009305D2" w:rsidP="002E5788">
            <w:pPr>
              <w:pStyle w:val="ListParagraph"/>
              <w:numPr>
                <w:ilvl w:val="0"/>
                <w:numId w:val="5"/>
              </w:numPr>
              <w:rPr>
                <w:rFonts w:ascii="Verdana" w:hAnsi="Verdana" w:cstheme="minorHAnsi"/>
                <w:sz w:val="20"/>
                <w:szCs w:val="20"/>
              </w:rPr>
            </w:pPr>
          </w:p>
        </w:tc>
      </w:tr>
      <w:tr w:rsidR="009305D2" w:rsidRPr="00FE55F9" w14:paraId="14F3DB3C" w14:textId="77777777" w:rsidTr="00D87B2B">
        <w:trPr>
          <w:trHeight w:val="784"/>
        </w:trPr>
        <w:tc>
          <w:tcPr>
            <w:tcW w:w="1942" w:type="dxa"/>
            <w:shd w:val="clear" w:color="auto" w:fill="DEEAF6" w:themeFill="accent5" w:themeFillTint="33"/>
            <w:vAlign w:val="center"/>
          </w:tcPr>
          <w:p w14:paraId="061263C0" w14:textId="77777777" w:rsidR="009305D2" w:rsidRPr="00FE55F9" w:rsidRDefault="009305D2" w:rsidP="002E5788">
            <w:pPr>
              <w:jc w:val="center"/>
              <w:rPr>
                <w:rFonts w:ascii="Verdana" w:hAnsi="Verdana"/>
                <w:b/>
                <w:bCs/>
                <w:sz w:val="20"/>
                <w:szCs w:val="20"/>
              </w:rPr>
            </w:pPr>
            <w:r w:rsidRPr="00FE55F9">
              <w:rPr>
                <w:rFonts w:ascii="Verdana" w:hAnsi="Verdana"/>
                <w:b/>
                <w:bCs/>
                <w:sz w:val="20"/>
                <w:szCs w:val="20"/>
              </w:rPr>
              <w:t>Gathering and recording data to help in answering questions</w:t>
            </w:r>
          </w:p>
          <w:p w14:paraId="1CDBBFA2" w14:textId="53B89C15" w:rsidR="009305D2" w:rsidRPr="00FE55F9" w:rsidRDefault="009305D2" w:rsidP="002E5788">
            <w:pPr>
              <w:jc w:val="center"/>
              <w:rPr>
                <w:rFonts w:ascii="Verdana" w:hAnsi="Verdana" w:cstheme="minorHAnsi"/>
                <w:b/>
                <w:bCs/>
                <w:sz w:val="20"/>
                <w:szCs w:val="20"/>
              </w:rPr>
            </w:pPr>
          </w:p>
        </w:tc>
        <w:tc>
          <w:tcPr>
            <w:tcW w:w="15629" w:type="dxa"/>
            <w:gridSpan w:val="7"/>
            <w:shd w:val="clear" w:color="auto" w:fill="DEEAF6" w:themeFill="accent5" w:themeFillTint="33"/>
          </w:tcPr>
          <w:p w14:paraId="3DA9FA07" w14:textId="77777777" w:rsidR="009305D2" w:rsidRPr="00FE55F9" w:rsidRDefault="009305D2" w:rsidP="007A4BBF">
            <w:pPr>
              <w:rPr>
                <w:rFonts w:ascii="Verdana" w:hAnsi="Verdana"/>
                <w:color w:val="000000"/>
                <w:sz w:val="20"/>
                <w:szCs w:val="20"/>
              </w:rPr>
            </w:pPr>
            <w:r w:rsidRPr="00FE55F9">
              <w:rPr>
                <w:rFonts w:ascii="Verdana" w:hAnsi="Verdana"/>
                <w:color w:val="000000"/>
                <w:sz w:val="20"/>
                <w:szCs w:val="20"/>
              </w:rPr>
              <w:t>Lessons 1, 2 and 3</w:t>
            </w:r>
          </w:p>
          <w:p w14:paraId="6E85D1FD" w14:textId="38472CD9" w:rsidR="009305D2" w:rsidRPr="00FE55F9" w:rsidRDefault="009305D2" w:rsidP="00550F15">
            <w:pPr>
              <w:spacing w:before="60" w:after="120"/>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find answers to their questions about suitability of a material for a given use; durability of fabric; bounciness of a ball</w:t>
            </w:r>
            <w:r>
              <w:rPr>
                <w:rFonts w:ascii="Verdana" w:hAnsi="Verdana"/>
                <w:color w:val="000000"/>
                <w:sz w:val="20"/>
                <w:szCs w:val="20"/>
              </w:rPr>
              <w:t>.</w:t>
            </w:r>
          </w:p>
          <w:p w14:paraId="61A9DA26" w14:textId="6518B99D" w:rsidR="009305D2" w:rsidRPr="00FE55F9" w:rsidRDefault="009305D2" w:rsidP="00550F15">
            <w:pPr>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group and identify materials according to their properties: durability, bounciness, water resistance.</w:t>
            </w:r>
          </w:p>
          <w:p w14:paraId="36AD94E8" w14:textId="77777777" w:rsidR="009305D2" w:rsidRPr="00FE55F9" w:rsidRDefault="009305D2" w:rsidP="00550F15">
            <w:pPr>
              <w:rPr>
                <w:rFonts w:ascii="Verdana" w:hAnsi="Verdana"/>
                <w:color w:val="000000"/>
                <w:sz w:val="20"/>
                <w:szCs w:val="20"/>
              </w:rPr>
            </w:pPr>
          </w:p>
          <w:p w14:paraId="6DD79D55" w14:textId="0A15D0D6" w:rsidR="009305D2" w:rsidRPr="00FE55F9" w:rsidRDefault="009305D2" w:rsidP="00550F15">
            <w:pPr>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record observations and measurements in simple, prepared tables to help in answering questions about how bouncy different balls are and how durable different materials are.</w:t>
            </w:r>
          </w:p>
          <w:p w14:paraId="355377C7" w14:textId="5E22FAC4" w:rsidR="009305D2" w:rsidRPr="00FE55F9" w:rsidRDefault="009305D2" w:rsidP="00550F15">
            <w:pPr>
              <w:rPr>
                <w:rFonts w:ascii="Verdana" w:hAnsi="Verdana" w:cstheme="minorHAnsi"/>
                <w:sz w:val="20"/>
                <w:szCs w:val="20"/>
              </w:rPr>
            </w:pPr>
          </w:p>
        </w:tc>
        <w:tc>
          <w:tcPr>
            <w:tcW w:w="4974" w:type="dxa"/>
            <w:gridSpan w:val="2"/>
            <w:vMerge/>
            <w:shd w:val="clear" w:color="auto" w:fill="DEEAF6" w:themeFill="accent5" w:themeFillTint="33"/>
            <w:vAlign w:val="center"/>
          </w:tcPr>
          <w:p w14:paraId="5E26E389" w14:textId="77777777" w:rsidR="009305D2" w:rsidRPr="00FE55F9" w:rsidRDefault="009305D2" w:rsidP="002E5788">
            <w:pPr>
              <w:pStyle w:val="ListParagraph"/>
              <w:numPr>
                <w:ilvl w:val="0"/>
                <w:numId w:val="5"/>
              </w:numPr>
              <w:rPr>
                <w:rFonts w:ascii="Verdana" w:hAnsi="Verdana" w:cstheme="minorHAnsi"/>
                <w:sz w:val="20"/>
                <w:szCs w:val="20"/>
              </w:rPr>
            </w:pPr>
          </w:p>
        </w:tc>
      </w:tr>
      <w:tr w:rsidR="009305D2" w:rsidRPr="00FE55F9" w14:paraId="3AF51A36" w14:textId="77777777" w:rsidTr="00D87B2B">
        <w:trPr>
          <w:trHeight w:val="784"/>
        </w:trPr>
        <w:tc>
          <w:tcPr>
            <w:tcW w:w="1942" w:type="dxa"/>
            <w:shd w:val="clear" w:color="auto" w:fill="DEEAF6" w:themeFill="accent5" w:themeFillTint="33"/>
            <w:vAlign w:val="center"/>
          </w:tcPr>
          <w:p w14:paraId="28C523BA" w14:textId="5C347A96" w:rsidR="009305D2" w:rsidRPr="00FE55F9" w:rsidRDefault="009305D2" w:rsidP="002E5788">
            <w:pPr>
              <w:jc w:val="center"/>
              <w:rPr>
                <w:rFonts w:ascii="Verdana" w:hAnsi="Verdana" w:cstheme="minorHAnsi"/>
                <w:b/>
                <w:sz w:val="20"/>
                <w:szCs w:val="20"/>
              </w:rPr>
            </w:pPr>
            <w:r w:rsidRPr="00FE55F9">
              <w:rPr>
                <w:rFonts w:ascii="Verdana" w:hAnsi="Verdana" w:cstheme="minorHAnsi"/>
                <w:b/>
                <w:sz w:val="20"/>
                <w:szCs w:val="20"/>
              </w:rPr>
              <w:t xml:space="preserve">Identifying and classifying </w:t>
            </w:r>
          </w:p>
        </w:tc>
        <w:tc>
          <w:tcPr>
            <w:tcW w:w="15629" w:type="dxa"/>
            <w:gridSpan w:val="7"/>
            <w:shd w:val="clear" w:color="auto" w:fill="DEEAF6" w:themeFill="accent5" w:themeFillTint="33"/>
          </w:tcPr>
          <w:p w14:paraId="761AC197" w14:textId="77777777" w:rsidR="009305D2" w:rsidRPr="00FE55F9" w:rsidRDefault="009305D2" w:rsidP="00EF2B27">
            <w:pPr>
              <w:rPr>
                <w:rFonts w:ascii="Verdana" w:hAnsi="Verdana"/>
                <w:color w:val="000000"/>
                <w:sz w:val="20"/>
                <w:szCs w:val="20"/>
              </w:rPr>
            </w:pPr>
            <w:r w:rsidRPr="00FE55F9">
              <w:rPr>
                <w:rFonts w:ascii="Verdana" w:hAnsi="Verdana"/>
                <w:color w:val="000000"/>
                <w:sz w:val="20"/>
                <w:szCs w:val="20"/>
              </w:rPr>
              <w:t>Lessons 1, 2 and 3</w:t>
            </w:r>
          </w:p>
          <w:p w14:paraId="19C8C314" w14:textId="58AA2990" w:rsidR="009305D2" w:rsidRPr="00FE55F9" w:rsidRDefault="009305D2" w:rsidP="00FB4BE1">
            <w:pPr>
              <w:spacing w:before="60" w:after="120"/>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sort and group materials using their properties</w:t>
            </w:r>
            <w:r>
              <w:rPr>
                <w:rFonts w:ascii="Verdana" w:hAnsi="Verdana"/>
                <w:color w:val="000000"/>
                <w:sz w:val="20"/>
                <w:szCs w:val="20"/>
              </w:rPr>
              <w:t>.</w:t>
            </w:r>
          </w:p>
          <w:p w14:paraId="45F09F8C" w14:textId="42DCA17B" w:rsidR="009305D2" w:rsidRPr="00FE55F9" w:rsidRDefault="009305D2" w:rsidP="00FB4BE1">
            <w:pPr>
              <w:spacing w:before="60" w:after="120"/>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compare simple features and properties and use differences to identify and name materials</w:t>
            </w:r>
            <w:r>
              <w:rPr>
                <w:rFonts w:ascii="Verdana" w:hAnsi="Verdana"/>
                <w:color w:val="000000"/>
                <w:sz w:val="20"/>
                <w:szCs w:val="20"/>
              </w:rPr>
              <w:t>.</w:t>
            </w:r>
          </w:p>
          <w:p w14:paraId="3A9D14B3" w14:textId="77777777" w:rsidR="009305D2" w:rsidRDefault="009305D2" w:rsidP="00FB4BE1">
            <w:pPr>
              <w:rPr>
                <w:rFonts w:ascii="Verdana" w:hAnsi="Verdana"/>
                <w:color w:val="000000"/>
                <w:sz w:val="20"/>
                <w:szCs w:val="20"/>
              </w:rPr>
            </w:pPr>
            <w:r>
              <w:rPr>
                <w:rFonts w:ascii="Verdana" w:hAnsi="Verdana"/>
                <w:color w:val="000000"/>
                <w:sz w:val="20"/>
                <w:szCs w:val="20"/>
              </w:rPr>
              <w:t>C</w:t>
            </w:r>
            <w:r w:rsidRPr="00FE55F9">
              <w:rPr>
                <w:rFonts w:ascii="Verdana" w:hAnsi="Verdana"/>
                <w:color w:val="000000"/>
                <w:sz w:val="20"/>
                <w:szCs w:val="20"/>
              </w:rPr>
              <w:t>an use simple scientific language to describe properties of the materials.</w:t>
            </w:r>
          </w:p>
          <w:p w14:paraId="2DF8592F" w14:textId="48073C89" w:rsidR="009305D2" w:rsidRPr="00FE55F9" w:rsidRDefault="009305D2" w:rsidP="00FB4BE1">
            <w:pPr>
              <w:rPr>
                <w:rFonts w:ascii="Verdana" w:hAnsi="Verdana" w:cstheme="minorHAnsi"/>
                <w:sz w:val="20"/>
                <w:szCs w:val="20"/>
              </w:rPr>
            </w:pPr>
          </w:p>
        </w:tc>
        <w:tc>
          <w:tcPr>
            <w:tcW w:w="4974" w:type="dxa"/>
            <w:gridSpan w:val="2"/>
            <w:vMerge/>
            <w:shd w:val="clear" w:color="auto" w:fill="DEEAF6" w:themeFill="accent5" w:themeFillTint="33"/>
            <w:vAlign w:val="center"/>
          </w:tcPr>
          <w:p w14:paraId="2B8225E9" w14:textId="77777777" w:rsidR="009305D2" w:rsidRPr="00FE55F9" w:rsidRDefault="009305D2" w:rsidP="00730250">
            <w:pPr>
              <w:rPr>
                <w:rFonts w:ascii="Verdana" w:hAnsi="Verdana" w:cstheme="minorHAnsi"/>
                <w:sz w:val="20"/>
                <w:szCs w:val="20"/>
              </w:rPr>
            </w:pPr>
          </w:p>
        </w:tc>
      </w:tr>
    </w:tbl>
    <w:p w14:paraId="5905D400" w14:textId="77777777" w:rsidR="00812345" w:rsidRPr="001376BC" w:rsidRDefault="00812345" w:rsidP="00812345">
      <w:pPr>
        <w:rPr>
          <w:rFonts w:ascii="Verdana" w:hAnsi="Verdana"/>
          <w:sz w:val="32"/>
          <w:szCs w:val="28"/>
          <w:u w:val="single"/>
        </w:rPr>
      </w:pPr>
    </w:p>
    <w:sectPr w:rsidR="00812345" w:rsidRPr="001376BC"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4918" w14:textId="77777777" w:rsidR="000C7585" w:rsidRDefault="000C7585" w:rsidP="006312C2">
      <w:r>
        <w:separator/>
      </w:r>
    </w:p>
  </w:endnote>
  <w:endnote w:type="continuationSeparator" w:id="0">
    <w:p w14:paraId="37E0C9E2" w14:textId="77777777" w:rsidR="000C7585" w:rsidRDefault="000C7585"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B688" w14:textId="77777777" w:rsidR="000C7585" w:rsidRDefault="000C7585" w:rsidP="006312C2">
      <w:r>
        <w:separator/>
      </w:r>
    </w:p>
  </w:footnote>
  <w:footnote w:type="continuationSeparator" w:id="0">
    <w:p w14:paraId="17F1088F" w14:textId="77777777" w:rsidR="000C7585" w:rsidRDefault="000C7585"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7C1"/>
    <w:multiLevelType w:val="multilevel"/>
    <w:tmpl w:val="83E2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6773F"/>
    <w:multiLevelType w:val="multilevel"/>
    <w:tmpl w:val="F0EC4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FD5ABB"/>
    <w:multiLevelType w:val="multilevel"/>
    <w:tmpl w:val="114AA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129C8"/>
    <w:multiLevelType w:val="multilevel"/>
    <w:tmpl w:val="255E0D3A"/>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01819"/>
    <w:multiLevelType w:val="multilevel"/>
    <w:tmpl w:val="4A46F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4" w15:restartNumberingAfterBreak="0">
    <w:nsid w:val="43776F4A"/>
    <w:multiLevelType w:val="multilevel"/>
    <w:tmpl w:val="6B028854"/>
    <w:lvl w:ilvl="0">
      <w:start w:val="1"/>
      <w:numFmt w:val="bullet"/>
      <w:pStyle w:val="Style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94F1F"/>
    <w:multiLevelType w:val="multilevel"/>
    <w:tmpl w:val="57E21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98663A"/>
    <w:multiLevelType w:val="multilevel"/>
    <w:tmpl w:val="1B563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6416AE"/>
    <w:multiLevelType w:val="multilevel"/>
    <w:tmpl w:val="8AC40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10"/>
  </w:num>
  <w:num w:numId="2" w16cid:durableId="204342426">
    <w:abstractNumId w:val="29"/>
  </w:num>
  <w:num w:numId="3" w16cid:durableId="1186598762">
    <w:abstractNumId w:val="23"/>
  </w:num>
  <w:num w:numId="4" w16cid:durableId="1817139107">
    <w:abstractNumId w:val="20"/>
  </w:num>
  <w:num w:numId="5" w16cid:durableId="62533727">
    <w:abstractNumId w:val="32"/>
  </w:num>
  <w:num w:numId="6" w16cid:durableId="86732394">
    <w:abstractNumId w:val="15"/>
  </w:num>
  <w:num w:numId="7" w16cid:durableId="1456874659">
    <w:abstractNumId w:val="9"/>
  </w:num>
  <w:num w:numId="8" w16cid:durableId="1548029895">
    <w:abstractNumId w:val="13"/>
  </w:num>
  <w:num w:numId="9" w16cid:durableId="1426463644">
    <w:abstractNumId w:val="28"/>
  </w:num>
  <w:num w:numId="10" w16cid:durableId="464547468">
    <w:abstractNumId w:val="27"/>
  </w:num>
  <w:num w:numId="11" w16cid:durableId="1026828645">
    <w:abstractNumId w:val="25"/>
  </w:num>
  <w:num w:numId="12" w16cid:durableId="329990707">
    <w:abstractNumId w:val="21"/>
  </w:num>
  <w:num w:numId="13" w16cid:durableId="43794501">
    <w:abstractNumId w:val="6"/>
  </w:num>
  <w:num w:numId="14" w16cid:durableId="53506491">
    <w:abstractNumId w:val="31"/>
  </w:num>
  <w:num w:numId="15" w16cid:durableId="648751892">
    <w:abstractNumId w:val="26"/>
  </w:num>
  <w:num w:numId="16" w16cid:durableId="968784275">
    <w:abstractNumId w:val="1"/>
  </w:num>
  <w:num w:numId="17" w16cid:durableId="1985160547">
    <w:abstractNumId w:val="17"/>
  </w:num>
  <w:num w:numId="18" w16cid:durableId="1574663116">
    <w:abstractNumId w:val="8"/>
  </w:num>
  <w:num w:numId="19" w16cid:durableId="550850431">
    <w:abstractNumId w:val="36"/>
  </w:num>
  <w:num w:numId="20" w16cid:durableId="2015181197">
    <w:abstractNumId w:val="16"/>
  </w:num>
  <w:num w:numId="21" w16cid:durableId="154876855">
    <w:abstractNumId w:val="37"/>
  </w:num>
  <w:num w:numId="22" w16cid:durableId="1595671713">
    <w:abstractNumId w:val="24"/>
  </w:num>
  <w:num w:numId="23" w16cid:durableId="91826917">
    <w:abstractNumId w:val="18"/>
  </w:num>
  <w:num w:numId="24" w16cid:durableId="1010910486">
    <w:abstractNumId w:val="4"/>
  </w:num>
  <w:num w:numId="25" w16cid:durableId="1558709143">
    <w:abstractNumId w:val="35"/>
  </w:num>
  <w:num w:numId="26" w16cid:durableId="91824779">
    <w:abstractNumId w:val="3"/>
  </w:num>
  <w:num w:numId="27" w16cid:durableId="2083092430">
    <w:abstractNumId w:val="30"/>
  </w:num>
  <w:num w:numId="28" w16cid:durableId="1761875214">
    <w:abstractNumId w:val="22"/>
  </w:num>
  <w:num w:numId="29" w16cid:durableId="183636824">
    <w:abstractNumId w:val="2"/>
  </w:num>
  <w:num w:numId="30" w16cid:durableId="1947540400">
    <w:abstractNumId w:val="11"/>
  </w:num>
  <w:num w:numId="31" w16cid:durableId="1176458856">
    <w:abstractNumId w:val="12"/>
  </w:num>
  <w:num w:numId="32" w16cid:durableId="1988777525">
    <w:abstractNumId w:val="34"/>
  </w:num>
  <w:num w:numId="33" w16cid:durableId="1586960892">
    <w:abstractNumId w:val="14"/>
  </w:num>
  <w:num w:numId="34" w16cid:durableId="1227255219">
    <w:abstractNumId w:val="7"/>
  </w:num>
  <w:num w:numId="35" w16cid:durableId="2079937201">
    <w:abstractNumId w:val="5"/>
  </w:num>
  <w:num w:numId="36" w16cid:durableId="119612597">
    <w:abstractNumId w:val="0"/>
  </w:num>
  <w:num w:numId="37" w16cid:durableId="1013146971">
    <w:abstractNumId w:val="19"/>
  </w:num>
  <w:num w:numId="38" w16cid:durableId="1136394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1260"/>
    <w:rsid w:val="00003FC0"/>
    <w:rsid w:val="00014BC9"/>
    <w:rsid w:val="00021F38"/>
    <w:rsid w:val="00062BC0"/>
    <w:rsid w:val="00064C19"/>
    <w:rsid w:val="00073DFF"/>
    <w:rsid w:val="00085AEB"/>
    <w:rsid w:val="00095A32"/>
    <w:rsid w:val="0009686F"/>
    <w:rsid w:val="000A039D"/>
    <w:rsid w:val="000A268E"/>
    <w:rsid w:val="000A32C1"/>
    <w:rsid w:val="000A37A5"/>
    <w:rsid w:val="000B24BC"/>
    <w:rsid w:val="000B410A"/>
    <w:rsid w:val="000B4901"/>
    <w:rsid w:val="000C734A"/>
    <w:rsid w:val="000C7585"/>
    <w:rsid w:val="000D0DB9"/>
    <w:rsid w:val="000E6F8D"/>
    <w:rsid w:val="000E78F6"/>
    <w:rsid w:val="00102049"/>
    <w:rsid w:val="0010436A"/>
    <w:rsid w:val="00105F04"/>
    <w:rsid w:val="00121410"/>
    <w:rsid w:val="00126FA5"/>
    <w:rsid w:val="00130241"/>
    <w:rsid w:val="001376BC"/>
    <w:rsid w:val="001434C8"/>
    <w:rsid w:val="00164D1C"/>
    <w:rsid w:val="00166F7B"/>
    <w:rsid w:val="0018433F"/>
    <w:rsid w:val="001A5285"/>
    <w:rsid w:val="001A5AA3"/>
    <w:rsid w:val="001B56B8"/>
    <w:rsid w:val="001C2312"/>
    <w:rsid w:val="00207ABE"/>
    <w:rsid w:val="0021591D"/>
    <w:rsid w:val="0024425B"/>
    <w:rsid w:val="00247F9A"/>
    <w:rsid w:val="00254027"/>
    <w:rsid w:val="00296816"/>
    <w:rsid w:val="002B0E22"/>
    <w:rsid w:val="002B47D6"/>
    <w:rsid w:val="002C6733"/>
    <w:rsid w:val="002C70A2"/>
    <w:rsid w:val="002D10FB"/>
    <w:rsid w:val="002D35F9"/>
    <w:rsid w:val="002E3535"/>
    <w:rsid w:val="002E5788"/>
    <w:rsid w:val="002F1DFC"/>
    <w:rsid w:val="00305357"/>
    <w:rsid w:val="00342307"/>
    <w:rsid w:val="00355537"/>
    <w:rsid w:val="003801F5"/>
    <w:rsid w:val="00396013"/>
    <w:rsid w:val="00397C50"/>
    <w:rsid w:val="003A0A95"/>
    <w:rsid w:val="003A431E"/>
    <w:rsid w:val="003C58F2"/>
    <w:rsid w:val="003D22B7"/>
    <w:rsid w:val="003E1099"/>
    <w:rsid w:val="003E16E1"/>
    <w:rsid w:val="004071A9"/>
    <w:rsid w:val="004131A6"/>
    <w:rsid w:val="00440F51"/>
    <w:rsid w:val="004451B6"/>
    <w:rsid w:val="00461521"/>
    <w:rsid w:val="0046377C"/>
    <w:rsid w:val="004A3D23"/>
    <w:rsid w:val="004A60C4"/>
    <w:rsid w:val="004A6C82"/>
    <w:rsid w:val="004B12FE"/>
    <w:rsid w:val="004D5456"/>
    <w:rsid w:val="004E5593"/>
    <w:rsid w:val="004E6E62"/>
    <w:rsid w:val="00504142"/>
    <w:rsid w:val="00526EC3"/>
    <w:rsid w:val="0053186C"/>
    <w:rsid w:val="005457F9"/>
    <w:rsid w:val="00550F15"/>
    <w:rsid w:val="00564D79"/>
    <w:rsid w:val="0056797E"/>
    <w:rsid w:val="005728FD"/>
    <w:rsid w:val="00590228"/>
    <w:rsid w:val="005907D8"/>
    <w:rsid w:val="005B4BC9"/>
    <w:rsid w:val="005B7E77"/>
    <w:rsid w:val="005D7658"/>
    <w:rsid w:val="005E4F7B"/>
    <w:rsid w:val="005F2609"/>
    <w:rsid w:val="00625B7E"/>
    <w:rsid w:val="006312C2"/>
    <w:rsid w:val="0064357E"/>
    <w:rsid w:val="00653F08"/>
    <w:rsid w:val="00694330"/>
    <w:rsid w:val="006A0592"/>
    <w:rsid w:val="006A29C0"/>
    <w:rsid w:val="006B4ED2"/>
    <w:rsid w:val="006C34F2"/>
    <w:rsid w:val="00704A0B"/>
    <w:rsid w:val="00723648"/>
    <w:rsid w:val="00730250"/>
    <w:rsid w:val="00731F43"/>
    <w:rsid w:val="00732283"/>
    <w:rsid w:val="00733894"/>
    <w:rsid w:val="0073582B"/>
    <w:rsid w:val="0075051F"/>
    <w:rsid w:val="0075765C"/>
    <w:rsid w:val="00795F2C"/>
    <w:rsid w:val="007A4BBF"/>
    <w:rsid w:val="007A5A70"/>
    <w:rsid w:val="007B415B"/>
    <w:rsid w:val="007C1D9A"/>
    <w:rsid w:val="007D4873"/>
    <w:rsid w:val="007E6C1A"/>
    <w:rsid w:val="007F4AF2"/>
    <w:rsid w:val="00811482"/>
    <w:rsid w:val="00812345"/>
    <w:rsid w:val="00826A6B"/>
    <w:rsid w:val="008278A0"/>
    <w:rsid w:val="00830206"/>
    <w:rsid w:val="00844AB8"/>
    <w:rsid w:val="00846C67"/>
    <w:rsid w:val="0085426D"/>
    <w:rsid w:val="0086758B"/>
    <w:rsid w:val="008704CA"/>
    <w:rsid w:val="00886A80"/>
    <w:rsid w:val="00887CEE"/>
    <w:rsid w:val="008A41EF"/>
    <w:rsid w:val="008A62B6"/>
    <w:rsid w:val="008E55A4"/>
    <w:rsid w:val="008F1958"/>
    <w:rsid w:val="008F1A74"/>
    <w:rsid w:val="00912DA9"/>
    <w:rsid w:val="00915809"/>
    <w:rsid w:val="00916AB6"/>
    <w:rsid w:val="00917D0A"/>
    <w:rsid w:val="00926F05"/>
    <w:rsid w:val="009305D2"/>
    <w:rsid w:val="009325F4"/>
    <w:rsid w:val="00933986"/>
    <w:rsid w:val="009365F0"/>
    <w:rsid w:val="00947A05"/>
    <w:rsid w:val="00962900"/>
    <w:rsid w:val="0096677D"/>
    <w:rsid w:val="00976482"/>
    <w:rsid w:val="00995916"/>
    <w:rsid w:val="009A2C3A"/>
    <w:rsid w:val="009A4205"/>
    <w:rsid w:val="009A6EF4"/>
    <w:rsid w:val="009B2AF9"/>
    <w:rsid w:val="009B4C8A"/>
    <w:rsid w:val="009C2C32"/>
    <w:rsid w:val="009C57E3"/>
    <w:rsid w:val="009F06A3"/>
    <w:rsid w:val="009F14FD"/>
    <w:rsid w:val="00A20766"/>
    <w:rsid w:val="00A276CF"/>
    <w:rsid w:val="00A3377A"/>
    <w:rsid w:val="00A40E36"/>
    <w:rsid w:val="00A44E36"/>
    <w:rsid w:val="00A60A26"/>
    <w:rsid w:val="00A63B86"/>
    <w:rsid w:val="00A73AEB"/>
    <w:rsid w:val="00A87206"/>
    <w:rsid w:val="00AA2D50"/>
    <w:rsid w:val="00AA3940"/>
    <w:rsid w:val="00AB5E28"/>
    <w:rsid w:val="00AC2809"/>
    <w:rsid w:val="00AD507D"/>
    <w:rsid w:val="00AF7EB9"/>
    <w:rsid w:val="00B13606"/>
    <w:rsid w:val="00B148A4"/>
    <w:rsid w:val="00B17317"/>
    <w:rsid w:val="00B23E87"/>
    <w:rsid w:val="00B37C45"/>
    <w:rsid w:val="00B5157A"/>
    <w:rsid w:val="00B55525"/>
    <w:rsid w:val="00B70B29"/>
    <w:rsid w:val="00B854BE"/>
    <w:rsid w:val="00B9787D"/>
    <w:rsid w:val="00B97A76"/>
    <w:rsid w:val="00BA631C"/>
    <w:rsid w:val="00BD69EA"/>
    <w:rsid w:val="00BF3124"/>
    <w:rsid w:val="00C00BB2"/>
    <w:rsid w:val="00C0573C"/>
    <w:rsid w:val="00C0594A"/>
    <w:rsid w:val="00C1577E"/>
    <w:rsid w:val="00C16A14"/>
    <w:rsid w:val="00C45C68"/>
    <w:rsid w:val="00C50D49"/>
    <w:rsid w:val="00C54A44"/>
    <w:rsid w:val="00C54FF2"/>
    <w:rsid w:val="00C64D56"/>
    <w:rsid w:val="00C76550"/>
    <w:rsid w:val="00C76555"/>
    <w:rsid w:val="00C7758D"/>
    <w:rsid w:val="00C77F6B"/>
    <w:rsid w:val="00C90BF9"/>
    <w:rsid w:val="00C9305D"/>
    <w:rsid w:val="00C96166"/>
    <w:rsid w:val="00CA5A7A"/>
    <w:rsid w:val="00CA6871"/>
    <w:rsid w:val="00CD6124"/>
    <w:rsid w:val="00CE39DE"/>
    <w:rsid w:val="00D1252A"/>
    <w:rsid w:val="00D17652"/>
    <w:rsid w:val="00D17653"/>
    <w:rsid w:val="00D27BFE"/>
    <w:rsid w:val="00D3426A"/>
    <w:rsid w:val="00D4271E"/>
    <w:rsid w:val="00D51453"/>
    <w:rsid w:val="00D7249D"/>
    <w:rsid w:val="00D774E4"/>
    <w:rsid w:val="00D86C47"/>
    <w:rsid w:val="00D87227"/>
    <w:rsid w:val="00D87B2B"/>
    <w:rsid w:val="00DA1867"/>
    <w:rsid w:val="00DB2E59"/>
    <w:rsid w:val="00DB59E6"/>
    <w:rsid w:val="00DC3A5C"/>
    <w:rsid w:val="00DD06B8"/>
    <w:rsid w:val="00DD1DE4"/>
    <w:rsid w:val="00DE20F2"/>
    <w:rsid w:val="00DE3A7E"/>
    <w:rsid w:val="00DF2256"/>
    <w:rsid w:val="00DF3A0B"/>
    <w:rsid w:val="00DF7E8A"/>
    <w:rsid w:val="00E018FE"/>
    <w:rsid w:val="00E02A9B"/>
    <w:rsid w:val="00E24D32"/>
    <w:rsid w:val="00E255C0"/>
    <w:rsid w:val="00E26639"/>
    <w:rsid w:val="00E3679F"/>
    <w:rsid w:val="00E37647"/>
    <w:rsid w:val="00E37FC7"/>
    <w:rsid w:val="00E51E40"/>
    <w:rsid w:val="00E51ED8"/>
    <w:rsid w:val="00E55B37"/>
    <w:rsid w:val="00E62E8E"/>
    <w:rsid w:val="00E728B0"/>
    <w:rsid w:val="00E87A36"/>
    <w:rsid w:val="00E910A3"/>
    <w:rsid w:val="00E95C2F"/>
    <w:rsid w:val="00EC43F4"/>
    <w:rsid w:val="00EF2B27"/>
    <w:rsid w:val="00EF3FBD"/>
    <w:rsid w:val="00F277F8"/>
    <w:rsid w:val="00F35BB5"/>
    <w:rsid w:val="00F36FCE"/>
    <w:rsid w:val="00F4111F"/>
    <w:rsid w:val="00F57575"/>
    <w:rsid w:val="00F715B5"/>
    <w:rsid w:val="00F77CD9"/>
    <w:rsid w:val="00FA2AC0"/>
    <w:rsid w:val="00FA745E"/>
    <w:rsid w:val="00FB1078"/>
    <w:rsid w:val="00FB19A0"/>
    <w:rsid w:val="00FB363C"/>
    <w:rsid w:val="00FB3D22"/>
    <w:rsid w:val="00FB4BE1"/>
    <w:rsid w:val="00FC016B"/>
    <w:rsid w:val="00FD021B"/>
    <w:rsid w:val="00FD6CDF"/>
    <w:rsid w:val="00FD794B"/>
    <w:rsid w:val="00FE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FD6CDF"/>
    <w:pPr>
      <w:numPr>
        <w:numId w:val="33"/>
      </w:numPr>
      <w:ind w:left="714" w:hanging="357"/>
    </w:pPr>
    <w:rPr>
      <w:rFonts w:ascii="Calibri" w:eastAsia="Calibri" w:hAnsi="Calibri" w:cs="Calibri"/>
      <w:color w:val="000000"/>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4581">
      <w:bodyDiv w:val="1"/>
      <w:marLeft w:val="0"/>
      <w:marRight w:val="0"/>
      <w:marTop w:val="0"/>
      <w:marBottom w:val="0"/>
      <w:divBdr>
        <w:top w:val="none" w:sz="0" w:space="0" w:color="auto"/>
        <w:left w:val="none" w:sz="0" w:space="0" w:color="auto"/>
        <w:bottom w:val="none" w:sz="0" w:space="0" w:color="auto"/>
        <w:right w:val="none" w:sz="0" w:space="0" w:color="auto"/>
      </w:divBdr>
    </w:div>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73018174">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73155768">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232207676">
      <w:bodyDiv w:val="1"/>
      <w:marLeft w:val="0"/>
      <w:marRight w:val="0"/>
      <w:marTop w:val="0"/>
      <w:marBottom w:val="0"/>
      <w:divBdr>
        <w:top w:val="none" w:sz="0" w:space="0" w:color="auto"/>
        <w:left w:val="none" w:sz="0" w:space="0" w:color="auto"/>
        <w:bottom w:val="none" w:sz="0" w:space="0" w:color="auto"/>
        <w:right w:val="none" w:sz="0" w:space="0" w:color="auto"/>
      </w:divBdr>
    </w:div>
    <w:div w:id="263462494">
      <w:bodyDiv w:val="1"/>
      <w:marLeft w:val="0"/>
      <w:marRight w:val="0"/>
      <w:marTop w:val="0"/>
      <w:marBottom w:val="0"/>
      <w:divBdr>
        <w:top w:val="none" w:sz="0" w:space="0" w:color="auto"/>
        <w:left w:val="none" w:sz="0" w:space="0" w:color="auto"/>
        <w:bottom w:val="none" w:sz="0" w:space="0" w:color="auto"/>
        <w:right w:val="none" w:sz="0" w:space="0" w:color="auto"/>
      </w:divBdr>
    </w:div>
    <w:div w:id="295569446">
      <w:bodyDiv w:val="1"/>
      <w:marLeft w:val="0"/>
      <w:marRight w:val="0"/>
      <w:marTop w:val="0"/>
      <w:marBottom w:val="0"/>
      <w:divBdr>
        <w:top w:val="none" w:sz="0" w:space="0" w:color="auto"/>
        <w:left w:val="none" w:sz="0" w:space="0" w:color="auto"/>
        <w:bottom w:val="none" w:sz="0" w:space="0" w:color="auto"/>
        <w:right w:val="none" w:sz="0" w:space="0" w:color="auto"/>
      </w:divBdr>
    </w:div>
    <w:div w:id="323970662">
      <w:bodyDiv w:val="1"/>
      <w:marLeft w:val="0"/>
      <w:marRight w:val="0"/>
      <w:marTop w:val="0"/>
      <w:marBottom w:val="0"/>
      <w:divBdr>
        <w:top w:val="none" w:sz="0" w:space="0" w:color="auto"/>
        <w:left w:val="none" w:sz="0" w:space="0" w:color="auto"/>
        <w:bottom w:val="none" w:sz="0" w:space="0" w:color="auto"/>
        <w:right w:val="none" w:sz="0" w:space="0" w:color="auto"/>
      </w:divBdr>
    </w:div>
    <w:div w:id="397554705">
      <w:bodyDiv w:val="1"/>
      <w:marLeft w:val="0"/>
      <w:marRight w:val="0"/>
      <w:marTop w:val="0"/>
      <w:marBottom w:val="0"/>
      <w:divBdr>
        <w:top w:val="none" w:sz="0" w:space="0" w:color="auto"/>
        <w:left w:val="none" w:sz="0" w:space="0" w:color="auto"/>
        <w:bottom w:val="none" w:sz="0" w:space="0" w:color="auto"/>
        <w:right w:val="none" w:sz="0" w:space="0" w:color="auto"/>
      </w:divBdr>
    </w:div>
    <w:div w:id="435561452">
      <w:bodyDiv w:val="1"/>
      <w:marLeft w:val="0"/>
      <w:marRight w:val="0"/>
      <w:marTop w:val="0"/>
      <w:marBottom w:val="0"/>
      <w:divBdr>
        <w:top w:val="none" w:sz="0" w:space="0" w:color="auto"/>
        <w:left w:val="none" w:sz="0" w:space="0" w:color="auto"/>
        <w:bottom w:val="none" w:sz="0" w:space="0" w:color="auto"/>
        <w:right w:val="none" w:sz="0" w:space="0" w:color="auto"/>
      </w:divBdr>
    </w:div>
    <w:div w:id="493182606">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1735487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569193238">
      <w:bodyDiv w:val="1"/>
      <w:marLeft w:val="0"/>
      <w:marRight w:val="0"/>
      <w:marTop w:val="0"/>
      <w:marBottom w:val="0"/>
      <w:divBdr>
        <w:top w:val="none" w:sz="0" w:space="0" w:color="auto"/>
        <w:left w:val="none" w:sz="0" w:space="0" w:color="auto"/>
        <w:bottom w:val="none" w:sz="0" w:space="0" w:color="auto"/>
        <w:right w:val="none" w:sz="0" w:space="0" w:color="auto"/>
      </w:divBdr>
    </w:div>
    <w:div w:id="692847961">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742221356">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92159723">
      <w:bodyDiv w:val="1"/>
      <w:marLeft w:val="0"/>
      <w:marRight w:val="0"/>
      <w:marTop w:val="0"/>
      <w:marBottom w:val="0"/>
      <w:divBdr>
        <w:top w:val="none" w:sz="0" w:space="0" w:color="auto"/>
        <w:left w:val="none" w:sz="0" w:space="0" w:color="auto"/>
        <w:bottom w:val="none" w:sz="0" w:space="0" w:color="auto"/>
        <w:right w:val="none" w:sz="0" w:space="0" w:color="auto"/>
      </w:divBdr>
    </w:div>
    <w:div w:id="928538096">
      <w:bodyDiv w:val="1"/>
      <w:marLeft w:val="0"/>
      <w:marRight w:val="0"/>
      <w:marTop w:val="0"/>
      <w:marBottom w:val="0"/>
      <w:divBdr>
        <w:top w:val="none" w:sz="0" w:space="0" w:color="auto"/>
        <w:left w:val="none" w:sz="0" w:space="0" w:color="auto"/>
        <w:bottom w:val="none" w:sz="0" w:space="0" w:color="auto"/>
        <w:right w:val="none" w:sz="0" w:space="0" w:color="auto"/>
      </w:divBdr>
    </w:div>
    <w:div w:id="1008678534">
      <w:bodyDiv w:val="1"/>
      <w:marLeft w:val="0"/>
      <w:marRight w:val="0"/>
      <w:marTop w:val="0"/>
      <w:marBottom w:val="0"/>
      <w:divBdr>
        <w:top w:val="none" w:sz="0" w:space="0" w:color="auto"/>
        <w:left w:val="none" w:sz="0" w:space="0" w:color="auto"/>
        <w:bottom w:val="none" w:sz="0" w:space="0" w:color="auto"/>
        <w:right w:val="none" w:sz="0" w:space="0" w:color="auto"/>
      </w:divBdr>
    </w:div>
    <w:div w:id="1026558939">
      <w:bodyDiv w:val="1"/>
      <w:marLeft w:val="0"/>
      <w:marRight w:val="0"/>
      <w:marTop w:val="0"/>
      <w:marBottom w:val="0"/>
      <w:divBdr>
        <w:top w:val="none" w:sz="0" w:space="0" w:color="auto"/>
        <w:left w:val="none" w:sz="0" w:space="0" w:color="auto"/>
        <w:bottom w:val="none" w:sz="0" w:space="0" w:color="auto"/>
        <w:right w:val="none" w:sz="0" w:space="0" w:color="auto"/>
      </w:divBdr>
    </w:div>
    <w:div w:id="104336116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91669814">
      <w:bodyDiv w:val="1"/>
      <w:marLeft w:val="0"/>
      <w:marRight w:val="0"/>
      <w:marTop w:val="0"/>
      <w:marBottom w:val="0"/>
      <w:divBdr>
        <w:top w:val="none" w:sz="0" w:space="0" w:color="auto"/>
        <w:left w:val="none" w:sz="0" w:space="0" w:color="auto"/>
        <w:bottom w:val="none" w:sz="0" w:space="0" w:color="auto"/>
        <w:right w:val="none" w:sz="0" w:space="0" w:color="auto"/>
      </w:divBdr>
    </w:div>
    <w:div w:id="1297103286">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27255371">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594556824">
      <w:bodyDiv w:val="1"/>
      <w:marLeft w:val="0"/>
      <w:marRight w:val="0"/>
      <w:marTop w:val="0"/>
      <w:marBottom w:val="0"/>
      <w:divBdr>
        <w:top w:val="none" w:sz="0" w:space="0" w:color="auto"/>
        <w:left w:val="none" w:sz="0" w:space="0" w:color="auto"/>
        <w:bottom w:val="none" w:sz="0" w:space="0" w:color="auto"/>
        <w:right w:val="none" w:sz="0" w:space="0" w:color="auto"/>
      </w:divBdr>
    </w:div>
    <w:div w:id="1641686942">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83238321">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79252226">
      <w:bodyDiv w:val="1"/>
      <w:marLeft w:val="0"/>
      <w:marRight w:val="0"/>
      <w:marTop w:val="0"/>
      <w:marBottom w:val="0"/>
      <w:divBdr>
        <w:top w:val="none" w:sz="0" w:space="0" w:color="auto"/>
        <w:left w:val="none" w:sz="0" w:space="0" w:color="auto"/>
        <w:bottom w:val="none" w:sz="0" w:space="0" w:color="auto"/>
        <w:right w:val="none" w:sz="0" w:space="0" w:color="auto"/>
      </w:divBdr>
    </w:div>
    <w:div w:id="1832066234">
      <w:bodyDiv w:val="1"/>
      <w:marLeft w:val="0"/>
      <w:marRight w:val="0"/>
      <w:marTop w:val="0"/>
      <w:marBottom w:val="0"/>
      <w:divBdr>
        <w:top w:val="none" w:sz="0" w:space="0" w:color="auto"/>
        <w:left w:val="none" w:sz="0" w:space="0" w:color="auto"/>
        <w:bottom w:val="none" w:sz="0" w:space="0" w:color="auto"/>
        <w:right w:val="none" w:sz="0" w:space="0" w:color="auto"/>
      </w:divBdr>
    </w:div>
    <w:div w:id="1898971368">
      <w:bodyDiv w:val="1"/>
      <w:marLeft w:val="0"/>
      <w:marRight w:val="0"/>
      <w:marTop w:val="0"/>
      <w:marBottom w:val="0"/>
      <w:divBdr>
        <w:top w:val="none" w:sz="0" w:space="0" w:color="auto"/>
        <w:left w:val="none" w:sz="0" w:space="0" w:color="auto"/>
        <w:bottom w:val="none" w:sz="0" w:space="0" w:color="auto"/>
        <w:right w:val="none" w:sz="0" w:space="0" w:color="auto"/>
      </w:divBdr>
    </w:div>
    <w:div w:id="21115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FC793B0-01A6-4F5F-93F9-66F26E30054E}">
  <ds:schemaRefs>
    <ds:schemaRef ds:uri="http://schemas.microsoft.com/office/2006/metadata/properties"/>
    <ds:schemaRef ds:uri="http://www.w3.org/XML/1998/namespace"/>
    <ds:schemaRef ds:uri="http://purl.org/dc/elements/1.1/"/>
    <ds:schemaRef ds:uri="http://schemas.microsoft.com/office/2006/documentManagement/types"/>
    <ds:schemaRef ds:uri="d25c5918-862a-40f5-bdb7-fe9ca5ee7ebf"/>
    <ds:schemaRef ds:uri="http://purl.org/dc/terms/"/>
    <ds:schemaRef ds:uri="http://schemas.microsoft.com/office/infopath/2007/PartnerControls"/>
    <ds:schemaRef ds:uri="http://schemas.openxmlformats.org/package/2006/metadata/core-properties"/>
    <ds:schemaRef ds:uri="2baaa62d-5683-47fe-8c33-ca28771320c4"/>
    <ds:schemaRef ds:uri="http://purl.org/dc/dcmitype/"/>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53</cp:revision>
  <cp:lastPrinted>2021-11-23T15:59:00Z</cp:lastPrinted>
  <dcterms:created xsi:type="dcterms:W3CDTF">2024-05-22T10:21:00Z</dcterms:created>
  <dcterms:modified xsi:type="dcterms:W3CDTF">2024-05-22T18:42:00Z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