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0B2CE6CC" w:rsidR="00342307" w:rsidRPr="008474B4" w:rsidRDefault="00DF3A0B" w:rsidP="00342307">
      <w:pPr>
        <w:jc w:val="center"/>
        <w:rPr>
          <w:rFonts w:ascii="Verdana" w:hAnsi="Verdana" w:cstheme="minorHAnsi"/>
          <w:b/>
          <w:sz w:val="20"/>
          <w:szCs w:val="20"/>
          <w:u w:val="single"/>
        </w:rPr>
      </w:pPr>
      <w:r w:rsidRPr="008474B4">
        <w:rPr>
          <w:rFonts w:ascii="Verdana" w:hAnsi="Verdana" w:cstheme="minorHAnsi"/>
          <w:b/>
          <w:sz w:val="20"/>
          <w:szCs w:val="20"/>
          <w:u w:val="single"/>
        </w:rPr>
        <w:t xml:space="preserve">Year </w:t>
      </w:r>
      <w:r w:rsidR="00DE403C" w:rsidRPr="008474B4">
        <w:rPr>
          <w:rFonts w:ascii="Verdana" w:hAnsi="Verdana" w:cstheme="minorHAnsi"/>
          <w:b/>
          <w:sz w:val="20"/>
          <w:szCs w:val="20"/>
          <w:u w:val="single"/>
        </w:rPr>
        <w:t>1</w:t>
      </w:r>
      <w:r w:rsidR="00DD16BF" w:rsidRPr="008474B4">
        <w:rPr>
          <w:rFonts w:ascii="Verdana" w:hAnsi="Verdana" w:cstheme="minorHAnsi"/>
          <w:b/>
          <w:sz w:val="20"/>
          <w:szCs w:val="20"/>
          <w:u w:val="single"/>
        </w:rPr>
        <w:t xml:space="preserve"> Science Curriculum –</w:t>
      </w:r>
      <w:r w:rsidR="005E4F7B" w:rsidRPr="008474B4">
        <w:rPr>
          <w:rFonts w:ascii="Verdana" w:hAnsi="Verdana" w:cstheme="minorHAnsi"/>
          <w:b/>
          <w:sz w:val="20"/>
          <w:szCs w:val="20"/>
          <w:u w:val="single"/>
        </w:rPr>
        <w:t xml:space="preserve"> </w:t>
      </w:r>
      <w:r w:rsidR="00DD16BF" w:rsidRPr="008474B4">
        <w:rPr>
          <w:rFonts w:ascii="Verdana" w:hAnsi="Verdana" w:cstheme="minorHAnsi"/>
          <w:b/>
          <w:sz w:val="20"/>
          <w:szCs w:val="20"/>
          <w:u w:val="single"/>
        </w:rPr>
        <w:t xml:space="preserve">Spring </w:t>
      </w:r>
      <w:r w:rsidR="00DE403C" w:rsidRPr="008474B4">
        <w:rPr>
          <w:rFonts w:ascii="Verdana" w:hAnsi="Verdana" w:cstheme="minorHAnsi"/>
          <w:b/>
          <w:sz w:val="20"/>
          <w:szCs w:val="20"/>
          <w:u w:val="single"/>
        </w:rPr>
        <w:t>2</w:t>
      </w:r>
    </w:p>
    <w:p w14:paraId="41F76AA2" w14:textId="77777777" w:rsidR="00342307" w:rsidRPr="008474B4" w:rsidRDefault="00342307" w:rsidP="00342307">
      <w:pPr>
        <w:rPr>
          <w:rFonts w:ascii="Verdana" w:hAnsi="Verdana" w:cstheme="minorHAnsi"/>
          <w:color w:val="FFFFFF" w:themeColor="background1"/>
          <w:sz w:val="20"/>
          <w:szCs w:val="20"/>
        </w:rPr>
      </w:pPr>
    </w:p>
    <w:tbl>
      <w:tblPr>
        <w:tblStyle w:val="TableGrid"/>
        <w:tblW w:w="22546" w:type="dxa"/>
        <w:tblLook w:val="04A0" w:firstRow="1" w:lastRow="0" w:firstColumn="1" w:lastColumn="0" w:noHBand="0" w:noVBand="1"/>
      </w:tblPr>
      <w:tblGrid>
        <w:gridCol w:w="1786"/>
        <w:gridCol w:w="107"/>
        <w:gridCol w:w="1144"/>
        <w:gridCol w:w="1920"/>
        <w:gridCol w:w="5386"/>
        <w:gridCol w:w="2639"/>
        <w:gridCol w:w="361"/>
        <w:gridCol w:w="3021"/>
        <w:gridCol w:w="3769"/>
        <w:gridCol w:w="2407"/>
        <w:gridCol w:w="6"/>
      </w:tblGrid>
      <w:tr w:rsidR="00342307" w:rsidRPr="008474B4" w14:paraId="0383C203" w14:textId="77777777" w:rsidTr="00BD7B8F">
        <w:trPr>
          <w:gridAfter w:val="1"/>
          <w:wAfter w:w="6" w:type="dxa"/>
          <w:trHeight w:val="454"/>
        </w:trPr>
        <w:tc>
          <w:tcPr>
            <w:tcW w:w="22540" w:type="dxa"/>
            <w:gridSpan w:val="10"/>
            <w:shd w:val="clear" w:color="auto" w:fill="2E74B5" w:themeFill="accent5" w:themeFillShade="BF"/>
            <w:vAlign w:val="center"/>
          </w:tcPr>
          <w:p w14:paraId="4BC29966" w14:textId="51D3F27B" w:rsidR="00342307" w:rsidRPr="008474B4" w:rsidRDefault="00DF3A0B">
            <w:pPr>
              <w:jc w:val="center"/>
              <w:rPr>
                <w:rFonts w:ascii="Verdana" w:hAnsi="Verdana" w:cstheme="minorHAnsi"/>
                <w:b/>
                <w:color w:val="FFFFFF" w:themeColor="background1"/>
                <w:sz w:val="20"/>
                <w:szCs w:val="20"/>
                <w:u w:val="single"/>
              </w:rPr>
            </w:pPr>
            <w:r w:rsidRPr="008474B4">
              <w:rPr>
                <w:rFonts w:ascii="Verdana" w:hAnsi="Verdana" w:cstheme="minorHAnsi"/>
                <w:b/>
                <w:color w:val="FFFFFF" w:themeColor="background1"/>
                <w:sz w:val="20"/>
                <w:szCs w:val="20"/>
                <w:u w:val="single"/>
              </w:rPr>
              <w:t>Theme</w:t>
            </w:r>
            <w:r w:rsidR="00D17653" w:rsidRPr="008474B4">
              <w:rPr>
                <w:rFonts w:ascii="Verdana" w:hAnsi="Verdana" w:cstheme="minorHAnsi"/>
                <w:b/>
                <w:color w:val="FFFFFF" w:themeColor="background1"/>
                <w:sz w:val="20"/>
                <w:szCs w:val="20"/>
                <w:u w:val="single"/>
              </w:rPr>
              <w:t xml:space="preserve">: </w:t>
            </w:r>
            <w:r w:rsidR="005E62D4" w:rsidRPr="008474B4">
              <w:rPr>
                <w:rFonts w:ascii="Verdana" w:hAnsi="Verdana" w:cstheme="minorHAnsi"/>
                <w:b/>
                <w:color w:val="FFFFFF" w:themeColor="background1"/>
                <w:sz w:val="20"/>
                <w:szCs w:val="20"/>
                <w:u w:val="single"/>
              </w:rPr>
              <w:t>Properties and uses of materials</w:t>
            </w:r>
          </w:p>
        </w:tc>
      </w:tr>
      <w:tr w:rsidR="004A6511" w:rsidRPr="008474B4" w14:paraId="63CC2678" w14:textId="77777777" w:rsidTr="00FB1135">
        <w:trPr>
          <w:gridAfter w:val="1"/>
          <w:wAfter w:w="6" w:type="dxa"/>
          <w:trHeight w:val="454"/>
        </w:trPr>
        <w:tc>
          <w:tcPr>
            <w:tcW w:w="3037" w:type="dxa"/>
            <w:gridSpan w:val="3"/>
            <w:shd w:val="clear" w:color="auto" w:fill="9CC2E5" w:themeFill="accent5" w:themeFillTint="99"/>
            <w:vAlign w:val="center"/>
          </w:tcPr>
          <w:p w14:paraId="70B6AC67" w14:textId="77777777" w:rsidR="00102049" w:rsidRPr="008474B4" w:rsidRDefault="00102049" w:rsidP="00102049">
            <w:pPr>
              <w:jc w:val="center"/>
              <w:rPr>
                <w:rFonts w:ascii="Verdana" w:hAnsi="Verdana" w:cstheme="minorHAnsi"/>
                <w:color w:val="FFFFFF" w:themeColor="background1"/>
                <w:sz w:val="20"/>
                <w:szCs w:val="20"/>
                <w:u w:val="single"/>
              </w:rPr>
            </w:pPr>
            <w:r w:rsidRPr="008474B4">
              <w:rPr>
                <w:rFonts w:ascii="Verdana" w:hAnsi="Verdana" w:cstheme="minorHAnsi"/>
                <w:b/>
                <w:sz w:val="20"/>
                <w:szCs w:val="20"/>
              </w:rPr>
              <w:t>Curriculum objectives</w:t>
            </w:r>
          </w:p>
        </w:tc>
        <w:tc>
          <w:tcPr>
            <w:tcW w:w="17096" w:type="dxa"/>
            <w:gridSpan w:val="6"/>
            <w:shd w:val="clear" w:color="auto" w:fill="9CC2E5" w:themeFill="accent5" w:themeFillTint="99"/>
            <w:vAlign w:val="center"/>
          </w:tcPr>
          <w:p w14:paraId="2B00D7EA" w14:textId="77777777" w:rsidR="00102049" w:rsidRPr="008474B4" w:rsidRDefault="00102049" w:rsidP="00102049">
            <w:pPr>
              <w:jc w:val="center"/>
              <w:rPr>
                <w:rFonts w:ascii="Verdana" w:hAnsi="Verdana" w:cstheme="minorHAnsi"/>
                <w:b/>
                <w:sz w:val="20"/>
                <w:szCs w:val="20"/>
              </w:rPr>
            </w:pPr>
            <w:r w:rsidRPr="008474B4">
              <w:rPr>
                <w:rFonts w:ascii="Verdana" w:hAnsi="Verdana" w:cstheme="minorHAnsi"/>
                <w:b/>
                <w:sz w:val="20"/>
                <w:szCs w:val="20"/>
              </w:rPr>
              <w:t>Vocabulary</w:t>
            </w:r>
          </w:p>
        </w:tc>
        <w:tc>
          <w:tcPr>
            <w:tcW w:w="2407" w:type="dxa"/>
            <w:shd w:val="clear" w:color="auto" w:fill="9CC2E5" w:themeFill="accent5" w:themeFillTint="99"/>
            <w:vAlign w:val="center"/>
          </w:tcPr>
          <w:p w14:paraId="5A680672" w14:textId="77777777" w:rsidR="00102049" w:rsidRPr="008474B4" w:rsidRDefault="00102049" w:rsidP="00102049">
            <w:pPr>
              <w:jc w:val="center"/>
              <w:rPr>
                <w:rFonts w:ascii="Verdana" w:hAnsi="Verdana" w:cstheme="minorHAnsi"/>
                <w:b/>
                <w:sz w:val="20"/>
                <w:szCs w:val="20"/>
                <w:u w:val="single"/>
              </w:rPr>
            </w:pPr>
            <w:r w:rsidRPr="008474B4">
              <w:rPr>
                <w:rFonts w:ascii="Verdana" w:hAnsi="Verdana" w:cstheme="minorHAnsi"/>
                <w:b/>
                <w:sz w:val="20"/>
                <w:szCs w:val="20"/>
              </w:rPr>
              <w:t>Links across the curriculum</w:t>
            </w:r>
          </w:p>
        </w:tc>
      </w:tr>
      <w:tr w:rsidR="00FB1135" w:rsidRPr="008474B4" w14:paraId="577A1841" w14:textId="77777777" w:rsidTr="00FB1135">
        <w:trPr>
          <w:trHeight w:val="567"/>
        </w:trPr>
        <w:tc>
          <w:tcPr>
            <w:tcW w:w="3037" w:type="dxa"/>
            <w:gridSpan w:val="3"/>
            <w:vMerge w:val="restart"/>
            <w:shd w:val="clear" w:color="auto" w:fill="DEEAF6" w:themeFill="accent5" w:themeFillTint="33"/>
          </w:tcPr>
          <w:p w14:paraId="127F885B" w14:textId="77777777" w:rsidR="00FB1135" w:rsidRPr="008474B4" w:rsidRDefault="00FB1135" w:rsidP="00DE403C">
            <w:pPr>
              <w:rPr>
                <w:rFonts w:ascii="Verdana" w:hAnsi="Verdana"/>
                <w:sz w:val="20"/>
                <w:szCs w:val="20"/>
              </w:rPr>
            </w:pPr>
            <w:r w:rsidRPr="008474B4">
              <w:rPr>
                <w:rFonts w:ascii="Verdana" w:hAnsi="Verdana" w:cstheme="minorHAnsi"/>
                <w:sz w:val="20"/>
                <w:szCs w:val="20"/>
              </w:rPr>
              <w:t xml:space="preserve">To </w:t>
            </w:r>
            <w:r w:rsidRPr="008474B4">
              <w:rPr>
                <w:rFonts w:ascii="Verdana" w:hAnsi="Verdana"/>
                <w:sz w:val="20"/>
                <w:szCs w:val="20"/>
              </w:rPr>
              <w:t>distinguish between an object and the material from which it is made.</w:t>
            </w:r>
          </w:p>
          <w:p w14:paraId="029E7855" w14:textId="77777777" w:rsidR="00FB1135" w:rsidRPr="008474B4" w:rsidRDefault="00FB1135" w:rsidP="00DE403C">
            <w:pPr>
              <w:rPr>
                <w:rFonts w:ascii="Verdana" w:hAnsi="Verdana"/>
                <w:sz w:val="20"/>
                <w:szCs w:val="20"/>
              </w:rPr>
            </w:pPr>
          </w:p>
          <w:p w14:paraId="0493910D" w14:textId="77777777" w:rsidR="00FB1135" w:rsidRPr="008474B4" w:rsidRDefault="00FB1135" w:rsidP="00DE403C">
            <w:pPr>
              <w:rPr>
                <w:rFonts w:ascii="Verdana" w:hAnsi="Verdana"/>
                <w:sz w:val="20"/>
                <w:szCs w:val="20"/>
              </w:rPr>
            </w:pPr>
            <w:r w:rsidRPr="008474B4">
              <w:rPr>
                <w:rFonts w:ascii="Verdana" w:hAnsi="Verdana"/>
                <w:sz w:val="20"/>
                <w:szCs w:val="20"/>
              </w:rPr>
              <w:t>To describe the simple physical properties of a variety of everyday materials.</w:t>
            </w:r>
          </w:p>
          <w:p w14:paraId="538A6D7E" w14:textId="77777777" w:rsidR="00FB1135" w:rsidRPr="008474B4" w:rsidRDefault="00FB1135" w:rsidP="00DE403C">
            <w:pPr>
              <w:rPr>
                <w:rFonts w:ascii="Verdana" w:hAnsi="Verdana"/>
                <w:sz w:val="20"/>
                <w:szCs w:val="20"/>
              </w:rPr>
            </w:pPr>
          </w:p>
          <w:p w14:paraId="003D822A" w14:textId="77777777" w:rsidR="00FB1135" w:rsidRPr="008474B4" w:rsidRDefault="00FB1135" w:rsidP="00DE403C">
            <w:pPr>
              <w:rPr>
                <w:rFonts w:ascii="Verdana" w:hAnsi="Verdana"/>
                <w:sz w:val="20"/>
                <w:szCs w:val="20"/>
              </w:rPr>
            </w:pPr>
            <w:r w:rsidRPr="008474B4">
              <w:rPr>
                <w:rFonts w:ascii="Verdana" w:hAnsi="Verdana"/>
                <w:sz w:val="20"/>
                <w:szCs w:val="20"/>
              </w:rPr>
              <w:t>To compare and group together a variety of everyday materials on the basis of their simple physical properties.</w:t>
            </w:r>
          </w:p>
          <w:p w14:paraId="500E8DCC" w14:textId="77777777" w:rsidR="00FB1135" w:rsidRPr="008474B4" w:rsidRDefault="00FB1135" w:rsidP="00DE403C">
            <w:pPr>
              <w:rPr>
                <w:rFonts w:ascii="Verdana" w:hAnsi="Verdana"/>
                <w:sz w:val="20"/>
                <w:szCs w:val="20"/>
              </w:rPr>
            </w:pPr>
          </w:p>
          <w:p w14:paraId="0C0D63A5" w14:textId="0AE06066" w:rsidR="00FB1135" w:rsidRPr="008474B4" w:rsidRDefault="00FB1135" w:rsidP="00DE403C">
            <w:pPr>
              <w:rPr>
                <w:rFonts w:ascii="Verdana" w:hAnsi="Verdana"/>
                <w:sz w:val="20"/>
                <w:szCs w:val="20"/>
              </w:rPr>
            </w:pPr>
            <w:r w:rsidRPr="008474B4">
              <w:rPr>
                <w:rFonts w:ascii="Verdana" w:hAnsi="Verdana"/>
                <w:sz w:val="20"/>
                <w:szCs w:val="20"/>
              </w:rPr>
              <w:t>To identify and name a variety of everyday materials, including wood, plastic, glass, metal, water, and rock.</w:t>
            </w:r>
          </w:p>
          <w:p w14:paraId="528D505A" w14:textId="70179C26" w:rsidR="00FB1135" w:rsidRPr="008474B4" w:rsidRDefault="00FB1135" w:rsidP="00DE403C">
            <w:pPr>
              <w:rPr>
                <w:rFonts w:ascii="Verdana" w:hAnsi="Verdana" w:cstheme="minorHAnsi"/>
                <w:sz w:val="20"/>
                <w:szCs w:val="20"/>
              </w:rPr>
            </w:pPr>
          </w:p>
        </w:tc>
        <w:tc>
          <w:tcPr>
            <w:tcW w:w="1920" w:type="dxa"/>
            <w:shd w:val="clear" w:color="auto" w:fill="DEEAF6" w:themeFill="accent5" w:themeFillTint="33"/>
            <w:vAlign w:val="center"/>
          </w:tcPr>
          <w:p w14:paraId="12507260" w14:textId="4EB92C9E" w:rsidR="00FB1135" w:rsidRPr="008474B4" w:rsidRDefault="00FB1135" w:rsidP="002E5788">
            <w:pPr>
              <w:jc w:val="center"/>
              <w:rPr>
                <w:rFonts w:ascii="Verdana" w:hAnsi="Verdana"/>
                <w:b/>
                <w:bCs/>
                <w:sz w:val="20"/>
                <w:szCs w:val="20"/>
              </w:rPr>
            </w:pPr>
            <w:r w:rsidRPr="008474B4">
              <w:rPr>
                <w:rFonts w:ascii="Verdana" w:hAnsi="Verdana"/>
                <w:b/>
                <w:bCs/>
                <w:sz w:val="20"/>
                <w:szCs w:val="20"/>
              </w:rPr>
              <w:t>Compare</w:t>
            </w:r>
          </w:p>
        </w:tc>
        <w:tc>
          <w:tcPr>
            <w:tcW w:w="5386" w:type="dxa"/>
            <w:shd w:val="clear" w:color="auto" w:fill="DEEAF6" w:themeFill="accent5" w:themeFillTint="33"/>
            <w:vAlign w:val="center"/>
          </w:tcPr>
          <w:p w14:paraId="33409302" w14:textId="2767C4AD" w:rsidR="00FB1135" w:rsidRPr="008474B4" w:rsidRDefault="00FB1135" w:rsidP="002E5788">
            <w:pPr>
              <w:rPr>
                <w:rFonts w:ascii="Verdana" w:hAnsi="Verdana"/>
                <w:sz w:val="20"/>
                <w:szCs w:val="20"/>
              </w:rPr>
            </w:pPr>
            <w:r w:rsidRPr="008474B4">
              <w:rPr>
                <w:rFonts w:ascii="Verdana" w:hAnsi="Verdana"/>
                <w:sz w:val="20"/>
                <w:szCs w:val="20"/>
              </w:rPr>
              <w:t>To notice how things are the same or different.</w:t>
            </w:r>
          </w:p>
        </w:tc>
        <w:tc>
          <w:tcPr>
            <w:tcW w:w="3000" w:type="dxa"/>
            <w:gridSpan w:val="2"/>
            <w:vMerge w:val="restart"/>
            <w:shd w:val="clear" w:color="auto" w:fill="DEEAF6" w:themeFill="accent5" w:themeFillTint="33"/>
            <w:vAlign w:val="center"/>
          </w:tcPr>
          <w:p w14:paraId="681BED90" w14:textId="5C3B2439" w:rsidR="00FB1135" w:rsidRPr="008474B4" w:rsidRDefault="00FB1135" w:rsidP="00FB1135">
            <w:pPr>
              <w:jc w:val="center"/>
              <w:rPr>
                <w:rFonts w:ascii="Verdana" w:hAnsi="Verdana"/>
                <w:b/>
                <w:bCs/>
                <w:sz w:val="20"/>
                <w:szCs w:val="20"/>
              </w:rPr>
            </w:pPr>
            <w:r w:rsidRPr="008474B4">
              <w:rPr>
                <w:rFonts w:ascii="Verdana" w:hAnsi="Verdana"/>
                <w:b/>
                <w:bCs/>
                <w:sz w:val="20"/>
                <w:szCs w:val="20"/>
              </w:rPr>
              <w:t>Bar chart</w:t>
            </w:r>
          </w:p>
        </w:tc>
        <w:tc>
          <w:tcPr>
            <w:tcW w:w="6790" w:type="dxa"/>
            <w:gridSpan w:val="2"/>
            <w:vMerge w:val="restart"/>
            <w:shd w:val="clear" w:color="auto" w:fill="DEEAF6" w:themeFill="accent5" w:themeFillTint="33"/>
            <w:vAlign w:val="center"/>
          </w:tcPr>
          <w:p w14:paraId="79DEC44F" w14:textId="532464CC" w:rsidR="00FB1135" w:rsidRPr="008474B4" w:rsidRDefault="00FB1135" w:rsidP="005227A7">
            <w:pPr>
              <w:rPr>
                <w:rFonts w:ascii="Verdana" w:hAnsi="Verdana"/>
                <w:sz w:val="20"/>
                <w:szCs w:val="20"/>
              </w:rPr>
            </w:pPr>
            <w:r w:rsidRPr="008474B4">
              <w:rPr>
                <w:rFonts w:ascii="Verdana" w:hAnsi="Verdana"/>
                <w:sz w:val="20"/>
                <w:szCs w:val="20"/>
              </w:rPr>
              <w:t>A way to show measurement or amount by using bars of different heights</w:t>
            </w:r>
          </w:p>
        </w:tc>
        <w:tc>
          <w:tcPr>
            <w:tcW w:w="2413" w:type="dxa"/>
            <w:gridSpan w:val="2"/>
            <w:vMerge w:val="restart"/>
            <w:shd w:val="clear" w:color="auto" w:fill="FFFFFF" w:themeFill="background1"/>
          </w:tcPr>
          <w:p w14:paraId="563ACBB3" w14:textId="4FDF39D6" w:rsidR="00FB1135" w:rsidRPr="008474B4" w:rsidRDefault="00FB1135" w:rsidP="0088095B">
            <w:pPr>
              <w:spacing w:before="60"/>
              <w:rPr>
                <w:rFonts w:ascii="Verdana" w:hAnsi="Verdana"/>
                <w:color w:val="000000"/>
                <w:sz w:val="20"/>
                <w:szCs w:val="20"/>
              </w:rPr>
            </w:pPr>
            <w:r w:rsidRPr="008474B4">
              <w:rPr>
                <w:rFonts w:ascii="Verdana" w:hAnsi="Verdana"/>
                <w:color w:val="000000"/>
                <w:sz w:val="20"/>
                <w:szCs w:val="20"/>
              </w:rPr>
              <w:t>Design/ English:</w:t>
            </w:r>
          </w:p>
          <w:p w14:paraId="0DA73C3D" w14:textId="678F8C76" w:rsidR="00FB1135" w:rsidRPr="008474B4" w:rsidRDefault="00FB1135" w:rsidP="007D693E">
            <w:pPr>
              <w:spacing w:before="60"/>
              <w:rPr>
                <w:rFonts w:ascii="Verdana" w:hAnsi="Verdana"/>
                <w:sz w:val="20"/>
                <w:szCs w:val="20"/>
              </w:rPr>
            </w:pPr>
            <w:r w:rsidRPr="008474B4">
              <w:rPr>
                <w:rFonts w:ascii="Verdana" w:hAnsi="Verdana"/>
                <w:b/>
                <w:sz w:val="20"/>
                <w:szCs w:val="20"/>
              </w:rPr>
              <w:t>Sheep to Jumper</w:t>
            </w:r>
            <w:r w:rsidRPr="008474B4">
              <w:rPr>
                <w:rFonts w:ascii="Verdana" w:hAnsi="Verdana"/>
                <w:sz w:val="20"/>
                <w:szCs w:val="20"/>
              </w:rPr>
              <w:t xml:space="preserve"> Fiona Macdonald - </w:t>
            </w:r>
            <w:r w:rsidRPr="008474B4">
              <w:rPr>
                <w:rFonts w:ascii="Verdana" w:hAnsi="Verdana"/>
                <w:color w:val="1F1F1F"/>
                <w:sz w:val="20"/>
                <w:szCs w:val="20"/>
                <w:highlight w:val="white"/>
              </w:rPr>
              <w:t>Discover how woolly clothes are made, from the shearing of the sheep on the farm to the making of the yarn in the factory, to the creation of fabric for clothes and other products.</w:t>
            </w:r>
          </w:p>
          <w:p w14:paraId="2F676909" w14:textId="77777777" w:rsidR="00FB1135" w:rsidRPr="008474B4" w:rsidRDefault="00FB1135" w:rsidP="0088095B">
            <w:pPr>
              <w:spacing w:before="60"/>
              <w:rPr>
                <w:rFonts w:ascii="Verdana" w:hAnsi="Verdana"/>
                <w:color w:val="000000"/>
                <w:sz w:val="20"/>
                <w:szCs w:val="20"/>
              </w:rPr>
            </w:pPr>
          </w:p>
          <w:p w14:paraId="6A28C74C" w14:textId="77777777" w:rsidR="00FB1135" w:rsidRPr="008474B4" w:rsidRDefault="00FB1135" w:rsidP="0088095B">
            <w:pPr>
              <w:spacing w:before="60"/>
              <w:rPr>
                <w:rFonts w:ascii="Verdana" w:hAnsi="Verdana"/>
                <w:color w:val="000000"/>
                <w:sz w:val="20"/>
                <w:szCs w:val="20"/>
              </w:rPr>
            </w:pPr>
            <w:r w:rsidRPr="008474B4">
              <w:rPr>
                <w:rFonts w:ascii="Verdana" w:hAnsi="Verdana"/>
                <w:color w:val="000000"/>
                <w:sz w:val="20"/>
                <w:szCs w:val="20"/>
              </w:rPr>
              <w:t>English:</w:t>
            </w:r>
          </w:p>
          <w:p w14:paraId="0EFDC3AE" w14:textId="1966AA4D" w:rsidR="00FB1135" w:rsidRPr="008474B4" w:rsidRDefault="00FB1135" w:rsidP="00486FBE">
            <w:pPr>
              <w:spacing w:before="60"/>
              <w:rPr>
                <w:rFonts w:ascii="Verdana" w:hAnsi="Verdana"/>
                <w:sz w:val="20"/>
                <w:szCs w:val="20"/>
              </w:rPr>
            </w:pPr>
            <w:r w:rsidRPr="008474B4">
              <w:rPr>
                <w:rFonts w:ascii="Verdana" w:hAnsi="Verdana"/>
                <w:b/>
                <w:sz w:val="20"/>
                <w:szCs w:val="20"/>
              </w:rPr>
              <w:t xml:space="preserve">At the Dump </w:t>
            </w:r>
            <w:r w:rsidRPr="008474B4">
              <w:rPr>
                <w:rFonts w:ascii="Verdana" w:hAnsi="Verdana"/>
                <w:sz w:val="20"/>
                <w:szCs w:val="20"/>
              </w:rPr>
              <w:t xml:space="preserve">Claire Llewellyn/Ley Honor Roberts - </w:t>
            </w:r>
            <w:r w:rsidRPr="008474B4">
              <w:rPr>
                <w:rFonts w:ascii="Verdana" w:hAnsi="Verdana"/>
                <w:color w:val="1F1F1F"/>
                <w:sz w:val="20"/>
                <w:szCs w:val="20"/>
                <w:highlight w:val="white"/>
              </w:rPr>
              <w:t>A family’s journey around the dump shows how different materials are sorted into different containers, ready for recycling.</w:t>
            </w:r>
          </w:p>
          <w:p w14:paraId="00A866BD" w14:textId="2588EC49" w:rsidR="00FB1135" w:rsidRPr="008474B4" w:rsidRDefault="00FB1135" w:rsidP="0088095B">
            <w:pPr>
              <w:spacing w:before="60"/>
              <w:rPr>
                <w:rFonts w:ascii="Verdana" w:hAnsi="Verdana"/>
                <w:color w:val="000000"/>
                <w:sz w:val="20"/>
                <w:szCs w:val="20"/>
              </w:rPr>
            </w:pPr>
          </w:p>
        </w:tc>
      </w:tr>
      <w:tr w:rsidR="00FB1135" w:rsidRPr="008474B4" w14:paraId="3FE70140" w14:textId="77777777" w:rsidTr="00FB1135">
        <w:trPr>
          <w:trHeight w:val="567"/>
        </w:trPr>
        <w:tc>
          <w:tcPr>
            <w:tcW w:w="3037" w:type="dxa"/>
            <w:gridSpan w:val="3"/>
            <w:vMerge/>
          </w:tcPr>
          <w:p w14:paraId="02016D47" w14:textId="77777777" w:rsidR="00FB1135" w:rsidRPr="008474B4" w:rsidRDefault="00FB1135" w:rsidP="002E5788">
            <w:pPr>
              <w:pStyle w:val="ListParagraph"/>
              <w:numPr>
                <w:ilvl w:val="0"/>
                <w:numId w:val="10"/>
              </w:numPr>
              <w:rPr>
                <w:rFonts w:ascii="Verdana" w:hAnsi="Verdana" w:cstheme="minorHAnsi"/>
                <w:sz w:val="20"/>
                <w:szCs w:val="20"/>
              </w:rPr>
            </w:pPr>
          </w:p>
        </w:tc>
        <w:tc>
          <w:tcPr>
            <w:tcW w:w="1920" w:type="dxa"/>
            <w:shd w:val="clear" w:color="auto" w:fill="DEEAF6" w:themeFill="accent5" w:themeFillTint="33"/>
            <w:vAlign w:val="center"/>
          </w:tcPr>
          <w:p w14:paraId="0BC9FECF" w14:textId="33E0764D" w:rsidR="00FB1135" w:rsidRPr="008474B4" w:rsidRDefault="00FB1135" w:rsidP="002E5788">
            <w:pPr>
              <w:jc w:val="center"/>
              <w:rPr>
                <w:rFonts w:ascii="Verdana" w:hAnsi="Verdana"/>
                <w:b/>
                <w:sz w:val="20"/>
                <w:szCs w:val="20"/>
              </w:rPr>
            </w:pPr>
            <w:r w:rsidRPr="008474B4">
              <w:rPr>
                <w:rFonts w:ascii="Verdana" w:hAnsi="Verdana"/>
                <w:b/>
                <w:sz w:val="20"/>
                <w:szCs w:val="20"/>
              </w:rPr>
              <w:t>Different</w:t>
            </w:r>
          </w:p>
        </w:tc>
        <w:tc>
          <w:tcPr>
            <w:tcW w:w="5386" w:type="dxa"/>
            <w:shd w:val="clear" w:color="auto" w:fill="DEEAF6" w:themeFill="accent5" w:themeFillTint="33"/>
            <w:vAlign w:val="center"/>
          </w:tcPr>
          <w:p w14:paraId="5F40FFA6" w14:textId="37FD19DB" w:rsidR="00FB1135" w:rsidRPr="008474B4" w:rsidRDefault="00FB1135" w:rsidP="00927E96">
            <w:pPr>
              <w:rPr>
                <w:rFonts w:ascii="Verdana" w:hAnsi="Verdana"/>
                <w:sz w:val="20"/>
                <w:szCs w:val="20"/>
              </w:rPr>
            </w:pPr>
            <w:r w:rsidRPr="008474B4">
              <w:rPr>
                <w:rFonts w:ascii="Verdana" w:hAnsi="Verdana"/>
                <w:sz w:val="20"/>
                <w:szCs w:val="20"/>
              </w:rPr>
              <w:t>Not the same.</w:t>
            </w:r>
          </w:p>
        </w:tc>
        <w:tc>
          <w:tcPr>
            <w:tcW w:w="3000" w:type="dxa"/>
            <w:gridSpan w:val="2"/>
            <w:vMerge/>
            <w:shd w:val="clear" w:color="auto" w:fill="DEEAF6" w:themeFill="accent5" w:themeFillTint="33"/>
            <w:vAlign w:val="center"/>
          </w:tcPr>
          <w:p w14:paraId="5722D329" w14:textId="77777777" w:rsidR="00FB1135" w:rsidRPr="008474B4" w:rsidRDefault="00FB1135" w:rsidP="00FB1135">
            <w:pPr>
              <w:jc w:val="center"/>
              <w:rPr>
                <w:rFonts w:ascii="Verdana" w:hAnsi="Verdana"/>
                <w:b/>
                <w:bCs/>
                <w:sz w:val="20"/>
                <w:szCs w:val="20"/>
              </w:rPr>
            </w:pPr>
          </w:p>
        </w:tc>
        <w:tc>
          <w:tcPr>
            <w:tcW w:w="6790" w:type="dxa"/>
            <w:gridSpan w:val="2"/>
            <w:vMerge/>
            <w:shd w:val="clear" w:color="auto" w:fill="DEEAF6" w:themeFill="accent5" w:themeFillTint="33"/>
            <w:vAlign w:val="center"/>
          </w:tcPr>
          <w:p w14:paraId="5B9C79D5" w14:textId="10F66239" w:rsidR="00FB1135" w:rsidRPr="008474B4" w:rsidRDefault="00FB1135" w:rsidP="005227A7">
            <w:pPr>
              <w:rPr>
                <w:rFonts w:ascii="Verdana" w:hAnsi="Verdana"/>
                <w:b/>
                <w:sz w:val="20"/>
                <w:szCs w:val="20"/>
              </w:rPr>
            </w:pPr>
          </w:p>
        </w:tc>
        <w:tc>
          <w:tcPr>
            <w:tcW w:w="2413" w:type="dxa"/>
            <w:gridSpan w:val="2"/>
            <w:vMerge/>
            <w:shd w:val="clear" w:color="auto" w:fill="FFFFFF" w:themeFill="background1"/>
          </w:tcPr>
          <w:p w14:paraId="59878ADC" w14:textId="77777777" w:rsidR="00FB1135" w:rsidRPr="008474B4" w:rsidRDefault="00FB1135" w:rsidP="002E5788">
            <w:pPr>
              <w:pStyle w:val="ListParagraph"/>
              <w:numPr>
                <w:ilvl w:val="0"/>
                <w:numId w:val="9"/>
              </w:numPr>
              <w:rPr>
                <w:rFonts w:ascii="Verdana" w:hAnsi="Verdana" w:cstheme="minorHAnsi"/>
                <w:sz w:val="20"/>
                <w:szCs w:val="20"/>
              </w:rPr>
            </w:pPr>
          </w:p>
        </w:tc>
      </w:tr>
      <w:tr w:rsidR="00FB1135" w:rsidRPr="008474B4" w14:paraId="40A10690" w14:textId="77777777" w:rsidTr="00FB1135">
        <w:trPr>
          <w:trHeight w:val="567"/>
        </w:trPr>
        <w:tc>
          <w:tcPr>
            <w:tcW w:w="3037" w:type="dxa"/>
            <w:gridSpan w:val="3"/>
            <w:vMerge/>
          </w:tcPr>
          <w:p w14:paraId="1C27BA3C" w14:textId="77777777" w:rsidR="00FB1135" w:rsidRPr="008474B4" w:rsidRDefault="00FB1135" w:rsidP="002E5788">
            <w:pPr>
              <w:pStyle w:val="ListParagraph"/>
              <w:numPr>
                <w:ilvl w:val="0"/>
                <w:numId w:val="10"/>
              </w:numPr>
              <w:rPr>
                <w:rFonts w:ascii="Verdana" w:hAnsi="Verdana" w:cstheme="minorHAnsi"/>
                <w:sz w:val="20"/>
                <w:szCs w:val="20"/>
              </w:rPr>
            </w:pPr>
          </w:p>
        </w:tc>
        <w:tc>
          <w:tcPr>
            <w:tcW w:w="1920" w:type="dxa"/>
            <w:shd w:val="clear" w:color="auto" w:fill="DEEAF6" w:themeFill="accent5" w:themeFillTint="33"/>
            <w:vAlign w:val="center"/>
          </w:tcPr>
          <w:p w14:paraId="3B205C4D" w14:textId="31117413" w:rsidR="00FB1135" w:rsidRPr="008474B4" w:rsidRDefault="00FB1135" w:rsidP="002E5788">
            <w:pPr>
              <w:jc w:val="center"/>
              <w:rPr>
                <w:rFonts w:ascii="Verdana" w:hAnsi="Verdana"/>
                <w:b/>
                <w:sz w:val="20"/>
                <w:szCs w:val="20"/>
              </w:rPr>
            </w:pPr>
            <w:r w:rsidRPr="008474B4">
              <w:rPr>
                <w:rFonts w:ascii="Verdana" w:hAnsi="Verdana"/>
                <w:b/>
                <w:sz w:val="20"/>
                <w:szCs w:val="20"/>
              </w:rPr>
              <w:t>Describe</w:t>
            </w:r>
          </w:p>
        </w:tc>
        <w:tc>
          <w:tcPr>
            <w:tcW w:w="5386" w:type="dxa"/>
            <w:shd w:val="clear" w:color="auto" w:fill="DEEAF6" w:themeFill="accent5" w:themeFillTint="33"/>
            <w:vAlign w:val="center"/>
          </w:tcPr>
          <w:p w14:paraId="6381BAE8" w14:textId="277CD2D6" w:rsidR="00FB1135" w:rsidRPr="008474B4" w:rsidRDefault="00FB1135" w:rsidP="002E5788">
            <w:pPr>
              <w:rPr>
                <w:rFonts w:ascii="Verdana" w:hAnsi="Verdana"/>
                <w:sz w:val="20"/>
                <w:szCs w:val="20"/>
              </w:rPr>
            </w:pPr>
            <w:r w:rsidRPr="008474B4">
              <w:rPr>
                <w:rFonts w:ascii="Verdana" w:hAnsi="Verdana"/>
                <w:sz w:val="20"/>
                <w:szCs w:val="20"/>
              </w:rPr>
              <w:t>To use words to tell someone else what something is like.</w:t>
            </w:r>
          </w:p>
        </w:tc>
        <w:tc>
          <w:tcPr>
            <w:tcW w:w="3000" w:type="dxa"/>
            <w:gridSpan w:val="2"/>
            <w:vMerge w:val="restart"/>
            <w:shd w:val="clear" w:color="auto" w:fill="DEEAF6" w:themeFill="accent5" w:themeFillTint="33"/>
            <w:vAlign w:val="center"/>
          </w:tcPr>
          <w:p w14:paraId="1EFCF923" w14:textId="2F7045B2" w:rsidR="00FB1135" w:rsidRPr="008474B4" w:rsidRDefault="00FB1135" w:rsidP="00FB1135">
            <w:pPr>
              <w:jc w:val="center"/>
              <w:rPr>
                <w:rFonts w:ascii="Verdana" w:hAnsi="Verdana"/>
                <w:b/>
                <w:bCs/>
                <w:sz w:val="20"/>
                <w:szCs w:val="20"/>
              </w:rPr>
            </w:pPr>
            <w:r w:rsidRPr="008474B4">
              <w:rPr>
                <w:rFonts w:ascii="Verdana" w:hAnsi="Verdana"/>
                <w:b/>
                <w:bCs/>
                <w:sz w:val="20"/>
                <w:szCs w:val="20"/>
              </w:rPr>
              <w:t>Suitable</w:t>
            </w:r>
          </w:p>
        </w:tc>
        <w:tc>
          <w:tcPr>
            <w:tcW w:w="6790" w:type="dxa"/>
            <w:gridSpan w:val="2"/>
            <w:vMerge w:val="restart"/>
            <w:shd w:val="clear" w:color="auto" w:fill="DEEAF6" w:themeFill="accent5" w:themeFillTint="33"/>
            <w:vAlign w:val="center"/>
          </w:tcPr>
          <w:p w14:paraId="02EC3452" w14:textId="67330158" w:rsidR="00FB1135" w:rsidRPr="008474B4" w:rsidRDefault="00FB1135" w:rsidP="005227A7">
            <w:pPr>
              <w:rPr>
                <w:rFonts w:ascii="Verdana" w:hAnsi="Verdana"/>
                <w:bCs/>
                <w:sz w:val="20"/>
                <w:szCs w:val="20"/>
              </w:rPr>
            </w:pPr>
            <w:r w:rsidRPr="008474B4">
              <w:rPr>
                <w:rFonts w:ascii="Verdana" w:hAnsi="Verdana"/>
                <w:bCs/>
                <w:sz w:val="20"/>
                <w:szCs w:val="20"/>
              </w:rPr>
              <w:t>Right for the purpose</w:t>
            </w:r>
          </w:p>
        </w:tc>
        <w:tc>
          <w:tcPr>
            <w:tcW w:w="2413" w:type="dxa"/>
            <w:gridSpan w:val="2"/>
            <w:vMerge/>
            <w:shd w:val="clear" w:color="auto" w:fill="FFFFFF" w:themeFill="background1"/>
          </w:tcPr>
          <w:p w14:paraId="22556218" w14:textId="77777777" w:rsidR="00FB1135" w:rsidRPr="008474B4" w:rsidRDefault="00FB1135" w:rsidP="002E5788">
            <w:pPr>
              <w:pStyle w:val="ListParagraph"/>
              <w:numPr>
                <w:ilvl w:val="0"/>
                <w:numId w:val="9"/>
              </w:numPr>
              <w:rPr>
                <w:rFonts w:ascii="Verdana" w:hAnsi="Verdana" w:cstheme="minorHAnsi"/>
                <w:sz w:val="20"/>
                <w:szCs w:val="20"/>
              </w:rPr>
            </w:pPr>
          </w:p>
        </w:tc>
      </w:tr>
      <w:tr w:rsidR="00FB1135" w:rsidRPr="008474B4" w14:paraId="1A4123A9" w14:textId="77777777" w:rsidTr="00FB1135">
        <w:trPr>
          <w:trHeight w:val="70"/>
        </w:trPr>
        <w:tc>
          <w:tcPr>
            <w:tcW w:w="3037" w:type="dxa"/>
            <w:gridSpan w:val="3"/>
            <w:vMerge/>
          </w:tcPr>
          <w:p w14:paraId="7C85A5F7" w14:textId="77777777" w:rsidR="00FB1135" w:rsidRPr="008474B4" w:rsidRDefault="00FB1135" w:rsidP="002E5788">
            <w:pPr>
              <w:pStyle w:val="ListParagraph"/>
              <w:numPr>
                <w:ilvl w:val="0"/>
                <w:numId w:val="10"/>
              </w:numPr>
              <w:rPr>
                <w:rFonts w:ascii="Verdana" w:hAnsi="Verdana" w:cstheme="minorHAnsi"/>
                <w:sz w:val="20"/>
                <w:szCs w:val="20"/>
              </w:rPr>
            </w:pPr>
          </w:p>
        </w:tc>
        <w:tc>
          <w:tcPr>
            <w:tcW w:w="1920" w:type="dxa"/>
            <w:shd w:val="clear" w:color="auto" w:fill="DEEAF6" w:themeFill="accent5" w:themeFillTint="33"/>
            <w:vAlign w:val="center"/>
          </w:tcPr>
          <w:p w14:paraId="2E3CE4E6" w14:textId="3E33349E" w:rsidR="00FB1135" w:rsidRPr="008474B4" w:rsidRDefault="00FB1135" w:rsidP="002E5788">
            <w:pPr>
              <w:jc w:val="center"/>
              <w:rPr>
                <w:rFonts w:ascii="Verdana" w:hAnsi="Verdana"/>
                <w:b/>
                <w:sz w:val="20"/>
                <w:szCs w:val="20"/>
              </w:rPr>
            </w:pPr>
            <w:r w:rsidRPr="008474B4">
              <w:rPr>
                <w:rFonts w:ascii="Verdana" w:hAnsi="Verdana"/>
                <w:b/>
                <w:sz w:val="20"/>
                <w:szCs w:val="20"/>
              </w:rPr>
              <w:t>Record</w:t>
            </w:r>
          </w:p>
        </w:tc>
        <w:tc>
          <w:tcPr>
            <w:tcW w:w="5386" w:type="dxa"/>
            <w:shd w:val="clear" w:color="auto" w:fill="DEEAF6" w:themeFill="accent5" w:themeFillTint="33"/>
            <w:vAlign w:val="center"/>
          </w:tcPr>
          <w:p w14:paraId="7126223E" w14:textId="0331F2D1" w:rsidR="00FB1135" w:rsidRPr="008474B4" w:rsidRDefault="00FB1135" w:rsidP="005E6D14">
            <w:pPr>
              <w:rPr>
                <w:rFonts w:ascii="Verdana" w:hAnsi="Verdana"/>
                <w:sz w:val="20"/>
                <w:szCs w:val="20"/>
              </w:rPr>
            </w:pPr>
            <w:r w:rsidRPr="008474B4">
              <w:rPr>
                <w:rFonts w:ascii="Verdana" w:hAnsi="Verdana"/>
                <w:sz w:val="20"/>
                <w:szCs w:val="20"/>
              </w:rPr>
              <w:t>To draw or write what you observed or measured.</w:t>
            </w:r>
          </w:p>
        </w:tc>
        <w:tc>
          <w:tcPr>
            <w:tcW w:w="3000" w:type="dxa"/>
            <w:gridSpan w:val="2"/>
            <w:vMerge/>
            <w:shd w:val="clear" w:color="auto" w:fill="DEEAF6" w:themeFill="accent5" w:themeFillTint="33"/>
            <w:vAlign w:val="center"/>
          </w:tcPr>
          <w:p w14:paraId="1380DB3C" w14:textId="77777777" w:rsidR="00FB1135" w:rsidRPr="008474B4" w:rsidRDefault="00FB1135" w:rsidP="00FB1135">
            <w:pPr>
              <w:jc w:val="center"/>
              <w:rPr>
                <w:rFonts w:ascii="Verdana" w:hAnsi="Verdana"/>
                <w:b/>
                <w:bCs/>
                <w:sz w:val="20"/>
                <w:szCs w:val="20"/>
              </w:rPr>
            </w:pPr>
          </w:p>
        </w:tc>
        <w:tc>
          <w:tcPr>
            <w:tcW w:w="6790" w:type="dxa"/>
            <w:gridSpan w:val="2"/>
            <w:vMerge/>
            <w:shd w:val="clear" w:color="auto" w:fill="DEEAF6" w:themeFill="accent5" w:themeFillTint="33"/>
            <w:vAlign w:val="center"/>
          </w:tcPr>
          <w:p w14:paraId="5EFCAACB" w14:textId="47CCB677" w:rsidR="00FB1135" w:rsidRPr="008474B4" w:rsidRDefault="00FB1135" w:rsidP="005227A7">
            <w:pPr>
              <w:rPr>
                <w:rFonts w:ascii="Verdana" w:hAnsi="Verdana"/>
                <w:bCs/>
                <w:sz w:val="20"/>
                <w:szCs w:val="20"/>
              </w:rPr>
            </w:pPr>
          </w:p>
        </w:tc>
        <w:tc>
          <w:tcPr>
            <w:tcW w:w="2413" w:type="dxa"/>
            <w:gridSpan w:val="2"/>
            <w:vMerge/>
            <w:shd w:val="clear" w:color="auto" w:fill="FFFFFF" w:themeFill="background1"/>
          </w:tcPr>
          <w:p w14:paraId="5CDCB60E" w14:textId="77777777" w:rsidR="00FB1135" w:rsidRPr="008474B4" w:rsidRDefault="00FB1135" w:rsidP="002E5788">
            <w:pPr>
              <w:pStyle w:val="ListParagraph"/>
              <w:numPr>
                <w:ilvl w:val="0"/>
                <w:numId w:val="9"/>
              </w:numPr>
              <w:rPr>
                <w:rFonts w:ascii="Verdana" w:hAnsi="Verdana" w:cstheme="minorHAnsi"/>
                <w:sz w:val="20"/>
                <w:szCs w:val="20"/>
              </w:rPr>
            </w:pPr>
          </w:p>
        </w:tc>
      </w:tr>
      <w:tr w:rsidR="00FB1135" w:rsidRPr="008474B4" w14:paraId="432DB3EC" w14:textId="77777777" w:rsidTr="00FB1135">
        <w:trPr>
          <w:trHeight w:val="567"/>
        </w:trPr>
        <w:tc>
          <w:tcPr>
            <w:tcW w:w="3037" w:type="dxa"/>
            <w:gridSpan w:val="3"/>
            <w:vMerge/>
          </w:tcPr>
          <w:p w14:paraId="5001C570" w14:textId="77777777" w:rsidR="00FB1135" w:rsidRPr="008474B4" w:rsidRDefault="00FB1135" w:rsidP="002E5788">
            <w:pPr>
              <w:pStyle w:val="ListParagraph"/>
              <w:numPr>
                <w:ilvl w:val="0"/>
                <w:numId w:val="10"/>
              </w:numPr>
              <w:rPr>
                <w:rFonts w:ascii="Verdana" w:hAnsi="Verdana" w:cstheme="minorHAnsi"/>
                <w:sz w:val="20"/>
                <w:szCs w:val="20"/>
              </w:rPr>
            </w:pPr>
          </w:p>
        </w:tc>
        <w:tc>
          <w:tcPr>
            <w:tcW w:w="1920" w:type="dxa"/>
            <w:shd w:val="clear" w:color="auto" w:fill="DEEAF6" w:themeFill="accent5" w:themeFillTint="33"/>
            <w:vAlign w:val="center"/>
          </w:tcPr>
          <w:p w14:paraId="6F00389E" w14:textId="2DCA6F09" w:rsidR="00FB1135" w:rsidRPr="008474B4" w:rsidRDefault="00FB1135" w:rsidP="002E5788">
            <w:pPr>
              <w:jc w:val="center"/>
              <w:rPr>
                <w:rFonts w:ascii="Verdana" w:hAnsi="Verdana"/>
                <w:b/>
                <w:sz w:val="20"/>
                <w:szCs w:val="20"/>
              </w:rPr>
            </w:pPr>
            <w:r w:rsidRPr="008474B4">
              <w:rPr>
                <w:rFonts w:ascii="Verdana" w:hAnsi="Verdana"/>
                <w:b/>
                <w:sz w:val="20"/>
                <w:szCs w:val="20"/>
              </w:rPr>
              <w:t>Similar</w:t>
            </w:r>
          </w:p>
        </w:tc>
        <w:tc>
          <w:tcPr>
            <w:tcW w:w="5386" w:type="dxa"/>
            <w:shd w:val="clear" w:color="auto" w:fill="DEEAF6" w:themeFill="accent5" w:themeFillTint="33"/>
            <w:vAlign w:val="center"/>
          </w:tcPr>
          <w:p w14:paraId="76890AEB" w14:textId="4FFD595A" w:rsidR="00FB1135" w:rsidRPr="008474B4" w:rsidRDefault="00FB1135" w:rsidP="002E5788">
            <w:pPr>
              <w:rPr>
                <w:rFonts w:ascii="Verdana" w:hAnsi="Verdana"/>
                <w:sz w:val="20"/>
                <w:szCs w:val="20"/>
              </w:rPr>
            </w:pPr>
            <w:r w:rsidRPr="008474B4">
              <w:rPr>
                <w:rFonts w:ascii="Verdana" w:hAnsi="Verdana"/>
                <w:sz w:val="20"/>
                <w:szCs w:val="20"/>
              </w:rPr>
              <w:t>Not identical but very alike.</w:t>
            </w:r>
          </w:p>
        </w:tc>
        <w:tc>
          <w:tcPr>
            <w:tcW w:w="3000" w:type="dxa"/>
            <w:gridSpan w:val="2"/>
            <w:vMerge w:val="restart"/>
            <w:shd w:val="clear" w:color="auto" w:fill="DEEAF6" w:themeFill="accent5" w:themeFillTint="33"/>
            <w:vAlign w:val="center"/>
          </w:tcPr>
          <w:p w14:paraId="7222B9ED" w14:textId="386F84EB" w:rsidR="00FB1135" w:rsidRPr="008474B4" w:rsidRDefault="00FB1135" w:rsidP="00FB1135">
            <w:pPr>
              <w:jc w:val="center"/>
              <w:rPr>
                <w:rFonts w:ascii="Verdana" w:hAnsi="Verdana"/>
                <w:b/>
                <w:bCs/>
                <w:sz w:val="20"/>
                <w:szCs w:val="20"/>
              </w:rPr>
            </w:pPr>
            <w:r w:rsidRPr="008474B4">
              <w:rPr>
                <w:rFonts w:ascii="Verdana" w:hAnsi="Verdana"/>
                <w:b/>
                <w:bCs/>
                <w:sz w:val="20"/>
                <w:szCs w:val="20"/>
              </w:rPr>
              <w:t>Use</w:t>
            </w:r>
          </w:p>
        </w:tc>
        <w:tc>
          <w:tcPr>
            <w:tcW w:w="6790" w:type="dxa"/>
            <w:gridSpan w:val="2"/>
            <w:vMerge w:val="restart"/>
            <w:shd w:val="clear" w:color="auto" w:fill="DEEAF6" w:themeFill="accent5" w:themeFillTint="33"/>
            <w:vAlign w:val="center"/>
          </w:tcPr>
          <w:p w14:paraId="0274CD97" w14:textId="6051E594" w:rsidR="00FB1135" w:rsidRPr="008474B4" w:rsidRDefault="00FB1135" w:rsidP="005227A7">
            <w:pPr>
              <w:rPr>
                <w:rFonts w:ascii="Verdana" w:hAnsi="Verdana"/>
                <w:bCs/>
                <w:sz w:val="20"/>
                <w:szCs w:val="20"/>
              </w:rPr>
            </w:pPr>
            <w:r w:rsidRPr="008474B4">
              <w:rPr>
                <w:rFonts w:ascii="Verdana" w:hAnsi="Verdana"/>
                <w:bCs/>
                <w:sz w:val="20"/>
                <w:szCs w:val="20"/>
              </w:rPr>
              <w:t>Purpose of something</w:t>
            </w:r>
          </w:p>
        </w:tc>
        <w:tc>
          <w:tcPr>
            <w:tcW w:w="2413" w:type="dxa"/>
            <w:gridSpan w:val="2"/>
            <w:vMerge/>
            <w:shd w:val="clear" w:color="auto" w:fill="FFFFFF" w:themeFill="background1"/>
          </w:tcPr>
          <w:p w14:paraId="4FE299A8" w14:textId="77777777" w:rsidR="00FB1135" w:rsidRPr="008474B4" w:rsidRDefault="00FB1135" w:rsidP="002E5788">
            <w:pPr>
              <w:pStyle w:val="ListParagraph"/>
              <w:numPr>
                <w:ilvl w:val="0"/>
                <w:numId w:val="9"/>
              </w:numPr>
              <w:rPr>
                <w:rFonts w:ascii="Verdana" w:hAnsi="Verdana" w:cstheme="minorHAnsi"/>
                <w:sz w:val="20"/>
                <w:szCs w:val="20"/>
              </w:rPr>
            </w:pPr>
          </w:p>
        </w:tc>
      </w:tr>
      <w:tr w:rsidR="00FB1135" w:rsidRPr="008474B4" w14:paraId="34F27BE3" w14:textId="77777777" w:rsidTr="00FB1135">
        <w:trPr>
          <w:trHeight w:val="567"/>
        </w:trPr>
        <w:tc>
          <w:tcPr>
            <w:tcW w:w="3037" w:type="dxa"/>
            <w:gridSpan w:val="3"/>
            <w:vMerge/>
          </w:tcPr>
          <w:p w14:paraId="4B5C422B" w14:textId="77777777" w:rsidR="00FB1135" w:rsidRPr="008474B4" w:rsidRDefault="00FB1135" w:rsidP="002C6733">
            <w:pPr>
              <w:pStyle w:val="ListParagraph"/>
              <w:numPr>
                <w:ilvl w:val="0"/>
                <w:numId w:val="10"/>
              </w:numPr>
              <w:rPr>
                <w:rFonts w:ascii="Verdana" w:hAnsi="Verdana" w:cstheme="minorHAnsi"/>
                <w:sz w:val="20"/>
                <w:szCs w:val="20"/>
              </w:rPr>
            </w:pPr>
          </w:p>
        </w:tc>
        <w:tc>
          <w:tcPr>
            <w:tcW w:w="1920" w:type="dxa"/>
            <w:shd w:val="clear" w:color="auto" w:fill="DEEAF6" w:themeFill="accent5" w:themeFillTint="33"/>
            <w:vAlign w:val="center"/>
          </w:tcPr>
          <w:p w14:paraId="2D6358DE" w14:textId="62C6FB36" w:rsidR="00FB1135" w:rsidRPr="008474B4" w:rsidRDefault="00FB1135" w:rsidP="24F27651">
            <w:pPr>
              <w:jc w:val="center"/>
              <w:rPr>
                <w:rFonts w:ascii="Verdana" w:hAnsi="Verdana"/>
                <w:b/>
                <w:bCs/>
                <w:sz w:val="20"/>
                <w:szCs w:val="20"/>
              </w:rPr>
            </w:pPr>
            <w:r w:rsidRPr="008474B4">
              <w:rPr>
                <w:rFonts w:ascii="Verdana" w:hAnsi="Verdana"/>
                <w:b/>
                <w:bCs/>
                <w:sz w:val="20"/>
                <w:szCs w:val="20"/>
              </w:rPr>
              <w:t>Sort</w:t>
            </w:r>
          </w:p>
        </w:tc>
        <w:tc>
          <w:tcPr>
            <w:tcW w:w="5386" w:type="dxa"/>
            <w:shd w:val="clear" w:color="auto" w:fill="DEEAF6" w:themeFill="accent5" w:themeFillTint="33"/>
            <w:vAlign w:val="center"/>
          </w:tcPr>
          <w:p w14:paraId="5755100B" w14:textId="515CA60B" w:rsidR="00FB1135" w:rsidRPr="008474B4" w:rsidRDefault="00FB1135" w:rsidP="002A245F">
            <w:pPr>
              <w:rPr>
                <w:rFonts w:ascii="Verdana" w:hAnsi="Verdana"/>
                <w:sz w:val="20"/>
                <w:szCs w:val="20"/>
              </w:rPr>
            </w:pPr>
            <w:r w:rsidRPr="008474B4">
              <w:rPr>
                <w:rFonts w:ascii="Verdana" w:hAnsi="Verdana"/>
                <w:sz w:val="20"/>
                <w:szCs w:val="20"/>
              </w:rPr>
              <w:t>To arrange things in a particular way.</w:t>
            </w:r>
          </w:p>
        </w:tc>
        <w:tc>
          <w:tcPr>
            <w:tcW w:w="3000" w:type="dxa"/>
            <w:gridSpan w:val="2"/>
            <w:vMerge/>
            <w:shd w:val="clear" w:color="auto" w:fill="DEEAF6" w:themeFill="accent5" w:themeFillTint="33"/>
            <w:vAlign w:val="center"/>
          </w:tcPr>
          <w:p w14:paraId="21E28740" w14:textId="77777777" w:rsidR="00FB1135" w:rsidRPr="008474B4" w:rsidRDefault="00FB1135" w:rsidP="00FB1135">
            <w:pPr>
              <w:jc w:val="center"/>
              <w:rPr>
                <w:rFonts w:ascii="Verdana" w:hAnsi="Verdana"/>
                <w:b/>
                <w:bCs/>
                <w:sz w:val="20"/>
                <w:szCs w:val="20"/>
              </w:rPr>
            </w:pPr>
          </w:p>
        </w:tc>
        <w:tc>
          <w:tcPr>
            <w:tcW w:w="6790" w:type="dxa"/>
            <w:gridSpan w:val="2"/>
            <w:vMerge/>
            <w:shd w:val="clear" w:color="auto" w:fill="DEEAF6" w:themeFill="accent5" w:themeFillTint="33"/>
            <w:vAlign w:val="center"/>
          </w:tcPr>
          <w:p w14:paraId="75555633" w14:textId="1B8A40BE" w:rsidR="00FB1135" w:rsidRPr="008474B4" w:rsidRDefault="00FB1135" w:rsidP="005227A7">
            <w:pPr>
              <w:rPr>
                <w:rFonts w:ascii="Verdana" w:hAnsi="Verdana"/>
                <w:b/>
                <w:sz w:val="20"/>
                <w:szCs w:val="20"/>
              </w:rPr>
            </w:pPr>
          </w:p>
        </w:tc>
        <w:tc>
          <w:tcPr>
            <w:tcW w:w="2413" w:type="dxa"/>
            <w:gridSpan w:val="2"/>
            <w:vMerge/>
            <w:shd w:val="clear" w:color="auto" w:fill="FFFFFF" w:themeFill="background1"/>
          </w:tcPr>
          <w:p w14:paraId="4DCC62AE" w14:textId="77777777" w:rsidR="00FB1135" w:rsidRPr="008474B4" w:rsidRDefault="00FB1135" w:rsidP="002C6733">
            <w:pPr>
              <w:pStyle w:val="ListParagraph"/>
              <w:numPr>
                <w:ilvl w:val="0"/>
                <w:numId w:val="9"/>
              </w:numPr>
              <w:rPr>
                <w:rFonts w:ascii="Verdana" w:hAnsi="Verdana" w:cstheme="minorHAnsi"/>
                <w:sz w:val="20"/>
                <w:szCs w:val="20"/>
              </w:rPr>
            </w:pPr>
          </w:p>
        </w:tc>
      </w:tr>
      <w:tr w:rsidR="00FB1135" w:rsidRPr="008474B4" w14:paraId="0AE2F312" w14:textId="77777777" w:rsidTr="00FB1135">
        <w:trPr>
          <w:trHeight w:val="567"/>
        </w:trPr>
        <w:tc>
          <w:tcPr>
            <w:tcW w:w="3037" w:type="dxa"/>
            <w:gridSpan w:val="3"/>
            <w:vMerge/>
          </w:tcPr>
          <w:p w14:paraId="34823418" w14:textId="77777777" w:rsidR="00FB1135" w:rsidRPr="008474B4" w:rsidRDefault="00FB1135" w:rsidP="002C6733">
            <w:pPr>
              <w:pStyle w:val="ListParagraph"/>
              <w:numPr>
                <w:ilvl w:val="0"/>
                <w:numId w:val="10"/>
              </w:numPr>
              <w:rPr>
                <w:rFonts w:ascii="Verdana" w:hAnsi="Verdana" w:cstheme="minorHAnsi"/>
                <w:sz w:val="20"/>
                <w:szCs w:val="20"/>
              </w:rPr>
            </w:pPr>
          </w:p>
        </w:tc>
        <w:tc>
          <w:tcPr>
            <w:tcW w:w="1920" w:type="dxa"/>
            <w:shd w:val="clear" w:color="auto" w:fill="DEEAF6" w:themeFill="accent5" w:themeFillTint="33"/>
            <w:vAlign w:val="center"/>
          </w:tcPr>
          <w:p w14:paraId="0215416F" w14:textId="6466CF38" w:rsidR="00FB1135" w:rsidRPr="008474B4" w:rsidRDefault="00FB1135" w:rsidP="24F27651">
            <w:pPr>
              <w:jc w:val="center"/>
              <w:rPr>
                <w:rFonts w:ascii="Verdana" w:hAnsi="Verdana"/>
                <w:b/>
                <w:bCs/>
                <w:sz w:val="20"/>
                <w:szCs w:val="20"/>
              </w:rPr>
            </w:pPr>
            <w:r w:rsidRPr="008474B4">
              <w:rPr>
                <w:rFonts w:ascii="Verdana" w:hAnsi="Verdana"/>
                <w:b/>
                <w:bCs/>
                <w:sz w:val="20"/>
                <w:szCs w:val="20"/>
              </w:rPr>
              <w:t xml:space="preserve">Bend </w:t>
            </w:r>
          </w:p>
        </w:tc>
        <w:tc>
          <w:tcPr>
            <w:tcW w:w="5386" w:type="dxa"/>
            <w:shd w:val="clear" w:color="auto" w:fill="DEEAF6" w:themeFill="accent5" w:themeFillTint="33"/>
            <w:vAlign w:val="center"/>
          </w:tcPr>
          <w:p w14:paraId="047BE218" w14:textId="49ED1511" w:rsidR="00FB1135" w:rsidRPr="008474B4" w:rsidRDefault="00FB1135" w:rsidP="002A245F">
            <w:pPr>
              <w:rPr>
                <w:rFonts w:ascii="Verdana" w:hAnsi="Verdana"/>
                <w:sz w:val="20"/>
                <w:szCs w:val="20"/>
              </w:rPr>
            </w:pPr>
            <w:r w:rsidRPr="008474B4">
              <w:rPr>
                <w:rFonts w:ascii="Verdana" w:hAnsi="Verdana"/>
                <w:sz w:val="20"/>
                <w:szCs w:val="20"/>
              </w:rPr>
              <w:t>To move from a straight to a curve</w:t>
            </w:r>
          </w:p>
        </w:tc>
        <w:tc>
          <w:tcPr>
            <w:tcW w:w="3000" w:type="dxa"/>
            <w:gridSpan w:val="2"/>
            <w:shd w:val="clear" w:color="auto" w:fill="DEEAF6" w:themeFill="accent5" w:themeFillTint="33"/>
            <w:vAlign w:val="center"/>
          </w:tcPr>
          <w:p w14:paraId="1F9D70FD" w14:textId="75A06A4B" w:rsidR="00FB1135" w:rsidRPr="008474B4" w:rsidRDefault="00FB1135" w:rsidP="00FB1135">
            <w:pPr>
              <w:jc w:val="center"/>
              <w:rPr>
                <w:rFonts w:ascii="Verdana" w:hAnsi="Verdana"/>
                <w:b/>
                <w:bCs/>
                <w:sz w:val="20"/>
                <w:szCs w:val="20"/>
              </w:rPr>
            </w:pPr>
            <w:r w:rsidRPr="008474B4">
              <w:rPr>
                <w:rFonts w:ascii="Verdana" w:hAnsi="Verdana"/>
                <w:b/>
                <w:bCs/>
                <w:sz w:val="20"/>
                <w:szCs w:val="20"/>
              </w:rPr>
              <w:t>Opaque</w:t>
            </w:r>
          </w:p>
        </w:tc>
        <w:tc>
          <w:tcPr>
            <w:tcW w:w="6790" w:type="dxa"/>
            <w:gridSpan w:val="2"/>
            <w:shd w:val="clear" w:color="auto" w:fill="DEEAF6" w:themeFill="accent5" w:themeFillTint="33"/>
            <w:vAlign w:val="center"/>
          </w:tcPr>
          <w:p w14:paraId="76046234" w14:textId="230F71FE" w:rsidR="00FB1135" w:rsidRPr="008474B4" w:rsidRDefault="00FB1135" w:rsidP="005227A7">
            <w:pPr>
              <w:rPr>
                <w:rFonts w:ascii="Verdana" w:hAnsi="Verdana"/>
                <w:b/>
                <w:sz w:val="20"/>
                <w:szCs w:val="20"/>
              </w:rPr>
            </w:pPr>
            <w:r w:rsidRPr="008474B4">
              <w:rPr>
                <w:rFonts w:ascii="Verdana" w:hAnsi="Verdana"/>
                <w:sz w:val="20"/>
                <w:szCs w:val="20"/>
              </w:rPr>
              <w:t>A</w:t>
            </w:r>
            <w:r w:rsidRPr="008474B4">
              <w:rPr>
                <w:rFonts w:ascii="Verdana" w:hAnsi="Verdana"/>
                <w:sz w:val="20"/>
                <w:szCs w:val="20"/>
              </w:rPr>
              <w:t xml:space="preserve"> material that you cannot see through</w:t>
            </w:r>
          </w:p>
        </w:tc>
        <w:tc>
          <w:tcPr>
            <w:tcW w:w="2413" w:type="dxa"/>
            <w:gridSpan w:val="2"/>
            <w:vMerge/>
            <w:shd w:val="clear" w:color="auto" w:fill="FFFFFF" w:themeFill="background1"/>
          </w:tcPr>
          <w:p w14:paraId="213860B6" w14:textId="77777777" w:rsidR="00FB1135" w:rsidRPr="008474B4" w:rsidRDefault="00FB1135" w:rsidP="002C6733">
            <w:pPr>
              <w:pStyle w:val="ListParagraph"/>
              <w:numPr>
                <w:ilvl w:val="0"/>
                <w:numId w:val="9"/>
              </w:numPr>
              <w:rPr>
                <w:rFonts w:ascii="Verdana" w:hAnsi="Verdana" w:cstheme="minorHAnsi"/>
                <w:sz w:val="20"/>
                <w:szCs w:val="20"/>
              </w:rPr>
            </w:pPr>
          </w:p>
        </w:tc>
      </w:tr>
      <w:tr w:rsidR="00FB1135" w:rsidRPr="008474B4" w14:paraId="4AA6DC1D" w14:textId="77777777" w:rsidTr="00FB1135">
        <w:trPr>
          <w:trHeight w:val="567"/>
        </w:trPr>
        <w:tc>
          <w:tcPr>
            <w:tcW w:w="3037" w:type="dxa"/>
            <w:gridSpan w:val="3"/>
            <w:vMerge/>
          </w:tcPr>
          <w:p w14:paraId="4F288092" w14:textId="77777777" w:rsidR="00FB1135" w:rsidRPr="008474B4" w:rsidRDefault="00FB1135" w:rsidP="002C6733">
            <w:pPr>
              <w:pStyle w:val="ListParagraph"/>
              <w:numPr>
                <w:ilvl w:val="0"/>
                <w:numId w:val="10"/>
              </w:numPr>
              <w:rPr>
                <w:rFonts w:ascii="Verdana" w:hAnsi="Verdana" w:cstheme="minorHAnsi"/>
                <w:sz w:val="20"/>
                <w:szCs w:val="20"/>
              </w:rPr>
            </w:pPr>
          </w:p>
        </w:tc>
        <w:tc>
          <w:tcPr>
            <w:tcW w:w="1920" w:type="dxa"/>
            <w:shd w:val="clear" w:color="auto" w:fill="DEEAF6" w:themeFill="accent5" w:themeFillTint="33"/>
            <w:vAlign w:val="center"/>
          </w:tcPr>
          <w:p w14:paraId="5FD938A1" w14:textId="77AE8F4B" w:rsidR="00FB1135" w:rsidRPr="008474B4" w:rsidRDefault="00FB1135" w:rsidP="24F27651">
            <w:pPr>
              <w:jc w:val="center"/>
              <w:rPr>
                <w:rFonts w:ascii="Verdana" w:hAnsi="Verdana"/>
                <w:b/>
                <w:bCs/>
                <w:sz w:val="20"/>
                <w:szCs w:val="20"/>
              </w:rPr>
            </w:pPr>
            <w:r w:rsidRPr="008474B4">
              <w:rPr>
                <w:rFonts w:ascii="Verdana" w:hAnsi="Verdana"/>
                <w:b/>
                <w:bCs/>
                <w:sz w:val="20"/>
                <w:szCs w:val="20"/>
              </w:rPr>
              <w:t>Waterproof</w:t>
            </w:r>
          </w:p>
        </w:tc>
        <w:tc>
          <w:tcPr>
            <w:tcW w:w="5386" w:type="dxa"/>
            <w:shd w:val="clear" w:color="auto" w:fill="DEEAF6" w:themeFill="accent5" w:themeFillTint="33"/>
            <w:vAlign w:val="center"/>
          </w:tcPr>
          <w:p w14:paraId="2B5E5F4B" w14:textId="3477157C" w:rsidR="00FB1135" w:rsidRPr="008474B4" w:rsidRDefault="00FB1135" w:rsidP="002A245F">
            <w:pPr>
              <w:rPr>
                <w:rFonts w:ascii="Verdana" w:hAnsi="Verdana"/>
                <w:sz w:val="20"/>
                <w:szCs w:val="20"/>
              </w:rPr>
            </w:pPr>
            <w:r w:rsidRPr="008474B4">
              <w:rPr>
                <w:rFonts w:ascii="Verdana" w:hAnsi="Verdana"/>
                <w:sz w:val="20"/>
                <w:szCs w:val="20"/>
              </w:rPr>
              <w:t>D</w:t>
            </w:r>
            <w:r w:rsidRPr="008474B4">
              <w:rPr>
                <w:rFonts w:ascii="Verdana" w:hAnsi="Verdana"/>
                <w:sz w:val="20"/>
                <w:szCs w:val="20"/>
              </w:rPr>
              <w:t>oes not let water pass through it</w:t>
            </w:r>
          </w:p>
        </w:tc>
        <w:tc>
          <w:tcPr>
            <w:tcW w:w="3000" w:type="dxa"/>
            <w:gridSpan w:val="2"/>
            <w:shd w:val="clear" w:color="auto" w:fill="DEEAF6" w:themeFill="accent5" w:themeFillTint="33"/>
            <w:vAlign w:val="center"/>
          </w:tcPr>
          <w:p w14:paraId="5E7A7BD0" w14:textId="340F2C5A" w:rsidR="00FB1135" w:rsidRPr="008474B4" w:rsidRDefault="00FB1135" w:rsidP="00FB1135">
            <w:pPr>
              <w:jc w:val="center"/>
              <w:rPr>
                <w:rFonts w:ascii="Verdana" w:hAnsi="Verdana"/>
                <w:b/>
                <w:bCs/>
                <w:sz w:val="20"/>
                <w:szCs w:val="20"/>
              </w:rPr>
            </w:pPr>
            <w:r w:rsidRPr="008474B4">
              <w:rPr>
                <w:rFonts w:ascii="Verdana" w:hAnsi="Verdana"/>
                <w:b/>
                <w:bCs/>
                <w:sz w:val="20"/>
                <w:szCs w:val="20"/>
              </w:rPr>
              <w:t>Manufactured</w:t>
            </w:r>
          </w:p>
        </w:tc>
        <w:tc>
          <w:tcPr>
            <w:tcW w:w="6790" w:type="dxa"/>
            <w:gridSpan w:val="2"/>
            <w:shd w:val="clear" w:color="auto" w:fill="DEEAF6" w:themeFill="accent5" w:themeFillTint="33"/>
            <w:vAlign w:val="center"/>
          </w:tcPr>
          <w:p w14:paraId="1BECC3EA" w14:textId="4D12A8DD" w:rsidR="00FB1135" w:rsidRPr="008474B4" w:rsidRDefault="00FB1135" w:rsidP="005227A7">
            <w:pPr>
              <w:rPr>
                <w:rFonts w:ascii="Verdana" w:hAnsi="Verdana"/>
                <w:sz w:val="20"/>
                <w:szCs w:val="20"/>
              </w:rPr>
            </w:pPr>
            <w:r w:rsidRPr="008474B4">
              <w:rPr>
                <w:rFonts w:ascii="Verdana" w:hAnsi="Verdana"/>
                <w:sz w:val="20"/>
                <w:szCs w:val="20"/>
              </w:rPr>
              <w:t>A</w:t>
            </w:r>
            <w:r w:rsidRPr="008474B4">
              <w:rPr>
                <w:rFonts w:ascii="Verdana" w:hAnsi="Verdana"/>
                <w:sz w:val="20"/>
                <w:szCs w:val="20"/>
              </w:rPr>
              <w:t xml:space="preserve"> material that has been made into another material by humans</w:t>
            </w:r>
          </w:p>
        </w:tc>
        <w:tc>
          <w:tcPr>
            <w:tcW w:w="2413" w:type="dxa"/>
            <w:gridSpan w:val="2"/>
            <w:vMerge/>
            <w:shd w:val="clear" w:color="auto" w:fill="FFFFFF" w:themeFill="background1"/>
          </w:tcPr>
          <w:p w14:paraId="6524AA51" w14:textId="77777777" w:rsidR="00FB1135" w:rsidRPr="008474B4" w:rsidRDefault="00FB1135" w:rsidP="002C6733">
            <w:pPr>
              <w:pStyle w:val="ListParagraph"/>
              <w:numPr>
                <w:ilvl w:val="0"/>
                <w:numId w:val="9"/>
              </w:numPr>
              <w:rPr>
                <w:rFonts w:ascii="Verdana" w:hAnsi="Verdana" w:cstheme="minorHAnsi"/>
                <w:sz w:val="20"/>
                <w:szCs w:val="20"/>
              </w:rPr>
            </w:pPr>
          </w:p>
        </w:tc>
      </w:tr>
      <w:tr w:rsidR="00FB1135" w:rsidRPr="008474B4" w14:paraId="3299C4F6" w14:textId="77777777" w:rsidTr="00FB1135">
        <w:trPr>
          <w:trHeight w:val="567"/>
        </w:trPr>
        <w:tc>
          <w:tcPr>
            <w:tcW w:w="3037" w:type="dxa"/>
            <w:gridSpan w:val="3"/>
            <w:vMerge/>
          </w:tcPr>
          <w:p w14:paraId="26927463" w14:textId="77777777" w:rsidR="00FB1135" w:rsidRPr="008474B4" w:rsidRDefault="00FB1135" w:rsidP="002C6733">
            <w:pPr>
              <w:pStyle w:val="ListParagraph"/>
              <w:numPr>
                <w:ilvl w:val="0"/>
                <w:numId w:val="10"/>
              </w:numPr>
              <w:rPr>
                <w:rFonts w:ascii="Verdana" w:hAnsi="Verdana" w:cstheme="minorHAnsi"/>
                <w:sz w:val="20"/>
                <w:szCs w:val="20"/>
              </w:rPr>
            </w:pPr>
          </w:p>
        </w:tc>
        <w:tc>
          <w:tcPr>
            <w:tcW w:w="1920" w:type="dxa"/>
            <w:shd w:val="clear" w:color="auto" w:fill="DEEAF6" w:themeFill="accent5" w:themeFillTint="33"/>
            <w:vAlign w:val="center"/>
          </w:tcPr>
          <w:p w14:paraId="5B87CCB0" w14:textId="075AA957" w:rsidR="00FB1135" w:rsidRPr="008474B4" w:rsidRDefault="00FB1135" w:rsidP="24F27651">
            <w:pPr>
              <w:jc w:val="center"/>
              <w:rPr>
                <w:rFonts w:ascii="Verdana" w:hAnsi="Verdana"/>
                <w:b/>
                <w:bCs/>
                <w:sz w:val="20"/>
                <w:szCs w:val="20"/>
              </w:rPr>
            </w:pPr>
            <w:r w:rsidRPr="008474B4">
              <w:rPr>
                <w:rFonts w:ascii="Verdana" w:hAnsi="Verdana"/>
                <w:b/>
                <w:bCs/>
                <w:sz w:val="20"/>
                <w:szCs w:val="20"/>
              </w:rPr>
              <w:t>Transparent</w:t>
            </w:r>
          </w:p>
        </w:tc>
        <w:tc>
          <w:tcPr>
            <w:tcW w:w="5386" w:type="dxa"/>
            <w:shd w:val="clear" w:color="auto" w:fill="DEEAF6" w:themeFill="accent5" w:themeFillTint="33"/>
            <w:vAlign w:val="center"/>
          </w:tcPr>
          <w:p w14:paraId="03C45ACD" w14:textId="108EA4BE" w:rsidR="00FB1135" w:rsidRPr="008474B4" w:rsidRDefault="00F6021F" w:rsidP="002A245F">
            <w:pPr>
              <w:rPr>
                <w:rFonts w:ascii="Verdana" w:hAnsi="Verdana"/>
                <w:sz w:val="20"/>
                <w:szCs w:val="20"/>
              </w:rPr>
            </w:pPr>
            <w:r w:rsidRPr="008474B4">
              <w:rPr>
                <w:rFonts w:ascii="Verdana" w:hAnsi="Verdana"/>
                <w:color w:val="000000"/>
                <w:sz w:val="20"/>
                <w:szCs w:val="20"/>
              </w:rPr>
              <w:t>A</w:t>
            </w:r>
            <w:r w:rsidRPr="008474B4">
              <w:rPr>
                <w:rFonts w:ascii="Verdana" w:hAnsi="Verdana"/>
                <w:color w:val="000000"/>
                <w:sz w:val="20"/>
                <w:szCs w:val="20"/>
              </w:rPr>
              <w:t xml:space="preserve"> material that you can see through</w:t>
            </w:r>
          </w:p>
        </w:tc>
        <w:tc>
          <w:tcPr>
            <w:tcW w:w="3000" w:type="dxa"/>
            <w:gridSpan w:val="2"/>
            <w:shd w:val="clear" w:color="auto" w:fill="DEEAF6" w:themeFill="accent5" w:themeFillTint="33"/>
            <w:vAlign w:val="center"/>
          </w:tcPr>
          <w:p w14:paraId="1EDC1C4D" w14:textId="2A5F9EB0" w:rsidR="00FB1135" w:rsidRPr="008474B4" w:rsidRDefault="00037341" w:rsidP="00FB1135">
            <w:pPr>
              <w:jc w:val="center"/>
              <w:rPr>
                <w:rFonts w:ascii="Verdana" w:hAnsi="Verdana"/>
                <w:b/>
                <w:bCs/>
                <w:sz w:val="20"/>
                <w:szCs w:val="20"/>
              </w:rPr>
            </w:pPr>
            <w:r w:rsidRPr="008474B4">
              <w:rPr>
                <w:rFonts w:ascii="Verdana" w:hAnsi="Verdana"/>
                <w:b/>
                <w:bCs/>
                <w:sz w:val="20"/>
                <w:szCs w:val="20"/>
              </w:rPr>
              <w:t>Recycle</w:t>
            </w:r>
          </w:p>
        </w:tc>
        <w:tc>
          <w:tcPr>
            <w:tcW w:w="6790" w:type="dxa"/>
            <w:gridSpan w:val="2"/>
            <w:shd w:val="clear" w:color="auto" w:fill="DEEAF6" w:themeFill="accent5" w:themeFillTint="33"/>
            <w:vAlign w:val="center"/>
          </w:tcPr>
          <w:p w14:paraId="3D7E8249" w14:textId="50BFDBB9" w:rsidR="000E4EB6" w:rsidRPr="008474B4" w:rsidRDefault="000E4EB6" w:rsidP="005227A7">
            <w:pPr>
              <w:rPr>
                <w:rFonts w:ascii="Verdana" w:hAnsi="Verdana"/>
                <w:color w:val="000000"/>
                <w:sz w:val="20"/>
                <w:szCs w:val="20"/>
              </w:rPr>
            </w:pPr>
            <w:r w:rsidRPr="008474B4">
              <w:rPr>
                <w:rFonts w:ascii="Verdana" w:hAnsi="Verdana"/>
                <w:sz w:val="20"/>
                <w:szCs w:val="20"/>
              </w:rPr>
              <w:t>T</w:t>
            </w:r>
            <w:r w:rsidRPr="008474B4">
              <w:rPr>
                <w:rFonts w:ascii="Verdana" w:hAnsi="Verdana"/>
                <w:sz w:val="20"/>
                <w:szCs w:val="20"/>
              </w:rPr>
              <w:t>o turn waste materials into new materials and objects</w:t>
            </w:r>
          </w:p>
          <w:p w14:paraId="7D3687CA" w14:textId="77777777" w:rsidR="00FB1135" w:rsidRPr="008474B4" w:rsidRDefault="00FB1135" w:rsidP="005227A7">
            <w:pPr>
              <w:rPr>
                <w:rFonts w:ascii="Verdana" w:hAnsi="Verdana"/>
                <w:sz w:val="20"/>
                <w:szCs w:val="20"/>
              </w:rPr>
            </w:pPr>
          </w:p>
        </w:tc>
        <w:tc>
          <w:tcPr>
            <w:tcW w:w="2413" w:type="dxa"/>
            <w:gridSpan w:val="2"/>
            <w:vMerge/>
            <w:shd w:val="clear" w:color="auto" w:fill="FFFFFF" w:themeFill="background1"/>
          </w:tcPr>
          <w:p w14:paraId="30045E13" w14:textId="77777777" w:rsidR="00FB1135" w:rsidRPr="008474B4" w:rsidRDefault="00FB1135" w:rsidP="002C6733">
            <w:pPr>
              <w:pStyle w:val="ListParagraph"/>
              <w:numPr>
                <w:ilvl w:val="0"/>
                <w:numId w:val="9"/>
              </w:numPr>
              <w:rPr>
                <w:rFonts w:ascii="Verdana" w:hAnsi="Verdana" w:cstheme="minorHAnsi"/>
                <w:sz w:val="20"/>
                <w:szCs w:val="20"/>
              </w:rPr>
            </w:pPr>
          </w:p>
        </w:tc>
      </w:tr>
      <w:tr w:rsidR="00FB1135" w:rsidRPr="008474B4" w14:paraId="42ACB740" w14:textId="77777777" w:rsidTr="00FB1135">
        <w:trPr>
          <w:trHeight w:val="567"/>
        </w:trPr>
        <w:tc>
          <w:tcPr>
            <w:tcW w:w="3037" w:type="dxa"/>
            <w:gridSpan w:val="3"/>
            <w:vMerge/>
          </w:tcPr>
          <w:p w14:paraId="5F47434A" w14:textId="77777777" w:rsidR="00FB1135" w:rsidRPr="008474B4" w:rsidRDefault="00FB1135" w:rsidP="002C6733">
            <w:pPr>
              <w:pStyle w:val="ListParagraph"/>
              <w:numPr>
                <w:ilvl w:val="0"/>
                <w:numId w:val="10"/>
              </w:numPr>
              <w:rPr>
                <w:rFonts w:ascii="Verdana" w:hAnsi="Verdana" w:cstheme="minorHAnsi"/>
                <w:sz w:val="20"/>
                <w:szCs w:val="20"/>
              </w:rPr>
            </w:pPr>
          </w:p>
        </w:tc>
        <w:tc>
          <w:tcPr>
            <w:tcW w:w="1920" w:type="dxa"/>
            <w:shd w:val="clear" w:color="auto" w:fill="DEEAF6" w:themeFill="accent5" w:themeFillTint="33"/>
            <w:vAlign w:val="center"/>
          </w:tcPr>
          <w:p w14:paraId="4BED694A" w14:textId="2D7D0FFA" w:rsidR="00FB1135" w:rsidRPr="008474B4" w:rsidRDefault="00F6021F" w:rsidP="24F27651">
            <w:pPr>
              <w:jc w:val="center"/>
              <w:rPr>
                <w:rFonts w:ascii="Verdana" w:hAnsi="Verdana"/>
                <w:b/>
                <w:bCs/>
                <w:sz w:val="20"/>
                <w:szCs w:val="20"/>
              </w:rPr>
            </w:pPr>
            <w:r w:rsidRPr="008474B4">
              <w:rPr>
                <w:rFonts w:ascii="Verdana" w:hAnsi="Verdana"/>
                <w:b/>
                <w:bCs/>
                <w:sz w:val="20"/>
                <w:szCs w:val="20"/>
              </w:rPr>
              <w:t xml:space="preserve">Natural </w:t>
            </w:r>
          </w:p>
        </w:tc>
        <w:tc>
          <w:tcPr>
            <w:tcW w:w="5386" w:type="dxa"/>
            <w:shd w:val="clear" w:color="auto" w:fill="DEEAF6" w:themeFill="accent5" w:themeFillTint="33"/>
            <w:vAlign w:val="center"/>
          </w:tcPr>
          <w:p w14:paraId="6DED1BF0" w14:textId="2B416A3F" w:rsidR="00FB1135" w:rsidRPr="008474B4" w:rsidRDefault="00037341" w:rsidP="002A245F">
            <w:pPr>
              <w:rPr>
                <w:rFonts w:ascii="Verdana" w:hAnsi="Verdana"/>
                <w:sz w:val="20"/>
                <w:szCs w:val="20"/>
              </w:rPr>
            </w:pPr>
            <w:r w:rsidRPr="008474B4">
              <w:rPr>
                <w:rFonts w:ascii="Verdana" w:hAnsi="Verdana"/>
                <w:sz w:val="20"/>
                <w:szCs w:val="20"/>
              </w:rPr>
              <w:t>F</w:t>
            </w:r>
            <w:r w:rsidRPr="008474B4">
              <w:rPr>
                <w:rFonts w:ascii="Verdana" w:hAnsi="Verdana"/>
                <w:sz w:val="20"/>
                <w:szCs w:val="20"/>
              </w:rPr>
              <w:t>ound in nature; not made by humans</w:t>
            </w:r>
          </w:p>
        </w:tc>
        <w:tc>
          <w:tcPr>
            <w:tcW w:w="3000" w:type="dxa"/>
            <w:gridSpan w:val="2"/>
            <w:shd w:val="clear" w:color="auto" w:fill="DEEAF6" w:themeFill="accent5" w:themeFillTint="33"/>
            <w:vAlign w:val="center"/>
          </w:tcPr>
          <w:p w14:paraId="3C55C125" w14:textId="6AA80C24" w:rsidR="00FB1135" w:rsidRPr="008474B4" w:rsidRDefault="000E4EB6" w:rsidP="00FB1135">
            <w:pPr>
              <w:jc w:val="center"/>
              <w:rPr>
                <w:rFonts w:ascii="Verdana" w:hAnsi="Verdana"/>
                <w:b/>
                <w:bCs/>
                <w:sz w:val="20"/>
                <w:szCs w:val="20"/>
              </w:rPr>
            </w:pPr>
            <w:r w:rsidRPr="008474B4">
              <w:rPr>
                <w:rFonts w:ascii="Verdana" w:hAnsi="Verdana"/>
                <w:b/>
                <w:bCs/>
                <w:sz w:val="20"/>
                <w:szCs w:val="20"/>
              </w:rPr>
              <w:t>Observe</w:t>
            </w:r>
          </w:p>
        </w:tc>
        <w:tc>
          <w:tcPr>
            <w:tcW w:w="6790" w:type="dxa"/>
            <w:gridSpan w:val="2"/>
            <w:shd w:val="clear" w:color="auto" w:fill="DEEAF6" w:themeFill="accent5" w:themeFillTint="33"/>
            <w:vAlign w:val="center"/>
          </w:tcPr>
          <w:p w14:paraId="40DF8521" w14:textId="0E0CB440" w:rsidR="00FB1135" w:rsidRPr="008474B4" w:rsidRDefault="005227A7" w:rsidP="005227A7">
            <w:pPr>
              <w:rPr>
                <w:rFonts w:ascii="Verdana" w:hAnsi="Verdana"/>
                <w:sz w:val="20"/>
                <w:szCs w:val="20"/>
              </w:rPr>
            </w:pPr>
            <w:r w:rsidRPr="008474B4">
              <w:rPr>
                <w:rFonts w:ascii="Verdana" w:hAnsi="Verdana"/>
                <w:sz w:val="20"/>
                <w:szCs w:val="20"/>
              </w:rPr>
              <w:t>T</w:t>
            </w:r>
            <w:r w:rsidRPr="008474B4">
              <w:rPr>
                <w:rFonts w:ascii="Verdana" w:hAnsi="Verdana"/>
                <w:sz w:val="20"/>
                <w:szCs w:val="20"/>
              </w:rPr>
              <w:t>o look carefully at something, to notice what it is like or how it has changed</w:t>
            </w:r>
          </w:p>
        </w:tc>
        <w:tc>
          <w:tcPr>
            <w:tcW w:w="2413" w:type="dxa"/>
            <w:gridSpan w:val="2"/>
            <w:vMerge/>
            <w:shd w:val="clear" w:color="auto" w:fill="FFFFFF" w:themeFill="background1"/>
          </w:tcPr>
          <w:p w14:paraId="5A0310EA" w14:textId="77777777" w:rsidR="00FB1135" w:rsidRPr="008474B4" w:rsidRDefault="00FB1135" w:rsidP="002C6733">
            <w:pPr>
              <w:pStyle w:val="ListParagraph"/>
              <w:numPr>
                <w:ilvl w:val="0"/>
                <w:numId w:val="9"/>
              </w:numPr>
              <w:rPr>
                <w:rFonts w:ascii="Verdana" w:hAnsi="Verdana" w:cstheme="minorHAnsi"/>
                <w:sz w:val="20"/>
                <w:szCs w:val="20"/>
              </w:rPr>
            </w:pPr>
          </w:p>
        </w:tc>
      </w:tr>
      <w:tr w:rsidR="00FB1135" w:rsidRPr="008474B4" w14:paraId="01843CBF" w14:textId="77777777" w:rsidTr="00FB1135">
        <w:trPr>
          <w:trHeight w:val="567"/>
        </w:trPr>
        <w:tc>
          <w:tcPr>
            <w:tcW w:w="3037" w:type="dxa"/>
            <w:gridSpan w:val="3"/>
            <w:vMerge/>
          </w:tcPr>
          <w:p w14:paraId="148398BC" w14:textId="77777777" w:rsidR="00FB1135" w:rsidRPr="008474B4" w:rsidRDefault="00FB1135" w:rsidP="002C6733">
            <w:pPr>
              <w:pStyle w:val="ListParagraph"/>
              <w:numPr>
                <w:ilvl w:val="0"/>
                <w:numId w:val="10"/>
              </w:numPr>
              <w:rPr>
                <w:rFonts w:ascii="Verdana" w:hAnsi="Verdana" w:cstheme="minorHAnsi"/>
                <w:sz w:val="20"/>
                <w:szCs w:val="20"/>
              </w:rPr>
            </w:pPr>
          </w:p>
        </w:tc>
        <w:tc>
          <w:tcPr>
            <w:tcW w:w="1920" w:type="dxa"/>
            <w:shd w:val="clear" w:color="auto" w:fill="DEEAF6" w:themeFill="accent5" w:themeFillTint="33"/>
            <w:vAlign w:val="center"/>
          </w:tcPr>
          <w:p w14:paraId="17871048" w14:textId="203BA28F" w:rsidR="00FB1135" w:rsidRPr="008474B4" w:rsidRDefault="00FB1135" w:rsidP="24F27651">
            <w:pPr>
              <w:jc w:val="center"/>
              <w:rPr>
                <w:rFonts w:ascii="Verdana" w:hAnsi="Verdana"/>
                <w:b/>
                <w:bCs/>
                <w:sz w:val="20"/>
                <w:szCs w:val="20"/>
              </w:rPr>
            </w:pPr>
            <w:r w:rsidRPr="008474B4">
              <w:rPr>
                <w:rFonts w:ascii="Verdana" w:hAnsi="Verdana"/>
                <w:b/>
                <w:bCs/>
                <w:sz w:val="20"/>
                <w:szCs w:val="20"/>
              </w:rPr>
              <w:t>Flexible</w:t>
            </w:r>
          </w:p>
        </w:tc>
        <w:tc>
          <w:tcPr>
            <w:tcW w:w="5386" w:type="dxa"/>
            <w:shd w:val="clear" w:color="auto" w:fill="DEEAF6" w:themeFill="accent5" w:themeFillTint="33"/>
            <w:vAlign w:val="center"/>
          </w:tcPr>
          <w:p w14:paraId="33886589" w14:textId="37B0BB31" w:rsidR="00FB1135" w:rsidRPr="008474B4" w:rsidRDefault="00FB1135" w:rsidP="002A245F">
            <w:pPr>
              <w:rPr>
                <w:rFonts w:ascii="Verdana" w:hAnsi="Verdana"/>
                <w:sz w:val="20"/>
                <w:szCs w:val="20"/>
              </w:rPr>
            </w:pPr>
            <w:r w:rsidRPr="008474B4">
              <w:rPr>
                <w:rFonts w:ascii="Verdana" w:hAnsi="Verdana"/>
                <w:sz w:val="20"/>
                <w:szCs w:val="20"/>
              </w:rPr>
              <w:t>A</w:t>
            </w:r>
            <w:r w:rsidRPr="008474B4">
              <w:rPr>
                <w:rFonts w:ascii="Verdana" w:hAnsi="Verdana"/>
                <w:sz w:val="20"/>
                <w:szCs w:val="20"/>
              </w:rPr>
              <w:t>ble to bend easily without breaking</w:t>
            </w:r>
          </w:p>
        </w:tc>
        <w:tc>
          <w:tcPr>
            <w:tcW w:w="3000" w:type="dxa"/>
            <w:gridSpan w:val="2"/>
            <w:shd w:val="clear" w:color="auto" w:fill="DEEAF6" w:themeFill="accent5" w:themeFillTint="33"/>
            <w:vAlign w:val="center"/>
          </w:tcPr>
          <w:p w14:paraId="12AC0846" w14:textId="3F7B1898" w:rsidR="00FB1135" w:rsidRPr="008474B4" w:rsidRDefault="00FB1135" w:rsidP="00FB1135">
            <w:pPr>
              <w:jc w:val="center"/>
              <w:rPr>
                <w:rFonts w:ascii="Verdana" w:hAnsi="Verdana"/>
                <w:b/>
                <w:bCs/>
                <w:sz w:val="20"/>
                <w:szCs w:val="20"/>
              </w:rPr>
            </w:pPr>
            <w:r w:rsidRPr="008474B4">
              <w:rPr>
                <w:rFonts w:ascii="Verdana" w:hAnsi="Verdana"/>
                <w:b/>
                <w:bCs/>
                <w:sz w:val="20"/>
                <w:szCs w:val="20"/>
              </w:rPr>
              <w:t>Rigid</w:t>
            </w:r>
          </w:p>
        </w:tc>
        <w:tc>
          <w:tcPr>
            <w:tcW w:w="6790" w:type="dxa"/>
            <w:gridSpan w:val="2"/>
            <w:shd w:val="clear" w:color="auto" w:fill="DEEAF6" w:themeFill="accent5" w:themeFillTint="33"/>
            <w:vAlign w:val="center"/>
          </w:tcPr>
          <w:p w14:paraId="6CC60E30" w14:textId="6F73200D" w:rsidR="00FB1135" w:rsidRPr="008474B4" w:rsidRDefault="00FB1135" w:rsidP="005227A7">
            <w:pPr>
              <w:rPr>
                <w:rFonts w:ascii="Verdana" w:hAnsi="Verdana"/>
                <w:bCs/>
                <w:sz w:val="20"/>
                <w:szCs w:val="20"/>
              </w:rPr>
            </w:pPr>
            <w:r w:rsidRPr="008474B4">
              <w:rPr>
                <w:rFonts w:ascii="Verdana" w:hAnsi="Verdana"/>
                <w:bCs/>
                <w:sz w:val="20"/>
                <w:szCs w:val="20"/>
              </w:rPr>
              <w:t>Unable to bend</w:t>
            </w:r>
          </w:p>
        </w:tc>
        <w:tc>
          <w:tcPr>
            <w:tcW w:w="2413" w:type="dxa"/>
            <w:gridSpan w:val="2"/>
            <w:vMerge/>
            <w:shd w:val="clear" w:color="auto" w:fill="FFFFFF" w:themeFill="background1"/>
          </w:tcPr>
          <w:p w14:paraId="051B4073" w14:textId="77777777" w:rsidR="00FB1135" w:rsidRPr="008474B4" w:rsidRDefault="00FB1135" w:rsidP="002C6733">
            <w:pPr>
              <w:pStyle w:val="ListParagraph"/>
              <w:numPr>
                <w:ilvl w:val="0"/>
                <w:numId w:val="9"/>
              </w:numPr>
              <w:rPr>
                <w:rFonts w:ascii="Verdana" w:hAnsi="Verdana" w:cstheme="minorHAnsi"/>
                <w:sz w:val="20"/>
                <w:szCs w:val="20"/>
              </w:rPr>
            </w:pPr>
          </w:p>
        </w:tc>
      </w:tr>
      <w:tr w:rsidR="00DC51E0" w:rsidRPr="008474B4" w14:paraId="0FA27BB7" w14:textId="77777777" w:rsidTr="00FB1135">
        <w:trPr>
          <w:gridAfter w:val="1"/>
          <w:wAfter w:w="6" w:type="dxa"/>
          <w:trHeight w:val="454"/>
        </w:trPr>
        <w:tc>
          <w:tcPr>
            <w:tcW w:w="12982" w:type="dxa"/>
            <w:gridSpan w:val="6"/>
            <w:shd w:val="clear" w:color="auto" w:fill="9CC2E5" w:themeFill="accent5" w:themeFillTint="99"/>
            <w:vAlign w:val="center"/>
          </w:tcPr>
          <w:p w14:paraId="1C5B526A" w14:textId="2308530E" w:rsidR="00DC51E0" w:rsidRPr="008474B4" w:rsidRDefault="00DC51E0" w:rsidP="00DC51E0">
            <w:pPr>
              <w:jc w:val="center"/>
              <w:rPr>
                <w:rFonts w:ascii="Verdana" w:hAnsi="Verdana" w:cstheme="minorHAnsi"/>
                <w:b/>
                <w:sz w:val="20"/>
                <w:szCs w:val="20"/>
                <w:u w:val="single"/>
              </w:rPr>
            </w:pPr>
            <w:r w:rsidRPr="008474B4">
              <w:rPr>
                <w:rFonts w:ascii="Verdana" w:hAnsi="Verdana" w:cstheme="minorHAnsi"/>
                <w:b/>
                <w:sz w:val="20"/>
                <w:szCs w:val="20"/>
                <w:u w:val="single"/>
              </w:rPr>
              <w:t>Prior knowledge:</w:t>
            </w:r>
            <w:r w:rsidRPr="008474B4">
              <w:rPr>
                <w:rFonts w:ascii="Verdana" w:hAnsi="Verdana" w:cstheme="minorHAnsi"/>
                <w:b/>
                <w:sz w:val="20"/>
                <w:szCs w:val="20"/>
              </w:rPr>
              <w:t xml:space="preserve"> </w:t>
            </w:r>
            <w:r w:rsidRPr="008474B4">
              <w:rPr>
                <w:rFonts w:ascii="Verdana" w:hAnsi="Verdana" w:cstheme="minorHAnsi"/>
                <w:bCs/>
                <w:i/>
                <w:iCs/>
                <w:sz w:val="20"/>
                <w:szCs w:val="20"/>
              </w:rPr>
              <w:t>What specifically have pupils learned that is relevant to this unit that they are building upon?</w:t>
            </w:r>
          </w:p>
        </w:tc>
        <w:tc>
          <w:tcPr>
            <w:tcW w:w="9558" w:type="dxa"/>
            <w:gridSpan w:val="4"/>
            <w:shd w:val="clear" w:color="auto" w:fill="A8D08D" w:themeFill="accent6" w:themeFillTint="99"/>
            <w:vAlign w:val="center"/>
          </w:tcPr>
          <w:p w14:paraId="76755DF5" w14:textId="7EFB9975" w:rsidR="00DC51E0" w:rsidRPr="008474B4" w:rsidRDefault="00DC51E0" w:rsidP="24F27651">
            <w:pPr>
              <w:jc w:val="center"/>
              <w:rPr>
                <w:rFonts w:ascii="Verdana" w:hAnsi="Verdana" w:cstheme="minorBidi"/>
                <w:b/>
                <w:bCs/>
                <w:sz w:val="20"/>
                <w:szCs w:val="20"/>
                <w:u w:val="single"/>
              </w:rPr>
            </w:pPr>
            <w:r w:rsidRPr="008474B4">
              <w:rPr>
                <w:rFonts w:ascii="Verdana" w:hAnsi="Verdana" w:cstheme="minorBidi"/>
                <w:b/>
                <w:bCs/>
                <w:sz w:val="20"/>
                <w:szCs w:val="20"/>
                <w:u w:val="single"/>
              </w:rPr>
              <w:t>Future knowledge:</w:t>
            </w:r>
            <w:r w:rsidRPr="008474B4">
              <w:rPr>
                <w:rFonts w:ascii="Verdana" w:hAnsi="Verdana" w:cstheme="minorBidi"/>
                <w:i/>
                <w:iCs/>
                <w:sz w:val="20"/>
                <w:szCs w:val="20"/>
              </w:rPr>
              <w:t xml:space="preserve"> What specifically will pupils learn in the future that is relevant to this unit?</w:t>
            </w:r>
          </w:p>
        </w:tc>
      </w:tr>
      <w:tr w:rsidR="00DC51E0" w:rsidRPr="008474B4" w14:paraId="4D7057B4" w14:textId="77777777" w:rsidTr="00FB1135">
        <w:trPr>
          <w:gridAfter w:val="1"/>
          <w:wAfter w:w="6" w:type="dxa"/>
          <w:trHeight w:val="454"/>
        </w:trPr>
        <w:tc>
          <w:tcPr>
            <w:tcW w:w="12982" w:type="dxa"/>
            <w:gridSpan w:val="6"/>
            <w:shd w:val="clear" w:color="auto" w:fill="9CC2E5" w:themeFill="accent5" w:themeFillTint="99"/>
            <w:vAlign w:val="center"/>
          </w:tcPr>
          <w:p w14:paraId="514BB34A" w14:textId="77777777" w:rsidR="001F3714" w:rsidRPr="008474B4" w:rsidRDefault="001F3714" w:rsidP="001F3714">
            <w:pPr>
              <w:spacing w:before="120" w:after="120"/>
              <w:rPr>
                <w:rFonts w:ascii="Verdana" w:hAnsi="Verdana"/>
                <w:color w:val="000000"/>
                <w:sz w:val="20"/>
                <w:szCs w:val="20"/>
              </w:rPr>
            </w:pPr>
            <w:r w:rsidRPr="008474B4">
              <w:rPr>
                <w:rFonts w:ascii="Verdana" w:hAnsi="Verdana"/>
                <w:color w:val="000000"/>
                <w:sz w:val="20"/>
                <w:szCs w:val="20"/>
              </w:rPr>
              <w:t>Children have previously learnt:</w:t>
            </w:r>
          </w:p>
          <w:p w14:paraId="6BD44989" w14:textId="47AF643A" w:rsidR="00A122A3" w:rsidRPr="008474B4" w:rsidRDefault="001F3714" w:rsidP="001F3714">
            <w:pPr>
              <w:numPr>
                <w:ilvl w:val="0"/>
                <w:numId w:val="40"/>
              </w:numPr>
              <w:spacing w:after="120"/>
              <w:ind w:left="714" w:hanging="357"/>
              <w:rPr>
                <w:rFonts w:ascii="Verdana" w:hAnsi="Verdana"/>
                <w:color w:val="000000"/>
                <w:sz w:val="20"/>
                <w:szCs w:val="20"/>
              </w:rPr>
            </w:pPr>
            <w:r w:rsidRPr="008474B4">
              <w:rPr>
                <w:rFonts w:ascii="Verdana" w:hAnsi="Verdana"/>
                <w:color w:val="000000"/>
                <w:sz w:val="20"/>
                <w:szCs w:val="20"/>
              </w:rPr>
              <w:t>To identify and name a variety of everyday materials, including wood, plastic, glass, metal, water and rock and recognise when they have been used to make objects (Year1 Biology – Everyday materials).</w:t>
            </w:r>
          </w:p>
          <w:p w14:paraId="1997FCFC" w14:textId="39031527" w:rsidR="001F3714" w:rsidRPr="008474B4" w:rsidRDefault="001F3714" w:rsidP="001F3714">
            <w:pPr>
              <w:spacing w:after="120"/>
              <w:ind w:left="714"/>
              <w:rPr>
                <w:rFonts w:ascii="Verdana" w:hAnsi="Verdana"/>
                <w:color w:val="000000"/>
                <w:sz w:val="20"/>
                <w:szCs w:val="20"/>
              </w:rPr>
            </w:pPr>
          </w:p>
        </w:tc>
        <w:tc>
          <w:tcPr>
            <w:tcW w:w="9558" w:type="dxa"/>
            <w:gridSpan w:val="4"/>
            <w:shd w:val="clear" w:color="auto" w:fill="A8D08D" w:themeFill="accent6" w:themeFillTint="99"/>
          </w:tcPr>
          <w:p w14:paraId="15A05854" w14:textId="1136FB2D" w:rsidR="00FC565F" w:rsidRPr="008474B4" w:rsidRDefault="00EE6D9C" w:rsidP="00FC565F">
            <w:pPr>
              <w:numPr>
                <w:ilvl w:val="0"/>
                <w:numId w:val="40"/>
              </w:numPr>
              <w:spacing w:after="140"/>
              <w:ind w:left="714" w:hanging="357"/>
              <w:rPr>
                <w:rFonts w:ascii="Verdana" w:hAnsi="Verdana"/>
                <w:color w:val="000000"/>
                <w:sz w:val="20"/>
                <w:szCs w:val="20"/>
              </w:rPr>
            </w:pPr>
            <w:r w:rsidRPr="008474B4">
              <w:rPr>
                <w:rFonts w:ascii="Verdana" w:hAnsi="Verdana"/>
                <w:color w:val="000000"/>
                <w:sz w:val="20"/>
                <w:szCs w:val="20"/>
              </w:rPr>
              <w:t>A</w:t>
            </w:r>
            <w:r w:rsidR="00FC565F" w:rsidRPr="008474B4">
              <w:rPr>
                <w:rFonts w:ascii="Verdana" w:hAnsi="Verdana"/>
                <w:color w:val="000000"/>
                <w:sz w:val="20"/>
                <w:szCs w:val="20"/>
              </w:rPr>
              <w:t xml:space="preserve">bout the suitability of a variety of everyday materials, including wood, metal, plastic, glass, brick, rock, </w:t>
            </w:r>
            <w:r w:rsidR="005227A7" w:rsidRPr="008474B4">
              <w:rPr>
                <w:rFonts w:ascii="Verdana" w:hAnsi="Verdana"/>
                <w:color w:val="000000"/>
                <w:sz w:val="20"/>
                <w:szCs w:val="20"/>
              </w:rPr>
              <w:t>paper,</w:t>
            </w:r>
            <w:r w:rsidR="00FC565F" w:rsidRPr="008474B4">
              <w:rPr>
                <w:rFonts w:ascii="Verdana" w:hAnsi="Verdana"/>
                <w:color w:val="000000"/>
                <w:sz w:val="20"/>
                <w:szCs w:val="20"/>
              </w:rPr>
              <w:t xml:space="preserve"> and cardboard for particular uses (Year 2 Chemistry – Uses of everyday materials)</w:t>
            </w:r>
            <w:r w:rsidRPr="008474B4">
              <w:rPr>
                <w:rFonts w:ascii="Verdana" w:hAnsi="Verdana"/>
                <w:color w:val="000000"/>
                <w:sz w:val="20"/>
                <w:szCs w:val="20"/>
              </w:rPr>
              <w:t>.</w:t>
            </w:r>
          </w:p>
          <w:p w14:paraId="4369534D" w14:textId="2BA07D9B" w:rsidR="00FC565F" w:rsidRPr="008474B4" w:rsidRDefault="00EE6D9C" w:rsidP="00FC565F">
            <w:pPr>
              <w:numPr>
                <w:ilvl w:val="0"/>
                <w:numId w:val="40"/>
              </w:numPr>
              <w:spacing w:after="140"/>
              <w:ind w:left="714" w:hanging="357"/>
              <w:rPr>
                <w:rFonts w:ascii="Verdana" w:hAnsi="Verdana"/>
                <w:color w:val="000000"/>
                <w:sz w:val="20"/>
                <w:szCs w:val="20"/>
              </w:rPr>
            </w:pPr>
            <w:r w:rsidRPr="008474B4">
              <w:rPr>
                <w:rFonts w:ascii="Verdana" w:hAnsi="Verdana"/>
                <w:color w:val="000000"/>
                <w:sz w:val="20"/>
                <w:szCs w:val="20"/>
              </w:rPr>
              <w:t>R</w:t>
            </w:r>
            <w:r w:rsidR="00FC565F" w:rsidRPr="008474B4">
              <w:rPr>
                <w:rFonts w:ascii="Verdana" w:hAnsi="Verdana"/>
                <w:color w:val="000000"/>
                <w:sz w:val="20"/>
                <w:szCs w:val="20"/>
              </w:rPr>
              <w:t xml:space="preserve">ecognising how the shapes of solid objects made from some materials can be changed by squashing, bending, </w:t>
            </w:r>
            <w:r w:rsidR="005227A7" w:rsidRPr="008474B4">
              <w:rPr>
                <w:rFonts w:ascii="Verdana" w:hAnsi="Verdana"/>
                <w:color w:val="000000"/>
                <w:sz w:val="20"/>
                <w:szCs w:val="20"/>
              </w:rPr>
              <w:t>twisting,</w:t>
            </w:r>
            <w:r w:rsidR="00FC565F" w:rsidRPr="008474B4">
              <w:rPr>
                <w:rFonts w:ascii="Verdana" w:hAnsi="Verdana"/>
                <w:color w:val="000000"/>
                <w:sz w:val="20"/>
                <w:szCs w:val="20"/>
              </w:rPr>
              <w:t xml:space="preserve"> and stretching (Year 2 Chemistry – Uses of everyday materials)</w:t>
            </w:r>
            <w:r w:rsidRPr="008474B4">
              <w:rPr>
                <w:rFonts w:ascii="Verdana" w:hAnsi="Verdana"/>
                <w:color w:val="000000"/>
                <w:sz w:val="20"/>
                <w:szCs w:val="20"/>
              </w:rPr>
              <w:t>.</w:t>
            </w:r>
          </w:p>
          <w:p w14:paraId="76D1106F" w14:textId="53E2E976" w:rsidR="009E39F3" w:rsidRPr="008474B4" w:rsidRDefault="00EE6D9C" w:rsidP="00EE6D9C">
            <w:pPr>
              <w:pStyle w:val="ListParagraph"/>
              <w:numPr>
                <w:ilvl w:val="0"/>
                <w:numId w:val="40"/>
              </w:numPr>
              <w:spacing w:before="120" w:after="120"/>
              <w:rPr>
                <w:rFonts w:ascii="Verdana" w:hAnsi="Verdana"/>
                <w:color w:val="000000"/>
                <w:sz w:val="20"/>
                <w:szCs w:val="20"/>
              </w:rPr>
            </w:pPr>
            <w:r w:rsidRPr="008474B4">
              <w:rPr>
                <w:rFonts w:ascii="Verdana" w:hAnsi="Verdana"/>
                <w:color w:val="000000"/>
                <w:sz w:val="20"/>
                <w:szCs w:val="20"/>
              </w:rPr>
              <w:t>A</w:t>
            </w:r>
            <w:r w:rsidR="00FC565F" w:rsidRPr="008474B4">
              <w:rPr>
                <w:rFonts w:ascii="Verdana" w:hAnsi="Verdana"/>
                <w:color w:val="000000"/>
                <w:sz w:val="20"/>
                <w:szCs w:val="20"/>
              </w:rPr>
              <w:t>bout rocks (Year 3 Chemistry – Rocks), liquids and gases, and changes of state (Year 4 Chemistry – States of matter).</w:t>
            </w:r>
          </w:p>
        </w:tc>
      </w:tr>
      <w:tr w:rsidR="00DC51E0" w:rsidRPr="008474B4" w14:paraId="332D7155" w14:textId="77777777" w:rsidTr="00FB1135">
        <w:trPr>
          <w:gridAfter w:val="1"/>
          <w:wAfter w:w="6" w:type="dxa"/>
          <w:trHeight w:val="454"/>
        </w:trPr>
        <w:tc>
          <w:tcPr>
            <w:tcW w:w="1893" w:type="dxa"/>
            <w:gridSpan w:val="2"/>
            <w:shd w:val="clear" w:color="auto" w:fill="9CC2E5" w:themeFill="accent5" w:themeFillTint="99"/>
            <w:vAlign w:val="center"/>
          </w:tcPr>
          <w:p w14:paraId="558782AA" w14:textId="77777777" w:rsidR="00DC51E0" w:rsidRPr="008474B4" w:rsidRDefault="00DC51E0" w:rsidP="00DC51E0">
            <w:pPr>
              <w:jc w:val="center"/>
              <w:rPr>
                <w:rFonts w:ascii="Verdana" w:hAnsi="Verdana" w:cstheme="minorHAnsi"/>
                <w:b/>
                <w:sz w:val="20"/>
                <w:szCs w:val="20"/>
                <w:u w:val="single"/>
              </w:rPr>
            </w:pPr>
            <w:r w:rsidRPr="008474B4">
              <w:rPr>
                <w:rFonts w:ascii="Verdana" w:hAnsi="Verdana" w:cstheme="minorHAnsi"/>
                <w:b/>
                <w:sz w:val="20"/>
                <w:szCs w:val="20"/>
                <w:u w:val="single"/>
              </w:rPr>
              <w:t>Lesson Sequence</w:t>
            </w:r>
          </w:p>
        </w:tc>
        <w:tc>
          <w:tcPr>
            <w:tcW w:w="11089" w:type="dxa"/>
            <w:gridSpan w:val="4"/>
            <w:shd w:val="clear" w:color="auto" w:fill="9CC2E5" w:themeFill="accent5" w:themeFillTint="99"/>
            <w:vAlign w:val="center"/>
          </w:tcPr>
          <w:p w14:paraId="4AAC8D5F" w14:textId="77777777" w:rsidR="00DC51E0" w:rsidRPr="008474B4" w:rsidRDefault="00DC51E0" w:rsidP="00DC51E0">
            <w:pPr>
              <w:jc w:val="center"/>
              <w:rPr>
                <w:rFonts w:ascii="Verdana" w:hAnsi="Verdana" w:cstheme="minorHAnsi"/>
                <w:b/>
                <w:i/>
                <w:sz w:val="20"/>
                <w:szCs w:val="20"/>
              </w:rPr>
            </w:pPr>
            <w:r w:rsidRPr="008474B4">
              <w:rPr>
                <w:rFonts w:ascii="Verdana" w:hAnsi="Verdana" w:cstheme="minorHAnsi"/>
                <w:b/>
                <w:sz w:val="20"/>
                <w:szCs w:val="20"/>
                <w:u w:val="single"/>
              </w:rPr>
              <w:t>Key Knowledge</w:t>
            </w:r>
          </w:p>
        </w:tc>
        <w:tc>
          <w:tcPr>
            <w:tcW w:w="9558" w:type="dxa"/>
            <w:gridSpan w:val="4"/>
            <w:shd w:val="clear" w:color="auto" w:fill="A8D08D" w:themeFill="accent6" w:themeFillTint="99"/>
            <w:vAlign w:val="center"/>
          </w:tcPr>
          <w:p w14:paraId="58B858A4" w14:textId="77777777" w:rsidR="00DC51E0" w:rsidRPr="008474B4" w:rsidRDefault="00DC51E0" w:rsidP="00DC51E0">
            <w:pPr>
              <w:jc w:val="center"/>
              <w:rPr>
                <w:rFonts w:ascii="Verdana" w:hAnsi="Verdana" w:cstheme="minorHAnsi"/>
                <w:b/>
                <w:sz w:val="20"/>
                <w:szCs w:val="20"/>
                <w:u w:val="single"/>
              </w:rPr>
            </w:pPr>
            <w:r w:rsidRPr="008474B4">
              <w:rPr>
                <w:rFonts w:ascii="Verdana" w:hAnsi="Verdana" w:cstheme="minorHAnsi"/>
                <w:b/>
                <w:sz w:val="20"/>
                <w:szCs w:val="20"/>
                <w:u w:val="single"/>
              </w:rPr>
              <w:t>Key Skills</w:t>
            </w:r>
          </w:p>
        </w:tc>
      </w:tr>
      <w:tr w:rsidR="00C34D76" w:rsidRPr="008474B4" w14:paraId="7428F7FE" w14:textId="77777777" w:rsidTr="00FB1135">
        <w:trPr>
          <w:gridAfter w:val="1"/>
          <w:wAfter w:w="6" w:type="dxa"/>
          <w:trHeight w:val="180"/>
        </w:trPr>
        <w:tc>
          <w:tcPr>
            <w:tcW w:w="1893" w:type="dxa"/>
            <w:gridSpan w:val="2"/>
            <w:shd w:val="clear" w:color="auto" w:fill="DEEAF6" w:themeFill="accent5" w:themeFillTint="33"/>
          </w:tcPr>
          <w:p w14:paraId="716196FA" w14:textId="09DA99C9" w:rsidR="00C34D76" w:rsidRPr="008474B4" w:rsidRDefault="00C34D76" w:rsidP="00235A40">
            <w:pPr>
              <w:pStyle w:val="ListParagraph"/>
              <w:numPr>
                <w:ilvl w:val="0"/>
                <w:numId w:val="2"/>
              </w:numPr>
              <w:spacing w:before="120" w:after="120"/>
              <w:rPr>
                <w:rFonts w:ascii="Verdana" w:eastAsiaTheme="minorEastAsia" w:hAnsi="Verdana" w:cstheme="minorBidi"/>
                <w:bCs/>
                <w:color w:val="000000" w:themeColor="text1"/>
                <w:sz w:val="20"/>
                <w:szCs w:val="20"/>
              </w:rPr>
            </w:pPr>
            <w:r w:rsidRPr="008474B4">
              <w:rPr>
                <w:rFonts w:ascii="Verdana" w:hAnsi="Verdana"/>
                <w:bCs/>
                <w:i/>
                <w:color w:val="000000"/>
                <w:sz w:val="20"/>
                <w:szCs w:val="20"/>
              </w:rPr>
              <w:t>Can the same object be made from different materials?</w:t>
            </w:r>
          </w:p>
        </w:tc>
        <w:tc>
          <w:tcPr>
            <w:tcW w:w="11089" w:type="dxa"/>
            <w:gridSpan w:val="4"/>
            <w:shd w:val="clear" w:color="auto" w:fill="FFFFFF" w:themeFill="background1"/>
            <w:vAlign w:val="center"/>
          </w:tcPr>
          <w:p w14:paraId="43713EFF" w14:textId="4C74EBD5" w:rsidR="00C34D76" w:rsidRPr="008474B4" w:rsidRDefault="00C34D76" w:rsidP="00D22B7E">
            <w:pPr>
              <w:spacing w:before="60" w:after="60"/>
              <w:rPr>
                <w:rFonts w:ascii="Verdana" w:hAnsi="Verdana"/>
                <w:color w:val="000000"/>
                <w:sz w:val="20"/>
                <w:szCs w:val="20"/>
                <w:highlight w:val="white"/>
              </w:rPr>
            </w:pPr>
            <w:r w:rsidRPr="008474B4">
              <w:rPr>
                <w:rFonts w:ascii="Verdana" w:hAnsi="Verdana"/>
                <w:color w:val="000000"/>
                <w:sz w:val="20"/>
                <w:szCs w:val="20"/>
              </w:rPr>
              <w:t xml:space="preserve">Objects are made from one or more materials. Objects can be sorted in various ways, including by type of material or function/purpose. </w:t>
            </w:r>
            <w:r w:rsidRPr="008474B4">
              <w:rPr>
                <w:rFonts w:ascii="Verdana" w:hAnsi="Verdana"/>
                <w:color w:val="000000"/>
                <w:sz w:val="20"/>
                <w:szCs w:val="20"/>
                <w:highlight w:val="white"/>
              </w:rPr>
              <w:t>Materials should be used carefully, can often be reused and some can be recycled.</w:t>
            </w:r>
          </w:p>
          <w:p w14:paraId="34F7EBBA" w14:textId="3CD22158" w:rsidR="00C34D76" w:rsidRPr="008474B4" w:rsidRDefault="00C34D76" w:rsidP="00B46BC2">
            <w:pPr>
              <w:spacing w:before="120" w:after="120"/>
              <w:rPr>
                <w:rFonts w:ascii="Verdana" w:hAnsi="Verdana"/>
                <w:color w:val="000000"/>
                <w:sz w:val="20"/>
                <w:szCs w:val="20"/>
              </w:rPr>
            </w:pPr>
          </w:p>
        </w:tc>
        <w:tc>
          <w:tcPr>
            <w:tcW w:w="9558" w:type="dxa"/>
            <w:gridSpan w:val="4"/>
            <w:vMerge w:val="restart"/>
            <w:shd w:val="clear" w:color="auto" w:fill="E2EFD9" w:themeFill="accent6" w:themeFillTint="33"/>
            <w:vAlign w:val="center"/>
          </w:tcPr>
          <w:p w14:paraId="534A33E4" w14:textId="77777777" w:rsidR="00C34D76" w:rsidRPr="008474B4" w:rsidRDefault="00C34D76" w:rsidP="00B7321A">
            <w:pPr>
              <w:spacing w:before="120" w:after="120"/>
              <w:rPr>
                <w:rFonts w:ascii="Verdana" w:hAnsi="Verdana"/>
                <w:b/>
                <w:color w:val="000000"/>
                <w:sz w:val="20"/>
                <w:szCs w:val="20"/>
              </w:rPr>
            </w:pPr>
            <w:r w:rsidRPr="008474B4">
              <w:rPr>
                <w:rFonts w:ascii="Verdana" w:hAnsi="Verdana"/>
                <w:b/>
                <w:color w:val="000000"/>
                <w:sz w:val="20"/>
                <w:szCs w:val="20"/>
              </w:rPr>
              <w:t>Working scientifically</w:t>
            </w:r>
          </w:p>
          <w:p w14:paraId="60B593E8" w14:textId="77777777" w:rsidR="00C34D76" w:rsidRPr="008474B4" w:rsidRDefault="00C34D76" w:rsidP="00B7321A">
            <w:pPr>
              <w:spacing w:before="120" w:after="120"/>
              <w:rPr>
                <w:rFonts w:ascii="Verdana" w:hAnsi="Verdana"/>
                <w:color w:val="000000"/>
                <w:sz w:val="20"/>
                <w:szCs w:val="20"/>
              </w:rPr>
            </w:pPr>
            <w:r w:rsidRPr="008474B4">
              <w:rPr>
                <w:rFonts w:ascii="Verdana" w:hAnsi="Verdana"/>
                <w:b/>
                <w:color w:val="000000"/>
                <w:sz w:val="20"/>
                <w:szCs w:val="20"/>
              </w:rPr>
              <w:t>Skills children will learn, use and develop</w:t>
            </w:r>
          </w:p>
          <w:p w14:paraId="30F82291" w14:textId="77777777" w:rsidR="00C34D76" w:rsidRPr="008474B4" w:rsidRDefault="00C34D76" w:rsidP="00B7321A">
            <w:pPr>
              <w:numPr>
                <w:ilvl w:val="0"/>
                <w:numId w:val="41"/>
              </w:numPr>
              <w:ind w:left="714" w:hanging="357"/>
              <w:rPr>
                <w:rFonts w:ascii="Verdana" w:hAnsi="Verdana"/>
                <w:color w:val="000000"/>
                <w:sz w:val="20"/>
                <w:szCs w:val="20"/>
              </w:rPr>
            </w:pPr>
            <w:r w:rsidRPr="008474B4">
              <w:rPr>
                <w:rFonts w:ascii="Verdana" w:hAnsi="Verdana"/>
                <w:color w:val="000000"/>
                <w:sz w:val="20"/>
                <w:szCs w:val="20"/>
              </w:rPr>
              <w:t>Observing closely, using simple equipment.</w:t>
            </w:r>
          </w:p>
          <w:p w14:paraId="3A52F51C" w14:textId="77777777" w:rsidR="00C34D76" w:rsidRPr="008474B4" w:rsidRDefault="00C34D76" w:rsidP="00B7321A">
            <w:pPr>
              <w:numPr>
                <w:ilvl w:val="0"/>
                <w:numId w:val="41"/>
              </w:numPr>
              <w:ind w:left="714" w:hanging="357"/>
              <w:rPr>
                <w:rFonts w:ascii="Verdana" w:hAnsi="Verdana"/>
                <w:color w:val="000000"/>
                <w:sz w:val="20"/>
                <w:szCs w:val="20"/>
              </w:rPr>
            </w:pPr>
            <w:r w:rsidRPr="008474B4">
              <w:rPr>
                <w:rFonts w:ascii="Verdana" w:hAnsi="Verdana"/>
                <w:color w:val="000000"/>
                <w:sz w:val="20"/>
                <w:szCs w:val="20"/>
              </w:rPr>
              <w:t>Performing simple tests.</w:t>
            </w:r>
          </w:p>
          <w:p w14:paraId="1B92043F" w14:textId="77777777" w:rsidR="00C34D76" w:rsidRPr="008474B4" w:rsidRDefault="00C34D76" w:rsidP="00B7321A">
            <w:pPr>
              <w:numPr>
                <w:ilvl w:val="0"/>
                <w:numId w:val="41"/>
              </w:numPr>
              <w:ind w:left="714" w:hanging="357"/>
              <w:rPr>
                <w:rFonts w:ascii="Verdana" w:hAnsi="Verdana"/>
                <w:color w:val="000000"/>
                <w:sz w:val="20"/>
                <w:szCs w:val="20"/>
              </w:rPr>
            </w:pPr>
            <w:r w:rsidRPr="008474B4">
              <w:rPr>
                <w:rFonts w:ascii="Verdana" w:hAnsi="Verdana"/>
                <w:color w:val="000000"/>
                <w:sz w:val="20"/>
                <w:szCs w:val="20"/>
              </w:rPr>
              <w:t>Identifying and classifying.</w:t>
            </w:r>
          </w:p>
          <w:p w14:paraId="4BB9ACE4" w14:textId="77777777" w:rsidR="00C34D76" w:rsidRPr="008474B4" w:rsidRDefault="00C34D76" w:rsidP="00B7321A">
            <w:pPr>
              <w:numPr>
                <w:ilvl w:val="0"/>
                <w:numId w:val="41"/>
              </w:numPr>
              <w:spacing w:after="120"/>
              <w:ind w:left="714" w:hanging="357"/>
              <w:rPr>
                <w:rFonts w:ascii="Verdana" w:hAnsi="Verdana"/>
                <w:color w:val="000000"/>
                <w:sz w:val="20"/>
                <w:szCs w:val="20"/>
              </w:rPr>
            </w:pPr>
            <w:r w:rsidRPr="008474B4">
              <w:rPr>
                <w:rFonts w:ascii="Verdana" w:hAnsi="Verdana"/>
                <w:color w:val="000000"/>
                <w:sz w:val="20"/>
                <w:szCs w:val="20"/>
              </w:rPr>
              <w:t>Gathering and recording data to help in answering questions.</w:t>
            </w:r>
          </w:p>
          <w:p w14:paraId="530D81CA" w14:textId="77777777" w:rsidR="00C34D76" w:rsidRPr="008474B4" w:rsidRDefault="00C34D76" w:rsidP="00B7321A">
            <w:pPr>
              <w:spacing w:after="120"/>
              <w:rPr>
                <w:rFonts w:ascii="Verdana" w:hAnsi="Verdana"/>
                <w:color w:val="000000"/>
                <w:sz w:val="20"/>
                <w:szCs w:val="20"/>
              </w:rPr>
            </w:pPr>
          </w:p>
          <w:p w14:paraId="50F0FD2F" w14:textId="77777777" w:rsidR="00C34D76" w:rsidRPr="008474B4" w:rsidRDefault="00C34D76" w:rsidP="00B7321A">
            <w:pPr>
              <w:spacing w:after="120"/>
              <w:rPr>
                <w:rFonts w:ascii="Verdana" w:hAnsi="Verdana"/>
                <w:color w:val="000000"/>
                <w:sz w:val="20"/>
                <w:szCs w:val="20"/>
              </w:rPr>
            </w:pPr>
          </w:p>
          <w:p w14:paraId="2D2A9606" w14:textId="48FE3BD4" w:rsidR="00C34D76" w:rsidRPr="008474B4" w:rsidRDefault="00C34D76" w:rsidP="00B7321A">
            <w:pPr>
              <w:spacing w:before="120" w:after="120"/>
              <w:rPr>
                <w:rFonts w:ascii="Verdana" w:hAnsi="Verdana"/>
                <w:b/>
                <w:color w:val="000000"/>
                <w:sz w:val="20"/>
                <w:szCs w:val="20"/>
              </w:rPr>
            </w:pPr>
            <w:r w:rsidRPr="008474B4">
              <w:rPr>
                <w:rFonts w:ascii="Verdana" w:hAnsi="Verdana"/>
                <w:b/>
                <w:color w:val="000000"/>
                <w:sz w:val="20"/>
                <w:szCs w:val="20"/>
              </w:rPr>
              <w:t>Knowledge about science children will learn:</w:t>
            </w:r>
          </w:p>
          <w:p w14:paraId="55CA2CEF" w14:textId="77777777" w:rsidR="00C34D76" w:rsidRPr="008474B4" w:rsidRDefault="00C34D76" w:rsidP="00B7321A">
            <w:pPr>
              <w:spacing w:before="120" w:after="120"/>
              <w:rPr>
                <w:rFonts w:ascii="Verdana" w:hAnsi="Verdana"/>
                <w:color w:val="000000"/>
                <w:sz w:val="20"/>
                <w:szCs w:val="20"/>
              </w:rPr>
            </w:pPr>
            <w:r w:rsidRPr="008474B4">
              <w:rPr>
                <w:rFonts w:ascii="Verdana" w:hAnsi="Verdana"/>
                <w:color w:val="000000"/>
                <w:sz w:val="20"/>
                <w:szCs w:val="20"/>
              </w:rPr>
              <w:t>Children will learn about the methods scientists use to build explanations about everyday materials, how and why they are used. They will learn that scientists make observations and collect and analyse data to test their ideas.</w:t>
            </w:r>
          </w:p>
          <w:p w14:paraId="03BFEDCC" w14:textId="4322F4DD" w:rsidR="00C34D76" w:rsidRPr="008474B4" w:rsidRDefault="00C34D76" w:rsidP="004B758F">
            <w:pPr>
              <w:spacing w:before="120" w:after="120"/>
              <w:rPr>
                <w:rFonts w:ascii="Verdana" w:hAnsi="Verdana"/>
                <w:color w:val="000000"/>
                <w:sz w:val="20"/>
                <w:szCs w:val="20"/>
              </w:rPr>
            </w:pPr>
            <w:r w:rsidRPr="008474B4">
              <w:rPr>
                <w:rFonts w:ascii="Verdana" w:hAnsi="Verdana"/>
                <w:color w:val="000000"/>
                <w:sz w:val="20"/>
                <w:szCs w:val="20"/>
              </w:rPr>
              <w:lastRenderedPageBreak/>
              <w:t>They will develop an understanding of the following types of enquiry: identifying and classifying, comparative testing.</w:t>
            </w:r>
          </w:p>
          <w:p w14:paraId="261AFB57" w14:textId="55D72693" w:rsidR="00C34D76" w:rsidRPr="008474B4" w:rsidRDefault="00C34D76" w:rsidP="006756F4">
            <w:pPr>
              <w:spacing w:before="120" w:after="120"/>
              <w:rPr>
                <w:rFonts w:ascii="Verdana" w:hAnsi="Verdana"/>
                <w:sz w:val="20"/>
                <w:szCs w:val="20"/>
              </w:rPr>
            </w:pPr>
          </w:p>
        </w:tc>
      </w:tr>
      <w:tr w:rsidR="00C34D76" w:rsidRPr="008474B4" w14:paraId="3AB3CEC6" w14:textId="77777777" w:rsidTr="00FB1135">
        <w:trPr>
          <w:gridAfter w:val="1"/>
          <w:wAfter w:w="6" w:type="dxa"/>
          <w:trHeight w:val="176"/>
        </w:trPr>
        <w:tc>
          <w:tcPr>
            <w:tcW w:w="1893" w:type="dxa"/>
            <w:gridSpan w:val="2"/>
            <w:shd w:val="clear" w:color="auto" w:fill="DEEAF6" w:themeFill="accent5" w:themeFillTint="33"/>
          </w:tcPr>
          <w:p w14:paraId="62BEBEBC" w14:textId="51C42C30" w:rsidR="00C34D76" w:rsidRPr="008474B4" w:rsidRDefault="00C34D76" w:rsidP="24F27651">
            <w:pPr>
              <w:pStyle w:val="ListParagraph"/>
              <w:numPr>
                <w:ilvl w:val="0"/>
                <w:numId w:val="2"/>
              </w:numPr>
              <w:rPr>
                <w:rFonts w:ascii="Verdana" w:eastAsiaTheme="minorEastAsia" w:hAnsi="Verdana" w:cstheme="minorBidi"/>
                <w:bCs/>
                <w:color w:val="000000" w:themeColor="text1"/>
                <w:sz w:val="20"/>
                <w:szCs w:val="20"/>
              </w:rPr>
            </w:pPr>
            <w:r w:rsidRPr="008474B4">
              <w:rPr>
                <w:rFonts w:ascii="Verdana" w:hAnsi="Verdana"/>
                <w:bCs/>
                <w:i/>
                <w:color w:val="000000"/>
                <w:sz w:val="20"/>
                <w:szCs w:val="20"/>
              </w:rPr>
              <w:t>What properties do materials have?</w:t>
            </w:r>
          </w:p>
        </w:tc>
        <w:tc>
          <w:tcPr>
            <w:tcW w:w="11089" w:type="dxa"/>
            <w:gridSpan w:val="4"/>
            <w:shd w:val="clear" w:color="auto" w:fill="FFFFFF" w:themeFill="background1"/>
            <w:vAlign w:val="center"/>
          </w:tcPr>
          <w:p w14:paraId="3121F01F" w14:textId="08125E2E" w:rsidR="00C34D76" w:rsidRPr="008474B4" w:rsidRDefault="00C34D76" w:rsidP="00145E01">
            <w:pPr>
              <w:spacing w:before="120" w:after="120"/>
              <w:rPr>
                <w:rFonts w:ascii="Verdana" w:hAnsi="Verdana"/>
                <w:color w:val="000000"/>
                <w:sz w:val="20"/>
                <w:szCs w:val="20"/>
              </w:rPr>
            </w:pPr>
            <w:r w:rsidRPr="008474B4">
              <w:rPr>
                <w:rFonts w:ascii="Verdana" w:hAnsi="Verdana"/>
                <w:color w:val="000000"/>
                <w:sz w:val="20"/>
                <w:szCs w:val="20"/>
              </w:rPr>
              <w:t>Materials have physical properties that make them useful for different purposes.</w:t>
            </w:r>
          </w:p>
        </w:tc>
        <w:tc>
          <w:tcPr>
            <w:tcW w:w="9558" w:type="dxa"/>
            <w:gridSpan w:val="4"/>
            <w:vMerge/>
            <w:vAlign w:val="center"/>
          </w:tcPr>
          <w:p w14:paraId="7E05AC66" w14:textId="2A7CE0B2" w:rsidR="00C34D76" w:rsidRPr="008474B4" w:rsidRDefault="00C34D76" w:rsidP="00C30E0A">
            <w:pPr>
              <w:rPr>
                <w:rFonts w:ascii="Verdana" w:hAnsi="Verdana"/>
                <w:sz w:val="20"/>
                <w:szCs w:val="20"/>
              </w:rPr>
            </w:pPr>
          </w:p>
        </w:tc>
      </w:tr>
      <w:tr w:rsidR="00C34D76" w:rsidRPr="008474B4" w14:paraId="2B08C51F" w14:textId="77777777" w:rsidTr="00FB1135">
        <w:trPr>
          <w:gridAfter w:val="1"/>
          <w:wAfter w:w="6" w:type="dxa"/>
          <w:trHeight w:val="176"/>
        </w:trPr>
        <w:tc>
          <w:tcPr>
            <w:tcW w:w="1893" w:type="dxa"/>
            <w:gridSpan w:val="2"/>
            <w:shd w:val="clear" w:color="auto" w:fill="DEEAF6" w:themeFill="accent5" w:themeFillTint="33"/>
          </w:tcPr>
          <w:p w14:paraId="1F105660" w14:textId="01B67808" w:rsidR="00C34D76" w:rsidRPr="008474B4" w:rsidRDefault="00C34D76" w:rsidP="24F27651">
            <w:pPr>
              <w:pStyle w:val="ListParagraph"/>
              <w:numPr>
                <w:ilvl w:val="0"/>
                <w:numId w:val="2"/>
              </w:numPr>
              <w:rPr>
                <w:rFonts w:ascii="Verdana" w:eastAsiaTheme="minorEastAsia" w:hAnsi="Verdana" w:cstheme="minorBidi"/>
                <w:bCs/>
                <w:color w:val="000000" w:themeColor="text1"/>
                <w:sz w:val="20"/>
                <w:szCs w:val="20"/>
              </w:rPr>
            </w:pPr>
            <w:r w:rsidRPr="008474B4">
              <w:rPr>
                <w:rFonts w:ascii="Verdana" w:hAnsi="Verdana"/>
                <w:bCs/>
                <w:i/>
                <w:color w:val="000000"/>
                <w:sz w:val="20"/>
                <w:szCs w:val="20"/>
              </w:rPr>
              <w:t>Does it bend or stretch?</w:t>
            </w:r>
          </w:p>
        </w:tc>
        <w:tc>
          <w:tcPr>
            <w:tcW w:w="11089" w:type="dxa"/>
            <w:gridSpan w:val="4"/>
            <w:shd w:val="clear" w:color="auto" w:fill="FFFFFF" w:themeFill="background1"/>
            <w:vAlign w:val="center"/>
          </w:tcPr>
          <w:p w14:paraId="1A9A436D" w14:textId="77FFB321" w:rsidR="00C34D76" w:rsidRPr="008474B4" w:rsidRDefault="00C34D76" w:rsidP="009E5D32">
            <w:pPr>
              <w:spacing w:before="60" w:after="60"/>
              <w:rPr>
                <w:rFonts w:ascii="Verdana" w:hAnsi="Verdana"/>
                <w:color w:val="000000"/>
                <w:sz w:val="20"/>
                <w:szCs w:val="20"/>
              </w:rPr>
            </w:pPr>
            <w:r w:rsidRPr="008474B4">
              <w:rPr>
                <w:rFonts w:ascii="Verdana" w:hAnsi="Verdana"/>
                <w:color w:val="000000"/>
                <w:sz w:val="20"/>
                <w:szCs w:val="20"/>
              </w:rPr>
              <w:t>Some materials can be bent or stretched, making them useful for particular purposes.</w:t>
            </w:r>
          </w:p>
        </w:tc>
        <w:tc>
          <w:tcPr>
            <w:tcW w:w="9558" w:type="dxa"/>
            <w:gridSpan w:val="4"/>
            <w:vMerge/>
            <w:vAlign w:val="center"/>
          </w:tcPr>
          <w:p w14:paraId="077EEAF7" w14:textId="41ACF907" w:rsidR="00C34D76" w:rsidRPr="008474B4" w:rsidRDefault="00C34D76" w:rsidP="00C30E0A">
            <w:pPr>
              <w:rPr>
                <w:rFonts w:ascii="Verdana" w:hAnsi="Verdana"/>
                <w:sz w:val="20"/>
                <w:szCs w:val="20"/>
              </w:rPr>
            </w:pPr>
          </w:p>
        </w:tc>
      </w:tr>
      <w:tr w:rsidR="00C34D76" w:rsidRPr="008474B4" w14:paraId="6AFBE531" w14:textId="77777777" w:rsidTr="00FB1135">
        <w:trPr>
          <w:gridAfter w:val="1"/>
          <w:wAfter w:w="6" w:type="dxa"/>
          <w:trHeight w:val="176"/>
        </w:trPr>
        <w:tc>
          <w:tcPr>
            <w:tcW w:w="1893" w:type="dxa"/>
            <w:gridSpan w:val="2"/>
            <w:shd w:val="clear" w:color="auto" w:fill="DEEAF6" w:themeFill="accent5" w:themeFillTint="33"/>
          </w:tcPr>
          <w:p w14:paraId="0A7F035E" w14:textId="66CB9EF5" w:rsidR="00C34D76" w:rsidRPr="008474B4" w:rsidRDefault="00C34D76" w:rsidP="24F27651">
            <w:pPr>
              <w:pStyle w:val="ListParagraph"/>
              <w:numPr>
                <w:ilvl w:val="0"/>
                <w:numId w:val="2"/>
              </w:numPr>
              <w:rPr>
                <w:rFonts w:ascii="Verdana" w:eastAsiaTheme="minorEastAsia" w:hAnsi="Verdana" w:cstheme="minorBidi"/>
                <w:bCs/>
                <w:color w:val="000000" w:themeColor="text1"/>
                <w:sz w:val="20"/>
                <w:szCs w:val="20"/>
              </w:rPr>
            </w:pPr>
            <w:r w:rsidRPr="008474B4">
              <w:rPr>
                <w:rFonts w:ascii="Verdana" w:hAnsi="Verdana"/>
                <w:bCs/>
                <w:i/>
                <w:color w:val="000000"/>
                <w:sz w:val="20"/>
                <w:szCs w:val="20"/>
              </w:rPr>
              <w:t>Do all materials get wet?</w:t>
            </w:r>
          </w:p>
        </w:tc>
        <w:tc>
          <w:tcPr>
            <w:tcW w:w="11089" w:type="dxa"/>
            <w:gridSpan w:val="4"/>
            <w:shd w:val="clear" w:color="auto" w:fill="FFFFFF" w:themeFill="background1"/>
            <w:vAlign w:val="center"/>
          </w:tcPr>
          <w:p w14:paraId="2D1F11E0" w14:textId="5756B866" w:rsidR="00C34D76" w:rsidRPr="008474B4" w:rsidRDefault="00C34D76" w:rsidP="00F34ED9">
            <w:pPr>
              <w:spacing w:before="120" w:after="120"/>
              <w:rPr>
                <w:rFonts w:ascii="Verdana" w:hAnsi="Verdana"/>
                <w:color w:val="000000"/>
                <w:sz w:val="20"/>
                <w:szCs w:val="20"/>
              </w:rPr>
            </w:pPr>
            <w:r w:rsidRPr="008474B4">
              <w:rPr>
                <w:rFonts w:ascii="Verdana" w:hAnsi="Verdana"/>
                <w:sz w:val="20"/>
                <w:szCs w:val="20"/>
              </w:rPr>
              <w:t>Some materials are absorbent, ‘soaking up’ liquid on contact and some materials are waterproof, making them useful for particular purposes.</w:t>
            </w:r>
          </w:p>
        </w:tc>
        <w:tc>
          <w:tcPr>
            <w:tcW w:w="9558" w:type="dxa"/>
            <w:gridSpan w:val="4"/>
            <w:vMerge/>
            <w:vAlign w:val="center"/>
          </w:tcPr>
          <w:p w14:paraId="1BFD99A4" w14:textId="6B3BDE2E" w:rsidR="00C34D76" w:rsidRPr="008474B4" w:rsidRDefault="00C34D76" w:rsidP="00C30E0A">
            <w:pPr>
              <w:rPr>
                <w:rFonts w:ascii="Verdana" w:hAnsi="Verdana"/>
                <w:sz w:val="20"/>
                <w:szCs w:val="20"/>
              </w:rPr>
            </w:pPr>
          </w:p>
        </w:tc>
      </w:tr>
      <w:tr w:rsidR="00C34D76" w:rsidRPr="008474B4" w14:paraId="1F2DE081" w14:textId="77777777" w:rsidTr="00FB1135">
        <w:trPr>
          <w:gridAfter w:val="1"/>
          <w:wAfter w:w="6" w:type="dxa"/>
          <w:trHeight w:val="176"/>
        </w:trPr>
        <w:tc>
          <w:tcPr>
            <w:tcW w:w="1893" w:type="dxa"/>
            <w:gridSpan w:val="2"/>
            <w:shd w:val="clear" w:color="auto" w:fill="DEEAF6" w:themeFill="accent5" w:themeFillTint="33"/>
          </w:tcPr>
          <w:p w14:paraId="0818D3C2" w14:textId="1BC2E065" w:rsidR="00C34D76" w:rsidRPr="008474B4" w:rsidRDefault="00C34D76" w:rsidP="24F27651">
            <w:pPr>
              <w:pStyle w:val="ListParagraph"/>
              <w:numPr>
                <w:ilvl w:val="0"/>
                <w:numId w:val="2"/>
              </w:numPr>
              <w:rPr>
                <w:rFonts w:ascii="Verdana" w:hAnsi="Verdana"/>
                <w:bCs/>
                <w:i/>
                <w:color w:val="000000"/>
                <w:sz w:val="20"/>
                <w:szCs w:val="20"/>
              </w:rPr>
            </w:pPr>
            <w:r w:rsidRPr="008474B4">
              <w:rPr>
                <w:rFonts w:ascii="Verdana" w:hAnsi="Verdana"/>
                <w:bCs/>
                <w:i/>
                <w:color w:val="000000"/>
                <w:sz w:val="20"/>
                <w:szCs w:val="20"/>
              </w:rPr>
              <w:t>Assessment</w:t>
            </w:r>
          </w:p>
        </w:tc>
        <w:tc>
          <w:tcPr>
            <w:tcW w:w="11089" w:type="dxa"/>
            <w:gridSpan w:val="4"/>
            <w:shd w:val="clear" w:color="auto" w:fill="FFFFFF" w:themeFill="background1"/>
            <w:vAlign w:val="center"/>
          </w:tcPr>
          <w:p w14:paraId="6D7B34F2" w14:textId="7D74EA0C" w:rsidR="00C34D76" w:rsidRPr="008474B4" w:rsidRDefault="00C34D76" w:rsidP="00B23E44">
            <w:pPr>
              <w:spacing w:before="120" w:after="120"/>
              <w:rPr>
                <w:rFonts w:ascii="Verdana" w:hAnsi="Verdana"/>
                <w:sz w:val="20"/>
                <w:szCs w:val="20"/>
              </w:rPr>
            </w:pPr>
            <w:r w:rsidRPr="008474B4">
              <w:rPr>
                <w:rFonts w:ascii="Verdana" w:hAnsi="Verdana"/>
                <w:sz w:val="20"/>
                <w:szCs w:val="20"/>
              </w:rPr>
              <w:t>Snapshot 2: Comparing and grouping materials.</w:t>
            </w:r>
          </w:p>
          <w:p w14:paraId="3B8073C5" w14:textId="1AA2AAB2" w:rsidR="00C34D76" w:rsidRPr="008474B4" w:rsidRDefault="00C34D76" w:rsidP="00B23E44">
            <w:pPr>
              <w:spacing w:before="120" w:after="120"/>
              <w:rPr>
                <w:rFonts w:ascii="Verdana" w:hAnsi="Verdana"/>
                <w:sz w:val="20"/>
                <w:szCs w:val="20"/>
              </w:rPr>
            </w:pPr>
            <w:r w:rsidRPr="008474B4">
              <w:rPr>
                <w:rFonts w:ascii="Verdana" w:hAnsi="Verdana"/>
                <w:sz w:val="20"/>
                <w:szCs w:val="20"/>
              </w:rPr>
              <w:lastRenderedPageBreak/>
              <w:t xml:space="preserve">Curriculum statement is achieved if the child: Can sort materials into two sets according to properties. Can compare materials giving differences and similarities in properties. Can select materials with opposite properties. Can match properties with their opposites. </w:t>
            </w:r>
          </w:p>
        </w:tc>
        <w:tc>
          <w:tcPr>
            <w:tcW w:w="9558" w:type="dxa"/>
            <w:gridSpan w:val="4"/>
            <w:vMerge/>
            <w:vAlign w:val="center"/>
          </w:tcPr>
          <w:p w14:paraId="49E6328B" w14:textId="77777777" w:rsidR="00C34D76" w:rsidRPr="008474B4" w:rsidRDefault="00C34D76" w:rsidP="00C30E0A">
            <w:pPr>
              <w:rPr>
                <w:rFonts w:ascii="Verdana" w:hAnsi="Verdana"/>
                <w:sz w:val="20"/>
                <w:szCs w:val="20"/>
              </w:rPr>
            </w:pPr>
          </w:p>
        </w:tc>
      </w:tr>
      <w:tr w:rsidR="00DC51E0" w:rsidRPr="008474B4" w14:paraId="56E6303D" w14:textId="77777777" w:rsidTr="00BD7B8F">
        <w:trPr>
          <w:gridAfter w:val="1"/>
          <w:wAfter w:w="6" w:type="dxa"/>
          <w:trHeight w:val="454"/>
        </w:trPr>
        <w:tc>
          <w:tcPr>
            <w:tcW w:w="22540" w:type="dxa"/>
            <w:gridSpan w:val="10"/>
            <w:shd w:val="clear" w:color="auto" w:fill="2E74B5" w:themeFill="accent5" w:themeFillShade="BF"/>
            <w:vAlign w:val="center"/>
          </w:tcPr>
          <w:p w14:paraId="4968DCAA" w14:textId="77777777" w:rsidR="00DC51E0" w:rsidRPr="008474B4" w:rsidRDefault="00DC51E0" w:rsidP="00DC51E0">
            <w:pPr>
              <w:jc w:val="center"/>
              <w:rPr>
                <w:rFonts w:ascii="Verdana" w:hAnsi="Verdana" w:cstheme="minorHAnsi"/>
                <w:b/>
                <w:sz w:val="20"/>
                <w:szCs w:val="20"/>
                <w:u w:val="single"/>
              </w:rPr>
            </w:pPr>
            <w:r w:rsidRPr="008474B4">
              <w:rPr>
                <w:rFonts w:ascii="Verdana" w:hAnsi="Verdana" w:cstheme="minorHAnsi"/>
                <w:b/>
                <w:color w:val="FFFFFF" w:themeColor="background1"/>
                <w:sz w:val="20"/>
                <w:szCs w:val="20"/>
                <w:u w:val="single"/>
              </w:rPr>
              <w:t>Themes and links</w:t>
            </w:r>
          </w:p>
        </w:tc>
      </w:tr>
      <w:tr w:rsidR="00DC51E0" w:rsidRPr="008474B4" w14:paraId="775441FC" w14:textId="77777777" w:rsidTr="00FB1135">
        <w:trPr>
          <w:gridAfter w:val="1"/>
          <w:wAfter w:w="6" w:type="dxa"/>
          <w:trHeight w:val="454"/>
        </w:trPr>
        <w:tc>
          <w:tcPr>
            <w:tcW w:w="1786" w:type="dxa"/>
            <w:shd w:val="clear" w:color="auto" w:fill="9CC2E5" w:themeFill="accent5" w:themeFillTint="99"/>
            <w:vAlign w:val="center"/>
          </w:tcPr>
          <w:p w14:paraId="57D5683B" w14:textId="5CB1DEE3" w:rsidR="00DC51E0" w:rsidRPr="008474B4" w:rsidRDefault="00DC51E0" w:rsidP="00DC51E0">
            <w:pPr>
              <w:jc w:val="center"/>
              <w:rPr>
                <w:rFonts w:ascii="Verdana" w:hAnsi="Verdana" w:cstheme="minorBidi"/>
                <w:b/>
                <w:bCs/>
                <w:sz w:val="20"/>
                <w:szCs w:val="20"/>
              </w:rPr>
            </w:pPr>
            <w:r w:rsidRPr="008474B4">
              <w:rPr>
                <w:rFonts w:ascii="Verdana" w:hAnsi="Verdana" w:cstheme="minorBidi"/>
                <w:b/>
                <w:bCs/>
                <w:sz w:val="20"/>
                <w:szCs w:val="20"/>
              </w:rPr>
              <w:t>Themes (types of enquiry)</w:t>
            </w:r>
          </w:p>
        </w:tc>
        <w:tc>
          <w:tcPr>
            <w:tcW w:w="14578" w:type="dxa"/>
            <w:gridSpan w:val="7"/>
            <w:shd w:val="clear" w:color="auto" w:fill="9CC2E5" w:themeFill="accent5" w:themeFillTint="99"/>
            <w:vAlign w:val="center"/>
          </w:tcPr>
          <w:p w14:paraId="310C71A2" w14:textId="77777777" w:rsidR="00DC51E0" w:rsidRPr="008474B4" w:rsidRDefault="00DC51E0" w:rsidP="00DC51E0">
            <w:pPr>
              <w:jc w:val="center"/>
              <w:rPr>
                <w:rFonts w:ascii="Verdana" w:hAnsi="Verdana" w:cstheme="minorHAnsi"/>
                <w:b/>
                <w:sz w:val="20"/>
                <w:szCs w:val="20"/>
              </w:rPr>
            </w:pPr>
            <w:r w:rsidRPr="008474B4">
              <w:rPr>
                <w:rFonts w:ascii="Verdana" w:hAnsi="Verdana" w:cstheme="minorHAnsi"/>
                <w:b/>
                <w:sz w:val="20"/>
                <w:szCs w:val="20"/>
              </w:rPr>
              <w:t>Where these are covered:</w:t>
            </w:r>
          </w:p>
        </w:tc>
        <w:tc>
          <w:tcPr>
            <w:tcW w:w="6176" w:type="dxa"/>
            <w:gridSpan w:val="2"/>
            <w:shd w:val="clear" w:color="auto" w:fill="9CC2E5" w:themeFill="accent5" w:themeFillTint="99"/>
            <w:vAlign w:val="center"/>
          </w:tcPr>
          <w:p w14:paraId="4570114B" w14:textId="6671234F" w:rsidR="00DC51E0" w:rsidRPr="008474B4" w:rsidRDefault="00DC51E0" w:rsidP="24F27651">
            <w:pPr>
              <w:jc w:val="center"/>
              <w:rPr>
                <w:rFonts w:ascii="Verdana" w:hAnsi="Verdana" w:cstheme="minorBidi"/>
                <w:b/>
                <w:bCs/>
                <w:sz w:val="20"/>
                <w:szCs w:val="20"/>
              </w:rPr>
            </w:pPr>
            <w:r w:rsidRPr="008474B4">
              <w:rPr>
                <w:rFonts w:ascii="Verdana" w:hAnsi="Verdana" w:cstheme="minorBidi"/>
                <w:b/>
                <w:bCs/>
                <w:sz w:val="20"/>
                <w:szCs w:val="20"/>
              </w:rPr>
              <w:t xml:space="preserve">Links across the </w:t>
            </w:r>
            <w:r w:rsidR="56476AC5" w:rsidRPr="008474B4">
              <w:rPr>
                <w:rFonts w:ascii="Verdana" w:hAnsi="Verdana" w:cstheme="minorBidi"/>
                <w:b/>
                <w:bCs/>
                <w:sz w:val="20"/>
                <w:szCs w:val="20"/>
              </w:rPr>
              <w:t>S</w:t>
            </w:r>
            <w:r w:rsidRPr="008474B4">
              <w:rPr>
                <w:rFonts w:ascii="Verdana" w:hAnsi="Verdana" w:cstheme="minorBidi"/>
                <w:b/>
                <w:bCs/>
                <w:sz w:val="20"/>
                <w:szCs w:val="20"/>
              </w:rPr>
              <w:t>cience curriculum</w:t>
            </w:r>
          </w:p>
        </w:tc>
      </w:tr>
      <w:tr w:rsidR="00DC51E0" w:rsidRPr="008474B4" w14:paraId="419C1B9A" w14:textId="77777777" w:rsidTr="00FB1135">
        <w:trPr>
          <w:gridAfter w:val="1"/>
          <w:wAfter w:w="6" w:type="dxa"/>
          <w:trHeight w:val="783"/>
        </w:trPr>
        <w:tc>
          <w:tcPr>
            <w:tcW w:w="1786" w:type="dxa"/>
            <w:shd w:val="clear" w:color="auto" w:fill="DEEAF6" w:themeFill="accent5" w:themeFillTint="33"/>
            <w:vAlign w:val="center"/>
          </w:tcPr>
          <w:p w14:paraId="76745548" w14:textId="2A8858E5" w:rsidR="00DC51E0" w:rsidRPr="008474B4" w:rsidRDefault="005D11C9" w:rsidP="00DC51E0">
            <w:pPr>
              <w:rPr>
                <w:rFonts w:ascii="Verdana" w:hAnsi="Verdana" w:cstheme="minorHAnsi"/>
                <w:b/>
                <w:bCs/>
                <w:sz w:val="20"/>
                <w:szCs w:val="20"/>
              </w:rPr>
            </w:pPr>
            <w:r w:rsidRPr="008474B4">
              <w:rPr>
                <w:rFonts w:ascii="Verdana" w:hAnsi="Verdana"/>
                <w:b/>
                <w:bCs/>
                <w:color w:val="000000"/>
                <w:sz w:val="20"/>
                <w:szCs w:val="20"/>
              </w:rPr>
              <w:t>O</w:t>
            </w:r>
            <w:r w:rsidR="0078077C" w:rsidRPr="008474B4">
              <w:rPr>
                <w:rFonts w:ascii="Verdana" w:hAnsi="Verdana"/>
                <w:b/>
                <w:bCs/>
                <w:color w:val="000000"/>
                <w:sz w:val="20"/>
                <w:szCs w:val="20"/>
              </w:rPr>
              <w:t xml:space="preserve">bserve and describe </w:t>
            </w:r>
          </w:p>
        </w:tc>
        <w:tc>
          <w:tcPr>
            <w:tcW w:w="14578" w:type="dxa"/>
            <w:gridSpan w:val="7"/>
            <w:shd w:val="clear" w:color="auto" w:fill="DEEAF6" w:themeFill="accent5" w:themeFillTint="33"/>
          </w:tcPr>
          <w:p w14:paraId="357B6C77" w14:textId="77777777" w:rsidR="00983B2E" w:rsidRPr="008474B4" w:rsidRDefault="00C1372C" w:rsidP="005C4DE4">
            <w:pPr>
              <w:rPr>
                <w:rFonts w:ascii="Verdana" w:hAnsi="Verdana"/>
                <w:color w:val="262626"/>
                <w:sz w:val="20"/>
                <w:szCs w:val="20"/>
              </w:rPr>
            </w:pPr>
            <w:r w:rsidRPr="008474B4">
              <w:rPr>
                <w:rFonts w:ascii="Verdana" w:hAnsi="Verdana"/>
                <w:color w:val="262626"/>
                <w:sz w:val="20"/>
                <w:szCs w:val="20"/>
              </w:rPr>
              <w:t>Lessons 1 and 2</w:t>
            </w:r>
          </w:p>
          <w:p w14:paraId="77A7A51C" w14:textId="071E6B5F" w:rsidR="00F16645" w:rsidRPr="008474B4" w:rsidRDefault="005C4DE4" w:rsidP="005C4DE4">
            <w:pPr>
              <w:rPr>
                <w:rFonts w:ascii="Verdana" w:hAnsi="Verdana"/>
                <w:color w:val="000000"/>
                <w:sz w:val="20"/>
                <w:szCs w:val="20"/>
              </w:rPr>
            </w:pPr>
            <w:r w:rsidRPr="008474B4">
              <w:rPr>
                <w:rFonts w:ascii="Verdana" w:hAnsi="Verdana"/>
                <w:color w:val="262626"/>
                <w:sz w:val="20"/>
                <w:szCs w:val="20"/>
              </w:rPr>
              <w:t>C</w:t>
            </w:r>
            <w:r w:rsidR="00F16645" w:rsidRPr="008474B4">
              <w:rPr>
                <w:rFonts w:ascii="Verdana" w:hAnsi="Verdana"/>
                <w:color w:val="262626"/>
                <w:sz w:val="20"/>
                <w:szCs w:val="20"/>
              </w:rPr>
              <w:t xml:space="preserve">an </w:t>
            </w:r>
            <w:r w:rsidR="00F16645" w:rsidRPr="008474B4">
              <w:rPr>
                <w:rFonts w:ascii="Verdana" w:hAnsi="Verdana"/>
                <w:color w:val="000000"/>
                <w:sz w:val="20"/>
                <w:szCs w:val="20"/>
              </w:rPr>
              <w:t>make observations using their senses of sight and touch</w:t>
            </w:r>
            <w:r w:rsidRPr="008474B4">
              <w:rPr>
                <w:rFonts w:ascii="Verdana" w:hAnsi="Verdana"/>
                <w:color w:val="000000"/>
                <w:sz w:val="20"/>
                <w:szCs w:val="20"/>
              </w:rPr>
              <w:t>.</w:t>
            </w:r>
          </w:p>
          <w:p w14:paraId="275D1512" w14:textId="7CCBFEDA" w:rsidR="00F16645" w:rsidRPr="008474B4" w:rsidRDefault="005C4DE4" w:rsidP="005C4DE4">
            <w:pPr>
              <w:rPr>
                <w:rFonts w:ascii="Verdana" w:hAnsi="Verdana"/>
                <w:color w:val="000000"/>
                <w:sz w:val="20"/>
                <w:szCs w:val="20"/>
              </w:rPr>
            </w:pPr>
            <w:r w:rsidRPr="008474B4">
              <w:rPr>
                <w:rFonts w:ascii="Verdana" w:hAnsi="Verdana"/>
                <w:color w:val="000000"/>
                <w:sz w:val="20"/>
                <w:szCs w:val="20"/>
              </w:rPr>
              <w:t>C</w:t>
            </w:r>
            <w:r w:rsidR="00F16645" w:rsidRPr="008474B4">
              <w:rPr>
                <w:rFonts w:ascii="Verdana" w:hAnsi="Verdana"/>
                <w:color w:val="000000"/>
                <w:sz w:val="20"/>
                <w:szCs w:val="20"/>
              </w:rPr>
              <w:t>an describe observations using sensory and context-specific vocabulary.</w:t>
            </w:r>
          </w:p>
          <w:p w14:paraId="08DAE287" w14:textId="77777777" w:rsidR="00A87754" w:rsidRPr="008474B4" w:rsidRDefault="00A87754" w:rsidP="005C4DE4">
            <w:pPr>
              <w:rPr>
                <w:rFonts w:ascii="Verdana" w:hAnsi="Verdana"/>
                <w:color w:val="000000"/>
                <w:sz w:val="20"/>
                <w:szCs w:val="20"/>
              </w:rPr>
            </w:pPr>
          </w:p>
          <w:p w14:paraId="4CB88F9D" w14:textId="77777777" w:rsidR="00A87754" w:rsidRPr="008474B4" w:rsidRDefault="00A87754" w:rsidP="005C4DE4">
            <w:pPr>
              <w:rPr>
                <w:rFonts w:ascii="Verdana" w:hAnsi="Verdana"/>
                <w:color w:val="000000"/>
                <w:sz w:val="20"/>
                <w:szCs w:val="20"/>
              </w:rPr>
            </w:pPr>
            <w:r w:rsidRPr="008474B4">
              <w:rPr>
                <w:rFonts w:ascii="Verdana" w:hAnsi="Verdana"/>
                <w:color w:val="000000"/>
                <w:sz w:val="20"/>
                <w:szCs w:val="20"/>
              </w:rPr>
              <w:t>Lessons 2 and 3</w:t>
            </w:r>
          </w:p>
          <w:p w14:paraId="67F8AB5B" w14:textId="5C0D590F" w:rsidR="00A87754" w:rsidRPr="008474B4" w:rsidRDefault="005C4DE4" w:rsidP="005C4DE4">
            <w:pPr>
              <w:rPr>
                <w:rFonts w:ascii="Verdana" w:hAnsi="Verdana" w:cstheme="minorHAnsi"/>
                <w:sz w:val="20"/>
                <w:szCs w:val="20"/>
              </w:rPr>
            </w:pPr>
            <w:r w:rsidRPr="008474B4">
              <w:rPr>
                <w:rFonts w:ascii="Verdana" w:hAnsi="Verdana"/>
                <w:color w:val="000000"/>
                <w:sz w:val="20"/>
                <w:szCs w:val="20"/>
              </w:rPr>
              <w:t>C</w:t>
            </w:r>
            <w:r w:rsidR="003C32B4" w:rsidRPr="008474B4">
              <w:rPr>
                <w:rFonts w:ascii="Verdana" w:hAnsi="Verdana"/>
                <w:color w:val="000000"/>
                <w:sz w:val="20"/>
                <w:szCs w:val="20"/>
              </w:rPr>
              <w:t>an use simple scientific language to describe observations and make comparisons of a variety of materials.</w:t>
            </w:r>
          </w:p>
        </w:tc>
        <w:tc>
          <w:tcPr>
            <w:tcW w:w="6176" w:type="dxa"/>
            <w:gridSpan w:val="2"/>
            <w:vMerge w:val="restart"/>
            <w:shd w:val="clear" w:color="auto" w:fill="DEEAF6" w:themeFill="accent5" w:themeFillTint="33"/>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0"/>
              <w:gridCol w:w="3750"/>
            </w:tblGrid>
            <w:tr w:rsidR="00DC51E0" w:rsidRPr="008474B4" w14:paraId="6348EAF8" w14:textId="77777777" w:rsidTr="009A450C">
              <w:trPr>
                <w:trHeight w:val="450"/>
              </w:trPr>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82AF53" w14:textId="77777777" w:rsidR="00DC51E0" w:rsidRPr="008474B4" w:rsidRDefault="00DC51E0" w:rsidP="00DC51E0">
                  <w:pPr>
                    <w:pStyle w:val="paragraph"/>
                    <w:spacing w:before="0" w:beforeAutospacing="0" w:after="0" w:afterAutospacing="0"/>
                    <w:textAlignment w:val="baseline"/>
                    <w:rPr>
                      <w:rFonts w:ascii="Verdana" w:hAnsi="Verdana" w:cs="Segoe UI"/>
                      <w:sz w:val="20"/>
                      <w:szCs w:val="20"/>
                    </w:rPr>
                  </w:pPr>
                  <w:r w:rsidRPr="008474B4">
                    <w:rPr>
                      <w:rStyle w:val="normaltextrun"/>
                      <w:rFonts w:ascii="Verdana" w:eastAsia="Roboto" w:hAnsi="Verdana" w:cs="Segoe UI"/>
                      <w:b/>
                      <w:bCs/>
                      <w:sz w:val="20"/>
                      <w:szCs w:val="20"/>
                    </w:rPr>
                    <w:t>EYFS</w:t>
                  </w:r>
                  <w:r w:rsidRPr="008474B4">
                    <w:rPr>
                      <w:rStyle w:val="eop"/>
                      <w:rFonts w:ascii="Verdana" w:hAnsi="Verdana" w:cs="Segoe UI"/>
                      <w:sz w:val="20"/>
                      <w:szCs w:val="20"/>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2F48F5" w14:textId="3256F45F" w:rsidR="00427E6C" w:rsidRPr="008474B4" w:rsidRDefault="008474B4" w:rsidP="008474B4">
                  <w:pPr>
                    <w:rPr>
                      <w:rFonts w:ascii="Verdana" w:hAnsi="Verdana"/>
                      <w:sz w:val="18"/>
                      <w:szCs w:val="18"/>
                    </w:rPr>
                  </w:pPr>
                  <w:r>
                    <w:rPr>
                      <w:rFonts w:ascii="Verdana" w:hAnsi="Verdana"/>
                      <w:sz w:val="18"/>
                      <w:szCs w:val="18"/>
                    </w:rPr>
                    <w:t>T</w:t>
                  </w:r>
                  <w:r w:rsidR="00427E6C" w:rsidRPr="008474B4">
                    <w:rPr>
                      <w:rFonts w:ascii="Verdana" w:hAnsi="Verdana"/>
                      <w:sz w:val="18"/>
                      <w:szCs w:val="18"/>
                    </w:rPr>
                    <w:t xml:space="preserve">o explore the </w:t>
                  </w:r>
                  <w:r w:rsidRPr="008474B4">
                    <w:rPr>
                      <w:rFonts w:ascii="Verdana" w:hAnsi="Verdana"/>
                      <w:sz w:val="18"/>
                      <w:szCs w:val="18"/>
                    </w:rPr>
                    <w:t>differences,</w:t>
                  </w:r>
                  <w:r w:rsidR="00427E6C" w:rsidRPr="008474B4">
                    <w:rPr>
                      <w:rFonts w:ascii="Verdana" w:hAnsi="Verdana"/>
                      <w:sz w:val="18"/>
                      <w:szCs w:val="18"/>
                    </w:rPr>
                    <w:t xml:space="preserve"> they notice between materials and how they can be changed (EYFS framework; ELG The Natural World)</w:t>
                  </w:r>
                  <w:r>
                    <w:rPr>
                      <w:rFonts w:ascii="Verdana" w:hAnsi="Verdana"/>
                      <w:sz w:val="18"/>
                      <w:szCs w:val="18"/>
                    </w:rPr>
                    <w:t>.</w:t>
                  </w:r>
                </w:p>
                <w:p w14:paraId="1C8CDEB8" w14:textId="5490FDFC" w:rsidR="00DC51E0" w:rsidRPr="008474B4" w:rsidRDefault="00DC51E0" w:rsidP="008474B4">
                  <w:pPr>
                    <w:rPr>
                      <w:rFonts w:ascii="Verdana" w:hAnsi="Verdana" w:cs="Segoe UI"/>
                      <w:sz w:val="18"/>
                      <w:szCs w:val="18"/>
                    </w:rPr>
                  </w:pPr>
                </w:p>
              </w:tc>
            </w:tr>
            <w:tr w:rsidR="00DC51E0" w:rsidRPr="008474B4" w14:paraId="237245A1" w14:textId="77777777" w:rsidTr="009A450C">
              <w:trPr>
                <w:trHeight w:val="450"/>
              </w:trPr>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6B19C9" w14:textId="77777777" w:rsidR="00DC51E0" w:rsidRPr="008474B4" w:rsidRDefault="00DC51E0" w:rsidP="00DC51E0">
                  <w:pPr>
                    <w:pStyle w:val="paragraph"/>
                    <w:spacing w:before="0" w:beforeAutospacing="0" w:after="0" w:afterAutospacing="0"/>
                    <w:textAlignment w:val="baseline"/>
                    <w:rPr>
                      <w:rFonts w:ascii="Verdana" w:hAnsi="Verdana" w:cs="Segoe UI"/>
                      <w:sz w:val="20"/>
                      <w:szCs w:val="20"/>
                    </w:rPr>
                  </w:pPr>
                  <w:r w:rsidRPr="008474B4">
                    <w:rPr>
                      <w:rStyle w:val="normaltextrun"/>
                      <w:rFonts w:ascii="Verdana" w:eastAsia="Roboto" w:hAnsi="Verdana" w:cs="Segoe UI"/>
                      <w:b/>
                      <w:bCs/>
                      <w:sz w:val="20"/>
                      <w:szCs w:val="20"/>
                    </w:rPr>
                    <w:t>1</w:t>
                  </w:r>
                  <w:r w:rsidRPr="008474B4">
                    <w:rPr>
                      <w:rStyle w:val="eop"/>
                      <w:rFonts w:ascii="Verdana" w:hAnsi="Verdana" w:cs="Segoe UI"/>
                      <w:sz w:val="20"/>
                      <w:szCs w:val="20"/>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C93139" w14:textId="48017BDC" w:rsidR="002A72A4" w:rsidRPr="008474B4" w:rsidRDefault="002A72A4" w:rsidP="008474B4">
                  <w:pPr>
                    <w:rPr>
                      <w:rFonts w:ascii="Verdana" w:hAnsi="Verdana" w:cs="Segoe UI"/>
                      <w:sz w:val="18"/>
                      <w:szCs w:val="18"/>
                    </w:rPr>
                  </w:pPr>
                </w:p>
              </w:tc>
            </w:tr>
            <w:tr w:rsidR="00DC51E0" w:rsidRPr="008474B4" w14:paraId="186589C1" w14:textId="77777777" w:rsidTr="009A450C">
              <w:trPr>
                <w:trHeight w:val="450"/>
              </w:trPr>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E5F6DF" w14:textId="77777777" w:rsidR="00DC51E0" w:rsidRPr="008474B4" w:rsidRDefault="00DC51E0" w:rsidP="00DC51E0">
                  <w:pPr>
                    <w:pStyle w:val="paragraph"/>
                    <w:spacing w:before="0" w:beforeAutospacing="0" w:after="0" w:afterAutospacing="0"/>
                    <w:textAlignment w:val="baseline"/>
                    <w:rPr>
                      <w:rFonts w:ascii="Verdana" w:hAnsi="Verdana" w:cs="Segoe UI"/>
                      <w:sz w:val="20"/>
                      <w:szCs w:val="20"/>
                    </w:rPr>
                  </w:pPr>
                  <w:r w:rsidRPr="008474B4">
                    <w:rPr>
                      <w:rStyle w:val="normaltextrun"/>
                      <w:rFonts w:ascii="Verdana" w:eastAsia="Roboto" w:hAnsi="Verdana" w:cs="Segoe UI"/>
                      <w:b/>
                      <w:bCs/>
                      <w:sz w:val="20"/>
                      <w:szCs w:val="20"/>
                    </w:rPr>
                    <w:t>2</w:t>
                  </w:r>
                  <w:r w:rsidRPr="008474B4">
                    <w:rPr>
                      <w:rStyle w:val="eop"/>
                      <w:rFonts w:ascii="Verdana" w:hAnsi="Verdana" w:cs="Segoe UI"/>
                      <w:sz w:val="20"/>
                      <w:szCs w:val="20"/>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2128D1" w14:textId="5BC06F96" w:rsidR="007B48D7" w:rsidRPr="008474B4" w:rsidRDefault="008474B4" w:rsidP="008474B4">
                  <w:pPr>
                    <w:rPr>
                      <w:rFonts w:ascii="Verdana" w:hAnsi="Verdana"/>
                      <w:sz w:val="18"/>
                      <w:szCs w:val="18"/>
                    </w:rPr>
                  </w:pPr>
                  <w:r>
                    <w:rPr>
                      <w:rFonts w:ascii="Verdana" w:hAnsi="Verdana"/>
                      <w:sz w:val="18"/>
                      <w:szCs w:val="18"/>
                    </w:rPr>
                    <w:t>I</w:t>
                  </w:r>
                  <w:r w:rsidR="007B48D7" w:rsidRPr="008474B4">
                    <w:rPr>
                      <w:rFonts w:ascii="Verdana" w:hAnsi="Verdana"/>
                      <w:sz w:val="18"/>
                      <w:szCs w:val="18"/>
                    </w:rPr>
                    <w:t>dentify and compare the suitability of a variety of everyday materials, including wood, metal, plastic, glass, brick, rock, paper</w:t>
                  </w:r>
                  <w:r>
                    <w:rPr>
                      <w:rFonts w:ascii="Verdana" w:hAnsi="Verdana"/>
                      <w:sz w:val="18"/>
                      <w:szCs w:val="18"/>
                    </w:rPr>
                    <w:t>,</w:t>
                  </w:r>
                  <w:r w:rsidR="007B48D7" w:rsidRPr="008474B4">
                    <w:rPr>
                      <w:rFonts w:ascii="Verdana" w:hAnsi="Verdana"/>
                      <w:sz w:val="18"/>
                      <w:szCs w:val="18"/>
                    </w:rPr>
                    <w:t xml:space="preserve"> and cardboard for particular uses.</w:t>
                  </w:r>
                </w:p>
                <w:p w14:paraId="1E3CAA7F" w14:textId="76937C90" w:rsidR="00080E1D" w:rsidRPr="008474B4" w:rsidRDefault="00080E1D" w:rsidP="008474B4">
                  <w:pPr>
                    <w:rPr>
                      <w:rFonts w:ascii="Verdana" w:hAnsi="Verdana" w:cs="Segoe UI"/>
                      <w:sz w:val="18"/>
                      <w:szCs w:val="18"/>
                    </w:rPr>
                  </w:pPr>
                </w:p>
              </w:tc>
            </w:tr>
            <w:tr w:rsidR="00DC51E0" w:rsidRPr="008474B4" w14:paraId="14FD1885" w14:textId="77777777" w:rsidTr="009A450C">
              <w:trPr>
                <w:trHeight w:val="450"/>
              </w:trPr>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626CC3" w14:textId="77777777" w:rsidR="00DC51E0" w:rsidRPr="008474B4" w:rsidRDefault="00DC51E0" w:rsidP="00DC51E0">
                  <w:pPr>
                    <w:pStyle w:val="paragraph"/>
                    <w:spacing w:before="0" w:beforeAutospacing="0" w:after="0" w:afterAutospacing="0"/>
                    <w:textAlignment w:val="baseline"/>
                    <w:rPr>
                      <w:rFonts w:ascii="Verdana" w:hAnsi="Verdana" w:cs="Segoe UI"/>
                      <w:sz w:val="20"/>
                      <w:szCs w:val="20"/>
                    </w:rPr>
                  </w:pPr>
                  <w:r w:rsidRPr="008474B4">
                    <w:rPr>
                      <w:rStyle w:val="normaltextrun"/>
                      <w:rFonts w:ascii="Verdana" w:eastAsia="Roboto" w:hAnsi="Verdana" w:cs="Segoe UI"/>
                      <w:b/>
                      <w:bCs/>
                      <w:sz w:val="20"/>
                      <w:szCs w:val="20"/>
                    </w:rPr>
                    <w:t>3</w:t>
                  </w:r>
                  <w:r w:rsidRPr="008474B4">
                    <w:rPr>
                      <w:rStyle w:val="eop"/>
                      <w:rFonts w:ascii="Verdana" w:hAnsi="Verdana" w:cs="Segoe UI"/>
                      <w:sz w:val="20"/>
                      <w:szCs w:val="20"/>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A84FD3" w14:textId="0085B220" w:rsidR="0027594E" w:rsidRPr="008474B4" w:rsidRDefault="008474B4" w:rsidP="008474B4">
                  <w:pPr>
                    <w:rPr>
                      <w:rFonts w:ascii="Verdana" w:hAnsi="Verdana"/>
                      <w:sz w:val="18"/>
                      <w:szCs w:val="18"/>
                    </w:rPr>
                  </w:pPr>
                  <w:r>
                    <w:rPr>
                      <w:rFonts w:ascii="Verdana" w:hAnsi="Verdana"/>
                      <w:sz w:val="18"/>
                      <w:szCs w:val="18"/>
                    </w:rPr>
                    <w:t>C</w:t>
                  </w:r>
                  <w:r w:rsidR="0027594E" w:rsidRPr="008474B4">
                    <w:rPr>
                      <w:rFonts w:ascii="Verdana" w:hAnsi="Verdana"/>
                      <w:sz w:val="18"/>
                      <w:szCs w:val="18"/>
                    </w:rPr>
                    <w:t>ompare and group together different kinds of rocks on the basis of their appearance and simple physical properties</w:t>
                  </w:r>
                  <w:r>
                    <w:rPr>
                      <w:rFonts w:ascii="Verdana" w:hAnsi="Verdana"/>
                      <w:sz w:val="18"/>
                      <w:szCs w:val="18"/>
                    </w:rPr>
                    <w:t>.</w:t>
                  </w:r>
                </w:p>
                <w:p w14:paraId="0388538B" w14:textId="131E895D" w:rsidR="00DC51E0" w:rsidRPr="008474B4" w:rsidRDefault="00DC51E0" w:rsidP="008474B4">
                  <w:pPr>
                    <w:rPr>
                      <w:rFonts w:ascii="Verdana" w:hAnsi="Verdana"/>
                      <w:sz w:val="18"/>
                      <w:szCs w:val="18"/>
                    </w:rPr>
                  </w:pPr>
                </w:p>
                <w:p w14:paraId="7CF3186D" w14:textId="6E2A35DD" w:rsidR="00080E1D" w:rsidRPr="008474B4" w:rsidRDefault="00080E1D" w:rsidP="008474B4">
                  <w:pPr>
                    <w:rPr>
                      <w:rFonts w:ascii="Verdana" w:hAnsi="Verdana"/>
                      <w:sz w:val="18"/>
                      <w:szCs w:val="18"/>
                    </w:rPr>
                  </w:pPr>
                </w:p>
              </w:tc>
            </w:tr>
            <w:tr w:rsidR="00DC51E0" w:rsidRPr="008474B4" w14:paraId="220B4962" w14:textId="77777777" w:rsidTr="009A450C">
              <w:trPr>
                <w:trHeight w:val="450"/>
              </w:trPr>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A250CD" w14:textId="77777777" w:rsidR="00DC51E0" w:rsidRPr="008474B4" w:rsidRDefault="00DC51E0" w:rsidP="00DC51E0">
                  <w:pPr>
                    <w:pStyle w:val="paragraph"/>
                    <w:spacing w:before="0" w:beforeAutospacing="0" w:after="0" w:afterAutospacing="0"/>
                    <w:textAlignment w:val="baseline"/>
                    <w:rPr>
                      <w:rFonts w:ascii="Verdana" w:hAnsi="Verdana" w:cs="Segoe UI"/>
                      <w:sz w:val="20"/>
                      <w:szCs w:val="20"/>
                    </w:rPr>
                  </w:pPr>
                  <w:r w:rsidRPr="008474B4">
                    <w:rPr>
                      <w:rStyle w:val="normaltextrun"/>
                      <w:rFonts w:ascii="Verdana" w:eastAsia="Roboto" w:hAnsi="Verdana" w:cs="Segoe UI"/>
                      <w:b/>
                      <w:bCs/>
                      <w:sz w:val="20"/>
                      <w:szCs w:val="20"/>
                    </w:rPr>
                    <w:t>4</w:t>
                  </w:r>
                  <w:r w:rsidRPr="008474B4">
                    <w:rPr>
                      <w:rStyle w:val="eop"/>
                      <w:rFonts w:ascii="Verdana" w:hAnsi="Verdana" w:cs="Segoe UI"/>
                      <w:sz w:val="20"/>
                      <w:szCs w:val="20"/>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D2DD1B" w14:textId="290FD1DC" w:rsidR="000402A5" w:rsidRPr="008474B4" w:rsidRDefault="008474B4" w:rsidP="008474B4">
                  <w:pPr>
                    <w:rPr>
                      <w:rFonts w:ascii="Verdana" w:hAnsi="Verdana"/>
                      <w:sz w:val="18"/>
                      <w:szCs w:val="18"/>
                    </w:rPr>
                  </w:pPr>
                  <w:r>
                    <w:rPr>
                      <w:rFonts w:ascii="Verdana" w:hAnsi="Verdana"/>
                      <w:sz w:val="18"/>
                      <w:szCs w:val="18"/>
                    </w:rPr>
                    <w:t>C</w:t>
                  </w:r>
                  <w:r w:rsidR="000402A5" w:rsidRPr="008474B4">
                    <w:rPr>
                      <w:rFonts w:ascii="Verdana" w:hAnsi="Verdana"/>
                      <w:sz w:val="18"/>
                      <w:szCs w:val="18"/>
                    </w:rPr>
                    <w:t xml:space="preserve">ompare and group materials together, according to whether they are solids, </w:t>
                  </w:r>
                  <w:r w:rsidRPr="008474B4">
                    <w:rPr>
                      <w:rFonts w:ascii="Verdana" w:hAnsi="Verdana"/>
                      <w:sz w:val="18"/>
                      <w:szCs w:val="18"/>
                    </w:rPr>
                    <w:t>liquids,</w:t>
                  </w:r>
                  <w:r w:rsidR="000402A5" w:rsidRPr="008474B4">
                    <w:rPr>
                      <w:rFonts w:ascii="Verdana" w:hAnsi="Verdana"/>
                      <w:sz w:val="18"/>
                      <w:szCs w:val="18"/>
                    </w:rPr>
                    <w:t xml:space="preserve"> or gases</w:t>
                  </w:r>
                  <w:r>
                    <w:rPr>
                      <w:rFonts w:ascii="Verdana" w:hAnsi="Verdana"/>
                      <w:sz w:val="18"/>
                      <w:szCs w:val="18"/>
                    </w:rPr>
                    <w:t>.</w:t>
                  </w:r>
                </w:p>
                <w:p w14:paraId="0A02A1F1" w14:textId="158881BD" w:rsidR="00DC51E0" w:rsidRPr="008474B4" w:rsidRDefault="00DC51E0" w:rsidP="008474B4">
                  <w:pPr>
                    <w:rPr>
                      <w:rFonts w:ascii="Verdana" w:hAnsi="Verdana" w:cs="Segoe UI"/>
                      <w:sz w:val="18"/>
                      <w:szCs w:val="18"/>
                    </w:rPr>
                  </w:pPr>
                </w:p>
              </w:tc>
            </w:tr>
            <w:tr w:rsidR="00DC51E0" w:rsidRPr="008474B4" w14:paraId="2CA4CD2B" w14:textId="77777777" w:rsidTr="009A450C">
              <w:trPr>
                <w:trHeight w:val="450"/>
              </w:trPr>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0AFC3C" w14:textId="77777777" w:rsidR="00DC51E0" w:rsidRPr="008474B4" w:rsidRDefault="00DC51E0" w:rsidP="00DC51E0">
                  <w:pPr>
                    <w:pStyle w:val="paragraph"/>
                    <w:spacing w:before="0" w:beforeAutospacing="0" w:after="0" w:afterAutospacing="0"/>
                    <w:textAlignment w:val="baseline"/>
                    <w:rPr>
                      <w:rFonts w:ascii="Verdana" w:hAnsi="Verdana" w:cs="Segoe UI"/>
                      <w:sz w:val="20"/>
                      <w:szCs w:val="20"/>
                    </w:rPr>
                  </w:pPr>
                  <w:r w:rsidRPr="008474B4">
                    <w:rPr>
                      <w:rStyle w:val="normaltextrun"/>
                      <w:rFonts w:ascii="Verdana" w:eastAsia="Roboto" w:hAnsi="Verdana" w:cs="Segoe UI"/>
                      <w:b/>
                      <w:bCs/>
                      <w:sz w:val="20"/>
                      <w:szCs w:val="20"/>
                    </w:rPr>
                    <w:t>5</w:t>
                  </w:r>
                  <w:r w:rsidRPr="008474B4">
                    <w:rPr>
                      <w:rStyle w:val="eop"/>
                      <w:rFonts w:ascii="Verdana" w:hAnsi="Verdana" w:cs="Segoe UI"/>
                      <w:sz w:val="20"/>
                      <w:szCs w:val="20"/>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D203AE" w14:textId="050B5650" w:rsidR="00E65253" w:rsidRPr="00E65253" w:rsidRDefault="00E65253" w:rsidP="00E65253">
                  <w:pPr>
                    <w:rPr>
                      <w:rFonts w:ascii="Verdana" w:hAnsi="Verdana"/>
                      <w:sz w:val="18"/>
                      <w:szCs w:val="18"/>
                    </w:rPr>
                  </w:pPr>
                  <w:r>
                    <w:rPr>
                      <w:rFonts w:ascii="Verdana" w:hAnsi="Verdana"/>
                      <w:sz w:val="18"/>
                      <w:szCs w:val="18"/>
                    </w:rPr>
                    <w:t>C</w:t>
                  </w:r>
                  <w:r w:rsidRPr="00E65253">
                    <w:rPr>
                      <w:rFonts w:ascii="Verdana" w:hAnsi="Verdana"/>
                      <w:sz w:val="18"/>
                      <w:szCs w:val="18"/>
                    </w:rPr>
                    <w:t>ompare and group together everyday materials on the basis of their properties, including their hardness,</w:t>
                  </w:r>
                  <w:r w:rsidRPr="00E65253">
                    <w:rPr>
                      <w:rFonts w:ascii="Verdana" w:hAnsi="Verdana"/>
                      <w:color w:val="000000"/>
                      <w:sz w:val="18"/>
                      <w:szCs w:val="18"/>
                    </w:rPr>
                    <w:t xml:space="preserve"> [solubility,] </w:t>
                  </w:r>
                  <w:r w:rsidRPr="00E65253">
                    <w:rPr>
                      <w:rFonts w:ascii="Verdana" w:hAnsi="Verdana"/>
                      <w:sz w:val="18"/>
                      <w:szCs w:val="18"/>
                    </w:rPr>
                    <w:t>transparency, conductivity (electrical and thermal), and response to magnets</w:t>
                  </w:r>
                  <w:r>
                    <w:rPr>
                      <w:rFonts w:ascii="Verdana" w:hAnsi="Verdana"/>
                      <w:sz w:val="18"/>
                      <w:szCs w:val="18"/>
                    </w:rPr>
                    <w:t>.</w:t>
                  </w:r>
                </w:p>
                <w:p w14:paraId="175B23E7" w14:textId="4F439B00" w:rsidR="008A56F9" w:rsidRPr="00E65253" w:rsidRDefault="00E65253" w:rsidP="008474B4">
                  <w:pPr>
                    <w:rPr>
                      <w:rFonts w:ascii="Verdana" w:hAnsi="Verdana"/>
                      <w:sz w:val="18"/>
                      <w:szCs w:val="18"/>
                    </w:rPr>
                  </w:pPr>
                  <w:r>
                    <w:rPr>
                      <w:rFonts w:ascii="Verdana" w:hAnsi="Verdana"/>
                      <w:sz w:val="18"/>
                      <w:szCs w:val="18"/>
                    </w:rPr>
                    <w:t>G</w:t>
                  </w:r>
                  <w:r w:rsidRPr="00E65253">
                    <w:rPr>
                      <w:rFonts w:ascii="Verdana" w:hAnsi="Verdana"/>
                      <w:sz w:val="18"/>
                      <w:szCs w:val="18"/>
                    </w:rPr>
                    <w:t xml:space="preserve">ive reasons, based on evidence from comparative and fair tests, for the particular uses of everyday materials, including metals, </w:t>
                  </w:r>
                  <w:r w:rsidRPr="00E65253">
                    <w:rPr>
                      <w:rFonts w:ascii="Verdana" w:hAnsi="Verdana"/>
                      <w:sz w:val="18"/>
                      <w:szCs w:val="18"/>
                    </w:rPr>
                    <w:t>wood,</w:t>
                  </w:r>
                  <w:r w:rsidRPr="00E65253">
                    <w:rPr>
                      <w:rFonts w:ascii="Verdana" w:hAnsi="Verdana"/>
                      <w:sz w:val="18"/>
                      <w:szCs w:val="18"/>
                    </w:rPr>
                    <w:t xml:space="preserve"> and plastic.</w:t>
                  </w:r>
                </w:p>
                <w:p w14:paraId="0E7B5627" w14:textId="47DF21D9" w:rsidR="009977B4" w:rsidRPr="008474B4" w:rsidRDefault="009977B4" w:rsidP="008474B4">
                  <w:pPr>
                    <w:rPr>
                      <w:rFonts w:ascii="Verdana" w:hAnsi="Verdana" w:cs="Segoe UI"/>
                      <w:sz w:val="18"/>
                      <w:szCs w:val="18"/>
                    </w:rPr>
                  </w:pPr>
                </w:p>
              </w:tc>
            </w:tr>
            <w:tr w:rsidR="00DC51E0" w:rsidRPr="008474B4" w14:paraId="5E448BC0" w14:textId="77777777" w:rsidTr="009A450C">
              <w:trPr>
                <w:trHeight w:val="450"/>
              </w:trPr>
              <w:tc>
                <w:tcPr>
                  <w:tcW w:w="870" w:type="dxa"/>
                  <w:tcBorders>
                    <w:top w:val="single" w:sz="6" w:space="0" w:color="auto"/>
                    <w:left w:val="single" w:sz="6" w:space="0" w:color="auto"/>
                    <w:bottom w:val="single" w:sz="6" w:space="0" w:color="auto"/>
                    <w:right w:val="single" w:sz="6" w:space="0" w:color="auto"/>
                  </w:tcBorders>
                  <w:shd w:val="clear" w:color="auto" w:fill="auto"/>
                  <w:vAlign w:val="center"/>
                </w:tcPr>
                <w:p w14:paraId="6A5E764D" w14:textId="06B21CF2" w:rsidR="00DC51E0" w:rsidRPr="008474B4" w:rsidRDefault="00DC51E0" w:rsidP="00DC51E0">
                  <w:pPr>
                    <w:pStyle w:val="paragraph"/>
                    <w:spacing w:before="0" w:beforeAutospacing="0" w:after="0" w:afterAutospacing="0"/>
                    <w:textAlignment w:val="baseline"/>
                    <w:rPr>
                      <w:rStyle w:val="normaltextrun"/>
                      <w:rFonts w:ascii="Verdana" w:eastAsia="Roboto" w:hAnsi="Verdana" w:cs="Segoe UI"/>
                      <w:b/>
                      <w:bCs/>
                      <w:sz w:val="20"/>
                      <w:szCs w:val="20"/>
                    </w:rPr>
                  </w:pPr>
                  <w:r w:rsidRPr="008474B4">
                    <w:rPr>
                      <w:rStyle w:val="normaltextrun"/>
                      <w:rFonts w:ascii="Verdana" w:eastAsia="Roboto" w:hAnsi="Verdana" w:cs="Segoe UI"/>
                      <w:b/>
                      <w:bCs/>
                      <w:sz w:val="20"/>
                      <w:szCs w:val="20"/>
                    </w:rPr>
                    <w:t>6</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tcPr>
                <w:p w14:paraId="44ED4A34" w14:textId="04E9DECE" w:rsidR="004D320B" w:rsidRPr="008474B4" w:rsidRDefault="008474B4" w:rsidP="008474B4">
                  <w:pPr>
                    <w:rPr>
                      <w:rFonts w:ascii="Verdana" w:hAnsi="Verdana" w:cs="Segoe UI"/>
                      <w:sz w:val="18"/>
                      <w:szCs w:val="18"/>
                    </w:rPr>
                  </w:pPr>
                  <w:r>
                    <w:rPr>
                      <w:rFonts w:ascii="Verdana" w:hAnsi="Verdana"/>
                      <w:sz w:val="18"/>
                      <w:szCs w:val="18"/>
                    </w:rPr>
                    <w:t>A</w:t>
                  </w:r>
                  <w:r w:rsidRPr="008474B4">
                    <w:rPr>
                      <w:rFonts w:ascii="Verdana" w:hAnsi="Verdana"/>
                      <w:sz w:val="18"/>
                      <w:szCs w:val="18"/>
                    </w:rPr>
                    <w:t>bout classification of rocks</w:t>
                  </w:r>
                  <w:r>
                    <w:rPr>
                      <w:rFonts w:ascii="Verdana" w:hAnsi="Verdana"/>
                      <w:sz w:val="18"/>
                      <w:szCs w:val="18"/>
                    </w:rPr>
                    <w:t>.</w:t>
                  </w:r>
                </w:p>
              </w:tc>
            </w:tr>
          </w:tbl>
          <w:p w14:paraId="49579FD9" w14:textId="77777777" w:rsidR="00DC51E0" w:rsidRPr="008474B4" w:rsidRDefault="00DC51E0" w:rsidP="00DC51E0">
            <w:pPr>
              <w:pStyle w:val="ListParagraph"/>
              <w:ind w:left="0"/>
              <w:rPr>
                <w:rFonts w:ascii="Verdana" w:hAnsi="Verdana" w:cstheme="minorHAnsi"/>
                <w:sz w:val="20"/>
                <w:szCs w:val="20"/>
              </w:rPr>
            </w:pPr>
          </w:p>
        </w:tc>
      </w:tr>
      <w:tr w:rsidR="00DC51E0" w:rsidRPr="008474B4" w14:paraId="410C5BF9" w14:textId="77777777" w:rsidTr="00FB1135">
        <w:trPr>
          <w:gridAfter w:val="1"/>
          <w:wAfter w:w="6" w:type="dxa"/>
          <w:trHeight w:val="783"/>
        </w:trPr>
        <w:tc>
          <w:tcPr>
            <w:tcW w:w="1786" w:type="dxa"/>
            <w:shd w:val="clear" w:color="auto" w:fill="DEEAF6" w:themeFill="accent5" w:themeFillTint="33"/>
            <w:vAlign w:val="center"/>
          </w:tcPr>
          <w:p w14:paraId="6A2E45D1" w14:textId="79C2C26E" w:rsidR="00DC51E0" w:rsidRPr="008474B4" w:rsidRDefault="00047D01" w:rsidP="00DC51E0">
            <w:pPr>
              <w:rPr>
                <w:rFonts w:ascii="Verdana" w:hAnsi="Verdana" w:cstheme="minorHAnsi"/>
                <w:b/>
                <w:sz w:val="20"/>
                <w:szCs w:val="20"/>
              </w:rPr>
            </w:pPr>
            <w:r w:rsidRPr="008474B4">
              <w:rPr>
                <w:rFonts w:ascii="Verdana" w:hAnsi="Verdana" w:cstheme="minorHAnsi"/>
                <w:b/>
                <w:sz w:val="20"/>
                <w:szCs w:val="20"/>
              </w:rPr>
              <w:t>Gathering and Recording data</w:t>
            </w:r>
          </w:p>
        </w:tc>
        <w:tc>
          <w:tcPr>
            <w:tcW w:w="14578" w:type="dxa"/>
            <w:gridSpan w:val="7"/>
            <w:shd w:val="clear" w:color="auto" w:fill="DEEAF6" w:themeFill="accent5" w:themeFillTint="33"/>
          </w:tcPr>
          <w:p w14:paraId="7E9699A1" w14:textId="77777777" w:rsidR="00A61B13" w:rsidRPr="008474B4" w:rsidRDefault="00996B29" w:rsidP="005C4DE4">
            <w:pPr>
              <w:rPr>
                <w:rFonts w:ascii="Verdana" w:hAnsi="Verdana"/>
                <w:color w:val="000000"/>
                <w:sz w:val="20"/>
                <w:szCs w:val="20"/>
              </w:rPr>
            </w:pPr>
            <w:r w:rsidRPr="008474B4">
              <w:rPr>
                <w:rFonts w:ascii="Verdana" w:hAnsi="Verdana"/>
                <w:color w:val="000000"/>
                <w:sz w:val="20"/>
                <w:szCs w:val="20"/>
              </w:rPr>
              <w:t>Lessons 1, 3 and 4</w:t>
            </w:r>
          </w:p>
          <w:p w14:paraId="4FD3BC12" w14:textId="0A4B4FBA" w:rsidR="00D1389B" w:rsidRPr="008474B4" w:rsidRDefault="005C4DE4" w:rsidP="005C4DE4">
            <w:pPr>
              <w:rPr>
                <w:rFonts w:ascii="Verdana" w:eastAsia="Arial" w:hAnsi="Verdana" w:cs="Arial"/>
                <w:color w:val="000000"/>
                <w:sz w:val="20"/>
                <w:szCs w:val="20"/>
              </w:rPr>
            </w:pPr>
            <w:r w:rsidRPr="008474B4">
              <w:rPr>
                <w:rFonts w:ascii="Verdana" w:hAnsi="Verdana"/>
                <w:color w:val="000000"/>
                <w:sz w:val="20"/>
                <w:szCs w:val="20"/>
              </w:rPr>
              <w:t>C</w:t>
            </w:r>
            <w:r w:rsidR="00D1389B" w:rsidRPr="008474B4">
              <w:rPr>
                <w:rFonts w:ascii="Verdana" w:hAnsi="Verdana"/>
                <w:color w:val="000000"/>
                <w:sz w:val="20"/>
                <w:szCs w:val="20"/>
              </w:rPr>
              <w:t>an use first hand observations and simple practical tests to group and compare the properties of different materials</w:t>
            </w:r>
            <w:r w:rsidRPr="008474B4">
              <w:rPr>
                <w:rFonts w:ascii="Verdana" w:hAnsi="Verdana"/>
                <w:color w:val="000000"/>
                <w:sz w:val="20"/>
                <w:szCs w:val="20"/>
              </w:rPr>
              <w:t>.</w:t>
            </w:r>
          </w:p>
          <w:p w14:paraId="08E2CE1E" w14:textId="1BB0A773" w:rsidR="00D1389B" w:rsidRPr="008474B4" w:rsidRDefault="005C4DE4" w:rsidP="005C4DE4">
            <w:pPr>
              <w:rPr>
                <w:rFonts w:ascii="Verdana" w:eastAsia="Arial" w:hAnsi="Verdana" w:cs="Arial"/>
                <w:color w:val="000000"/>
                <w:sz w:val="20"/>
                <w:szCs w:val="20"/>
              </w:rPr>
            </w:pPr>
            <w:r w:rsidRPr="008474B4">
              <w:rPr>
                <w:rFonts w:ascii="Verdana" w:hAnsi="Verdana"/>
                <w:color w:val="000000"/>
                <w:sz w:val="20"/>
                <w:szCs w:val="20"/>
              </w:rPr>
              <w:t>C</w:t>
            </w:r>
            <w:r w:rsidR="00D1389B" w:rsidRPr="008474B4">
              <w:rPr>
                <w:rFonts w:ascii="Verdana" w:hAnsi="Verdana"/>
                <w:color w:val="000000"/>
                <w:sz w:val="20"/>
                <w:szCs w:val="20"/>
              </w:rPr>
              <w:t>an record observations in words and pictures</w:t>
            </w:r>
            <w:r w:rsidRPr="008474B4">
              <w:rPr>
                <w:rFonts w:ascii="Verdana" w:hAnsi="Verdana"/>
                <w:color w:val="000000"/>
                <w:sz w:val="20"/>
                <w:szCs w:val="20"/>
              </w:rPr>
              <w:t>.</w:t>
            </w:r>
          </w:p>
          <w:p w14:paraId="0C394589" w14:textId="2CCF8ED9" w:rsidR="00996B29" w:rsidRPr="008474B4" w:rsidRDefault="005C4DE4" w:rsidP="005C4DE4">
            <w:pPr>
              <w:rPr>
                <w:rFonts w:ascii="Verdana" w:hAnsi="Verdana" w:cstheme="minorBidi"/>
                <w:sz w:val="20"/>
                <w:szCs w:val="20"/>
              </w:rPr>
            </w:pPr>
            <w:r w:rsidRPr="008474B4">
              <w:rPr>
                <w:rFonts w:ascii="Verdana" w:hAnsi="Verdana"/>
                <w:color w:val="000000"/>
                <w:sz w:val="20"/>
                <w:szCs w:val="20"/>
              </w:rPr>
              <w:t>C</w:t>
            </w:r>
            <w:r w:rsidR="00D1389B" w:rsidRPr="008474B4">
              <w:rPr>
                <w:rFonts w:ascii="Verdana" w:hAnsi="Verdana"/>
                <w:color w:val="000000"/>
                <w:sz w:val="20"/>
                <w:szCs w:val="20"/>
              </w:rPr>
              <w:t>an record observations and measurements in simple prepared tables and bar charts.</w:t>
            </w:r>
          </w:p>
        </w:tc>
        <w:tc>
          <w:tcPr>
            <w:tcW w:w="6176" w:type="dxa"/>
            <w:gridSpan w:val="2"/>
            <w:vMerge/>
            <w:vAlign w:val="center"/>
          </w:tcPr>
          <w:p w14:paraId="0C2D4DBF" w14:textId="77777777" w:rsidR="00DC51E0" w:rsidRPr="008474B4" w:rsidRDefault="00DC51E0" w:rsidP="00DC51E0">
            <w:pPr>
              <w:pStyle w:val="ListParagraph"/>
              <w:numPr>
                <w:ilvl w:val="0"/>
                <w:numId w:val="12"/>
              </w:numPr>
              <w:rPr>
                <w:rFonts w:ascii="Verdana" w:hAnsi="Verdana" w:cstheme="minorHAnsi"/>
                <w:sz w:val="20"/>
                <w:szCs w:val="20"/>
              </w:rPr>
            </w:pPr>
          </w:p>
        </w:tc>
      </w:tr>
      <w:tr w:rsidR="00DC51E0" w:rsidRPr="008474B4" w14:paraId="67E86209" w14:textId="77777777" w:rsidTr="00FB1135">
        <w:trPr>
          <w:gridAfter w:val="1"/>
          <w:wAfter w:w="6" w:type="dxa"/>
          <w:trHeight w:val="784"/>
        </w:trPr>
        <w:tc>
          <w:tcPr>
            <w:tcW w:w="1786" w:type="dxa"/>
            <w:shd w:val="clear" w:color="auto" w:fill="DEEAF6" w:themeFill="accent5" w:themeFillTint="33"/>
            <w:vAlign w:val="center"/>
          </w:tcPr>
          <w:p w14:paraId="12313328" w14:textId="25B550F9" w:rsidR="00DC51E0" w:rsidRPr="008474B4" w:rsidRDefault="00DC51E0" w:rsidP="00DC51E0">
            <w:pPr>
              <w:rPr>
                <w:rFonts w:ascii="Verdana" w:hAnsi="Verdana" w:cstheme="minorHAnsi"/>
                <w:b/>
                <w:sz w:val="20"/>
                <w:szCs w:val="20"/>
              </w:rPr>
            </w:pPr>
            <w:r w:rsidRPr="008474B4">
              <w:rPr>
                <w:rFonts w:ascii="Verdana" w:hAnsi="Verdana" w:cstheme="minorHAnsi"/>
                <w:b/>
                <w:sz w:val="20"/>
                <w:szCs w:val="20"/>
              </w:rPr>
              <w:t>Comparative and fair testing</w:t>
            </w:r>
          </w:p>
        </w:tc>
        <w:tc>
          <w:tcPr>
            <w:tcW w:w="14578" w:type="dxa"/>
            <w:gridSpan w:val="7"/>
            <w:shd w:val="clear" w:color="auto" w:fill="DEEAF6" w:themeFill="accent5" w:themeFillTint="33"/>
          </w:tcPr>
          <w:p w14:paraId="32DD6B3A" w14:textId="77777777" w:rsidR="00466728" w:rsidRPr="008474B4" w:rsidRDefault="00C531DC" w:rsidP="005C4DE4">
            <w:pPr>
              <w:rPr>
                <w:rFonts w:ascii="Verdana" w:hAnsi="Verdana"/>
                <w:color w:val="000000"/>
                <w:sz w:val="20"/>
                <w:szCs w:val="20"/>
              </w:rPr>
            </w:pPr>
            <w:r w:rsidRPr="008474B4">
              <w:rPr>
                <w:rFonts w:ascii="Verdana" w:hAnsi="Verdana"/>
                <w:color w:val="000000"/>
                <w:sz w:val="20"/>
                <w:szCs w:val="20"/>
              </w:rPr>
              <w:t>Lessons 3 and 4</w:t>
            </w:r>
          </w:p>
          <w:p w14:paraId="61190975" w14:textId="0434CF93" w:rsidR="00E8265D" w:rsidRPr="008474B4" w:rsidRDefault="005C4DE4" w:rsidP="005C4DE4">
            <w:pPr>
              <w:rPr>
                <w:rFonts w:ascii="Verdana" w:hAnsi="Verdana" w:cstheme="minorHAnsi"/>
                <w:sz w:val="20"/>
                <w:szCs w:val="20"/>
              </w:rPr>
            </w:pPr>
            <w:r w:rsidRPr="008474B4">
              <w:rPr>
                <w:rFonts w:ascii="Verdana" w:hAnsi="Verdana"/>
                <w:sz w:val="20"/>
                <w:szCs w:val="20"/>
              </w:rPr>
              <w:t>C</w:t>
            </w:r>
            <w:r w:rsidR="00E8265D" w:rsidRPr="008474B4">
              <w:rPr>
                <w:rFonts w:ascii="Verdana" w:hAnsi="Verdana"/>
                <w:sz w:val="20"/>
                <w:szCs w:val="20"/>
              </w:rPr>
              <w:t>an follow simple instructions to carry out comparative tests on a variety of materials.</w:t>
            </w:r>
          </w:p>
        </w:tc>
        <w:tc>
          <w:tcPr>
            <w:tcW w:w="6176" w:type="dxa"/>
            <w:gridSpan w:val="2"/>
            <w:vMerge/>
            <w:vAlign w:val="center"/>
          </w:tcPr>
          <w:p w14:paraId="188CAD7D" w14:textId="77777777" w:rsidR="00DC51E0" w:rsidRPr="008474B4" w:rsidRDefault="00DC51E0" w:rsidP="00DC51E0">
            <w:pPr>
              <w:pStyle w:val="ListParagraph"/>
              <w:numPr>
                <w:ilvl w:val="0"/>
                <w:numId w:val="12"/>
              </w:numPr>
              <w:rPr>
                <w:rFonts w:ascii="Verdana" w:hAnsi="Verdana" w:cstheme="minorHAnsi"/>
                <w:sz w:val="20"/>
                <w:szCs w:val="20"/>
              </w:rPr>
            </w:pPr>
          </w:p>
        </w:tc>
      </w:tr>
    </w:tbl>
    <w:p w14:paraId="5905D400" w14:textId="77777777" w:rsidR="00812345" w:rsidRPr="008474B4" w:rsidRDefault="00812345" w:rsidP="00812345">
      <w:pPr>
        <w:rPr>
          <w:rFonts w:ascii="Verdana" w:hAnsi="Verdana"/>
          <w:sz w:val="20"/>
          <w:szCs w:val="20"/>
          <w:u w:val="single"/>
        </w:rPr>
      </w:pPr>
    </w:p>
    <w:p w14:paraId="60FA9183" w14:textId="77777777" w:rsidR="00812345" w:rsidRPr="008474B4" w:rsidRDefault="00812345" w:rsidP="00812345">
      <w:pPr>
        <w:rPr>
          <w:rFonts w:ascii="Verdana" w:hAnsi="Verdana"/>
          <w:sz w:val="20"/>
          <w:szCs w:val="20"/>
        </w:rPr>
      </w:pPr>
    </w:p>
    <w:p w14:paraId="203C74B4" w14:textId="77777777" w:rsidR="00812345" w:rsidRPr="00B23E44" w:rsidRDefault="00812345" w:rsidP="00812345">
      <w:pPr>
        <w:rPr>
          <w:rFonts w:ascii="Verdana" w:hAnsi="Verdana"/>
          <w:sz w:val="20"/>
          <w:szCs w:val="20"/>
        </w:rPr>
      </w:pPr>
    </w:p>
    <w:sectPr w:rsidR="00812345" w:rsidRPr="00B23E44" w:rsidSect="001A3809">
      <w:pgSz w:w="23811" w:h="16838" w:orient="landscape" w:code="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F0658"/>
    <w:multiLevelType w:val="multilevel"/>
    <w:tmpl w:val="06E6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927C1"/>
    <w:multiLevelType w:val="multilevel"/>
    <w:tmpl w:val="83E20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99B5F4"/>
    <w:multiLevelType w:val="hybridMultilevel"/>
    <w:tmpl w:val="5F827ADC"/>
    <w:lvl w:ilvl="0" w:tplc="E85802DE">
      <w:start w:val="1"/>
      <w:numFmt w:val="bullet"/>
      <w:lvlText w:val="-"/>
      <w:lvlJc w:val="left"/>
      <w:pPr>
        <w:ind w:left="720" w:hanging="360"/>
      </w:pPr>
      <w:rPr>
        <w:rFonts w:ascii="Calibri" w:hAnsi="Calibri" w:hint="default"/>
      </w:rPr>
    </w:lvl>
    <w:lvl w:ilvl="1" w:tplc="6D805E1C">
      <w:start w:val="1"/>
      <w:numFmt w:val="bullet"/>
      <w:lvlText w:val="o"/>
      <w:lvlJc w:val="left"/>
      <w:pPr>
        <w:ind w:left="1440" w:hanging="360"/>
      </w:pPr>
      <w:rPr>
        <w:rFonts w:ascii="Courier New" w:hAnsi="Courier New" w:hint="default"/>
      </w:rPr>
    </w:lvl>
    <w:lvl w:ilvl="2" w:tplc="CC8CCC6C">
      <w:start w:val="1"/>
      <w:numFmt w:val="bullet"/>
      <w:lvlText w:val=""/>
      <w:lvlJc w:val="left"/>
      <w:pPr>
        <w:ind w:left="2160" w:hanging="360"/>
      </w:pPr>
      <w:rPr>
        <w:rFonts w:ascii="Wingdings" w:hAnsi="Wingdings" w:hint="default"/>
      </w:rPr>
    </w:lvl>
    <w:lvl w:ilvl="3" w:tplc="F17A6984">
      <w:start w:val="1"/>
      <w:numFmt w:val="bullet"/>
      <w:lvlText w:val=""/>
      <w:lvlJc w:val="left"/>
      <w:pPr>
        <w:ind w:left="2880" w:hanging="360"/>
      </w:pPr>
      <w:rPr>
        <w:rFonts w:ascii="Symbol" w:hAnsi="Symbol" w:hint="default"/>
      </w:rPr>
    </w:lvl>
    <w:lvl w:ilvl="4" w:tplc="6ABC136E">
      <w:start w:val="1"/>
      <w:numFmt w:val="bullet"/>
      <w:lvlText w:val="o"/>
      <w:lvlJc w:val="left"/>
      <w:pPr>
        <w:ind w:left="3600" w:hanging="360"/>
      </w:pPr>
      <w:rPr>
        <w:rFonts w:ascii="Courier New" w:hAnsi="Courier New" w:hint="default"/>
      </w:rPr>
    </w:lvl>
    <w:lvl w:ilvl="5" w:tplc="C3169684">
      <w:start w:val="1"/>
      <w:numFmt w:val="bullet"/>
      <w:lvlText w:val=""/>
      <w:lvlJc w:val="left"/>
      <w:pPr>
        <w:ind w:left="4320" w:hanging="360"/>
      </w:pPr>
      <w:rPr>
        <w:rFonts w:ascii="Wingdings" w:hAnsi="Wingdings" w:hint="default"/>
      </w:rPr>
    </w:lvl>
    <w:lvl w:ilvl="6" w:tplc="BD70E0B2">
      <w:start w:val="1"/>
      <w:numFmt w:val="bullet"/>
      <w:lvlText w:val=""/>
      <w:lvlJc w:val="left"/>
      <w:pPr>
        <w:ind w:left="5040" w:hanging="360"/>
      </w:pPr>
      <w:rPr>
        <w:rFonts w:ascii="Symbol" w:hAnsi="Symbol" w:hint="default"/>
      </w:rPr>
    </w:lvl>
    <w:lvl w:ilvl="7" w:tplc="8DC8ACD4">
      <w:start w:val="1"/>
      <w:numFmt w:val="bullet"/>
      <w:lvlText w:val="o"/>
      <w:lvlJc w:val="left"/>
      <w:pPr>
        <w:ind w:left="5760" w:hanging="360"/>
      </w:pPr>
      <w:rPr>
        <w:rFonts w:ascii="Courier New" w:hAnsi="Courier New" w:hint="default"/>
      </w:rPr>
    </w:lvl>
    <w:lvl w:ilvl="8" w:tplc="DB04D89A">
      <w:start w:val="1"/>
      <w:numFmt w:val="bullet"/>
      <w:lvlText w:val=""/>
      <w:lvlJc w:val="left"/>
      <w:pPr>
        <w:ind w:left="6480" w:hanging="360"/>
      </w:pPr>
      <w:rPr>
        <w:rFonts w:ascii="Wingdings" w:hAnsi="Wingdings" w:hint="default"/>
      </w:rPr>
    </w:lvl>
  </w:abstractNum>
  <w:abstractNum w:abstractNumId="3"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B9043A"/>
    <w:multiLevelType w:val="hybridMultilevel"/>
    <w:tmpl w:val="65EED5E4"/>
    <w:lvl w:ilvl="0" w:tplc="4B22EB24">
      <w:start w:val="1"/>
      <w:numFmt w:val="bullet"/>
      <w:lvlText w:val=""/>
      <w:lvlJc w:val="left"/>
      <w:pPr>
        <w:ind w:left="720" w:hanging="360"/>
      </w:pPr>
      <w:rPr>
        <w:rFonts w:ascii="Symbol" w:hAnsi="Symbol" w:hint="default"/>
      </w:rPr>
    </w:lvl>
    <w:lvl w:ilvl="1" w:tplc="697407F4">
      <w:start w:val="1"/>
      <w:numFmt w:val="bullet"/>
      <w:lvlText w:val="o"/>
      <w:lvlJc w:val="left"/>
      <w:pPr>
        <w:ind w:left="1440" w:hanging="360"/>
      </w:pPr>
      <w:rPr>
        <w:rFonts w:ascii="Courier New" w:hAnsi="Courier New" w:hint="default"/>
      </w:rPr>
    </w:lvl>
    <w:lvl w:ilvl="2" w:tplc="6194F270">
      <w:start w:val="1"/>
      <w:numFmt w:val="bullet"/>
      <w:lvlText w:val=""/>
      <w:lvlJc w:val="left"/>
      <w:pPr>
        <w:ind w:left="2160" w:hanging="360"/>
      </w:pPr>
      <w:rPr>
        <w:rFonts w:ascii="Wingdings" w:hAnsi="Wingdings" w:hint="default"/>
      </w:rPr>
    </w:lvl>
    <w:lvl w:ilvl="3" w:tplc="4D505152">
      <w:start w:val="1"/>
      <w:numFmt w:val="bullet"/>
      <w:lvlText w:val=""/>
      <w:lvlJc w:val="left"/>
      <w:pPr>
        <w:ind w:left="2880" w:hanging="360"/>
      </w:pPr>
      <w:rPr>
        <w:rFonts w:ascii="Symbol" w:hAnsi="Symbol" w:hint="default"/>
      </w:rPr>
    </w:lvl>
    <w:lvl w:ilvl="4" w:tplc="4E569C60">
      <w:start w:val="1"/>
      <w:numFmt w:val="bullet"/>
      <w:lvlText w:val="o"/>
      <w:lvlJc w:val="left"/>
      <w:pPr>
        <w:ind w:left="3600" w:hanging="360"/>
      </w:pPr>
      <w:rPr>
        <w:rFonts w:ascii="Courier New" w:hAnsi="Courier New" w:hint="default"/>
      </w:rPr>
    </w:lvl>
    <w:lvl w:ilvl="5" w:tplc="88E2D81E">
      <w:start w:val="1"/>
      <w:numFmt w:val="bullet"/>
      <w:lvlText w:val=""/>
      <w:lvlJc w:val="left"/>
      <w:pPr>
        <w:ind w:left="4320" w:hanging="360"/>
      </w:pPr>
      <w:rPr>
        <w:rFonts w:ascii="Wingdings" w:hAnsi="Wingdings" w:hint="default"/>
      </w:rPr>
    </w:lvl>
    <w:lvl w:ilvl="6" w:tplc="A55AF5EA">
      <w:start w:val="1"/>
      <w:numFmt w:val="bullet"/>
      <w:lvlText w:val=""/>
      <w:lvlJc w:val="left"/>
      <w:pPr>
        <w:ind w:left="5040" w:hanging="360"/>
      </w:pPr>
      <w:rPr>
        <w:rFonts w:ascii="Symbol" w:hAnsi="Symbol" w:hint="default"/>
      </w:rPr>
    </w:lvl>
    <w:lvl w:ilvl="7" w:tplc="DC6A6B64">
      <w:start w:val="1"/>
      <w:numFmt w:val="bullet"/>
      <w:lvlText w:val="o"/>
      <w:lvlJc w:val="left"/>
      <w:pPr>
        <w:ind w:left="5760" w:hanging="360"/>
      </w:pPr>
      <w:rPr>
        <w:rFonts w:ascii="Courier New" w:hAnsi="Courier New" w:hint="default"/>
      </w:rPr>
    </w:lvl>
    <w:lvl w:ilvl="8" w:tplc="798C5230">
      <w:start w:val="1"/>
      <w:numFmt w:val="bullet"/>
      <w:lvlText w:val=""/>
      <w:lvlJc w:val="left"/>
      <w:pPr>
        <w:ind w:left="6480" w:hanging="360"/>
      </w:pPr>
      <w:rPr>
        <w:rFonts w:ascii="Wingdings" w:hAnsi="Wingdings" w:hint="default"/>
      </w:rPr>
    </w:lvl>
  </w:abstractNum>
  <w:abstractNum w:abstractNumId="5" w15:restartNumberingAfterBreak="0">
    <w:nsid w:val="108450D4"/>
    <w:multiLevelType w:val="multilevel"/>
    <w:tmpl w:val="3822FF5C"/>
    <w:lvl w:ilvl="0">
      <w:start w:val="1"/>
      <w:numFmt w:val="bullet"/>
      <w:lvlText w:val="●"/>
      <w:lvlJc w:val="left"/>
      <w:pPr>
        <w:ind w:left="786"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6" w15:restartNumberingAfterBreak="0">
    <w:nsid w:val="19BD2495"/>
    <w:multiLevelType w:val="multilevel"/>
    <w:tmpl w:val="55E6BC2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3E129C8"/>
    <w:multiLevelType w:val="multilevel"/>
    <w:tmpl w:val="255E0D3A"/>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6378419"/>
    <w:multiLevelType w:val="hybridMultilevel"/>
    <w:tmpl w:val="416C3C9A"/>
    <w:lvl w:ilvl="0" w:tplc="65E2F2C0">
      <w:start w:val="1"/>
      <w:numFmt w:val="bullet"/>
      <w:lvlText w:val="-"/>
      <w:lvlJc w:val="left"/>
      <w:pPr>
        <w:ind w:left="720" w:hanging="360"/>
      </w:pPr>
      <w:rPr>
        <w:rFonts w:ascii="Calibri" w:hAnsi="Calibri" w:hint="default"/>
      </w:rPr>
    </w:lvl>
    <w:lvl w:ilvl="1" w:tplc="5A3C07D0">
      <w:start w:val="1"/>
      <w:numFmt w:val="bullet"/>
      <w:lvlText w:val="o"/>
      <w:lvlJc w:val="left"/>
      <w:pPr>
        <w:ind w:left="1440" w:hanging="360"/>
      </w:pPr>
      <w:rPr>
        <w:rFonts w:ascii="Courier New" w:hAnsi="Courier New" w:hint="default"/>
      </w:rPr>
    </w:lvl>
    <w:lvl w:ilvl="2" w:tplc="05760366">
      <w:start w:val="1"/>
      <w:numFmt w:val="bullet"/>
      <w:lvlText w:val=""/>
      <w:lvlJc w:val="left"/>
      <w:pPr>
        <w:ind w:left="2160" w:hanging="360"/>
      </w:pPr>
      <w:rPr>
        <w:rFonts w:ascii="Wingdings" w:hAnsi="Wingdings" w:hint="default"/>
      </w:rPr>
    </w:lvl>
    <w:lvl w:ilvl="3" w:tplc="CAD85D36">
      <w:start w:val="1"/>
      <w:numFmt w:val="bullet"/>
      <w:lvlText w:val=""/>
      <w:lvlJc w:val="left"/>
      <w:pPr>
        <w:ind w:left="2880" w:hanging="360"/>
      </w:pPr>
      <w:rPr>
        <w:rFonts w:ascii="Symbol" w:hAnsi="Symbol" w:hint="default"/>
      </w:rPr>
    </w:lvl>
    <w:lvl w:ilvl="4" w:tplc="6F6C0028">
      <w:start w:val="1"/>
      <w:numFmt w:val="bullet"/>
      <w:lvlText w:val="o"/>
      <w:lvlJc w:val="left"/>
      <w:pPr>
        <w:ind w:left="3600" w:hanging="360"/>
      </w:pPr>
      <w:rPr>
        <w:rFonts w:ascii="Courier New" w:hAnsi="Courier New" w:hint="default"/>
      </w:rPr>
    </w:lvl>
    <w:lvl w:ilvl="5" w:tplc="5E8C8E32">
      <w:start w:val="1"/>
      <w:numFmt w:val="bullet"/>
      <w:lvlText w:val=""/>
      <w:lvlJc w:val="left"/>
      <w:pPr>
        <w:ind w:left="4320" w:hanging="360"/>
      </w:pPr>
      <w:rPr>
        <w:rFonts w:ascii="Wingdings" w:hAnsi="Wingdings" w:hint="default"/>
      </w:rPr>
    </w:lvl>
    <w:lvl w:ilvl="6" w:tplc="7C8C6CC2">
      <w:start w:val="1"/>
      <w:numFmt w:val="bullet"/>
      <w:lvlText w:val=""/>
      <w:lvlJc w:val="left"/>
      <w:pPr>
        <w:ind w:left="5040" w:hanging="360"/>
      </w:pPr>
      <w:rPr>
        <w:rFonts w:ascii="Symbol" w:hAnsi="Symbol" w:hint="default"/>
      </w:rPr>
    </w:lvl>
    <w:lvl w:ilvl="7" w:tplc="E6E6B936">
      <w:start w:val="1"/>
      <w:numFmt w:val="bullet"/>
      <w:lvlText w:val="o"/>
      <w:lvlJc w:val="left"/>
      <w:pPr>
        <w:ind w:left="5760" w:hanging="360"/>
      </w:pPr>
      <w:rPr>
        <w:rFonts w:ascii="Courier New" w:hAnsi="Courier New" w:hint="default"/>
      </w:rPr>
    </w:lvl>
    <w:lvl w:ilvl="8" w:tplc="D9F672F2">
      <w:start w:val="1"/>
      <w:numFmt w:val="bullet"/>
      <w:lvlText w:val=""/>
      <w:lvlJc w:val="left"/>
      <w:pPr>
        <w:ind w:left="6480" w:hanging="360"/>
      </w:pPr>
      <w:rPr>
        <w:rFonts w:ascii="Wingdings" w:hAnsi="Wingdings" w:hint="default"/>
      </w:rPr>
    </w:lvl>
  </w:abstractNum>
  <w:abstractNum w:abstractNumId="10" w15:restartNumberingAfterBreak="0">
    <w:nsid w:val="264C6A4F"/>
    <w:multiLevelType w:val="multilevel"/>
    <w:tmpl w:val="4A1A47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8AC7A0B"/>
    <w:multiLevelType w:val="multilevel"/>
    <w:tmpl w:val="AD44A0E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D32F1A"/>
    <w:multiLevelType w:val="multilevel"/>
    <w:tmpl w:val="52A4C49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9E474F"/>
    <w:multiLevelType w:val="hybridMultilevel"/>
    <w:tmpl w:val="E54C5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3A8C3BB9"/>
    <w:multiLevelType w:val="hybridMultilevel"/>
    <w:tmpl w:val="28CA2D0C"/>
    <w:lvl w:ilvl="0" w:tplc="B678889C">
      <w:start w:val="1"/>
      <w:numFmt w:val="bullet"/>
      <w:lvlText w:val="-"/>
      <w:lvlJc w:val="left"/>
      <w:pPr>
        <w:ind w:left="1080" w:hanging="360"/>
      </w:pPr>
      <w:rPr>
        <w:rFonts w:ascii="Verdana" w:eastAsia="Times New Roman" w:hAnsi="Verdana"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BBE23E7"/>
    <w:multiLevelType w:val="hybridMultilevel"/>
    <w:tmpl w:val="D2A2439C"/>
    <w:lvl w:ilvl="0" w:tplc="0809000F">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8"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19" w15:restartNumberingAfterBreak="0">
    <w:nsid w:val="416B107A"/>
    <w:multiLevelType w:val="hybridMultilevel"/>
    <w:tmpl w:val="07DCCBD6"/>
    <w:lvl w:ilvl="0" w:tplc="8516426C">
      <w:start w:val="1"/>
      <w:numFmt w:val="decimal"/>
      <w:lvlText w:val="%1."/>
      <w:lvlJc w:val="left"/>
      <w:pPr>
        <w:ind w:left="720" w:hanging="360"/>
      </w:pPr>
    </w:lvl>
    <w:lvl w:ilvl="1" w:tplc="98E07354">
      <w:start w:val="1"/>
      <w:numFmt w:val="lowerLetter"/>
      <w:lvlText w:val="%2."/>
      <w:lvlJc w:val="left"/>
      <w:pPr>
        <w:ind w:left="1440" w:hanging="360"/>
      </w:pPr>
    </w:lvl>
    <w:lvl w:ilvl="2" w:tplc="D1146152">
      <w:start w:val="1"/>
      <w:numFmt w:val="lowerRoman"/>
      <w:lvlText w:val="%3."/>
      <w:lvlJc w:val="right"/>
      <w:pPr>
        <w:ind w:left="2160" w:hanging="180"/>
      </w:pPr>
    </w:lvl>
    <w:lvl w:ilvl="3" w:tplc="1FF8C4DA">
      <w:start w:val="1"/>
      <w:numFmt w:val="decimal"/>
      <w:lvlText w:val="%4."/>
      <w:lvlJc w:val="left"/>
      <w:pPr>
        <w:ind w:left="2880" w:hanging="360"/>
      </w:pPr>
    </w:lvl>
    <w:lvl w:ilvl="4" w:tplc="648CDAAA">
      <w:start w:val="1"/>
      <w:numFmt w:val="lowerLetter"/>
      <w:lvlText w:val="%5."/>
      <w:lvlJc w:val="left"/>
      <w:pPr>
        <w:ind w:left="3600" w:hanging="360"/>
      </w:pPr>
    </w:lvl>
    <w:lvl w:ilvl="5" w:tplc="3D069368">
      <w:start w:val="1"/>
      <w:numFmt w:val="lowerRoman"/>
      <w:lvlText w:val="%6."/>
      <w:lvlJc w:val="right"/>
      <w:pPr>
        <w:ind w:left="4320" w:hanging="180"/>
      </w:pPr>
    </w:lvl>
    <w:lvl w:ilvl="6" w:tplc="7D024B1E">
      <w:start w:val="1"/>
      <w:numFmt w:val="decimal"/>
      <w:lvlText w:val="%7."/>
      <w:lvlJc w:val="left"/>
      <w:pPr>
        <w:ind w:left="5040" w:hanging="360"/>
      </w:pPr>
    </w:lvl>
    <w:lvl w:ilvl="7" w:tplc="48706036">
      <w:start w:val="1"/>
      <w:numFmt w:val="lowerLetter"/>
      <w:lvlText w:val="%8."/>
      <w:lvlJc w:val="left"/>
      <w:pPr>
        <w:ind w:left="5760" w:hanging="360"/>
      </w:pPr>
    </w:lvl>
    <w:lvl w:ilvl="8" w:tplc="4B8A534A">
      <w:start w:val="1"/>
      <w:numFmt w:val="lowerRoman"/>
      <w:lvlText w:val="%9."/>
      <w:lvlJc w:val="right"/>
      <w:pPr>
        <w:ind w:left="6480" w:hanging="180"/>
      </w:pPr>
    </w:lvl>
  </w:abstractNum>
  <w:abstractNum w:abstractNumId="20"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A76670C"/>
    <w:multiLevelType w:val="hybridMultilevel"/>
    <w:tmpl w:val="31D89BFC"/>
    <w:lvl w:ilvl="0" w:tplc="B5C82712">
      <w:start w:val="1"/>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195F2B"/>
    <w:multiLevelType w:val="hybridMultilevel"/>
    <w:tmpl w:val="6AAE0F12"/>
    <w:lvl w:ilvl="0" w:tplc="DE587784">
      <w:start w:val="1"/>
      <w:numFmt w:val="bullet"/>
      <w:lvlText w:val=""/>
      <w:lvlJc w:val="left"/>
      <w:pPr>
        <w:ind w:left="720" w:hanging="360"/>
      </w:pPr>
      <w:rPr>
        <w:rFonts w:ascii="Symbol" w:eastAsia="Times New Roman"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C94F1F"/>
    <w:multiLevelType w:val="multilevel"/>
    <w:tmpl w:val="57E212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32FE7A1"/>
    <w:multiLevelType w:val="hybridMultilevel"/>
    <w:tmpl w:val="2174E204"/>
    <w:lvl w:ilvl="0" w:tplc="58EA78C8">
      <w:start w:val="1"/>
      <w:numFmt w:val="decimal"/>
      <w:lvlText w:val="%1."/>
      <w:lvlJc w:val="left"/>
      <w:pPr>
        <w:ind w:left="360" w:hanging="360"/>
      </w:pPr>
    </w:lvl>
    <w:lvl w:ilvl="1" w:tplc="F51271B2">
      <w:start w:val="1"/>
      <w:numFmt w:val="lowerLetter"/>
      <w:lvlText w:val="%2."/>
      <w:lvlJc w:val="left"/>
      <w:pPr>
        <w:ind w:left="1080" w:hanging="360"/>
      </w:pPr>
    </w:lvl>
    <w:lvl w:ilvl="2" w:tplc="3AB6D888">
      <w:start w:val="1"/>
      <w:numFmt w:val="lowerRoman"/>
      <w:lvlText w:val="%3."/>
      <w:lvlJc w:val="right"/>
      <w:pPr>
        <w:ind w:left="1800" w:hanging="180"/>
      </w:pPr>
    </w:lvl>
    <w:lvl w:ilvl="3" w:tplc="6CF2137E">
      <w:start w:val="1"/>
      <w:numFmt w:val="decimal"/>
      <w:lvlText w:val="%4."/>
      <w:lvlJc w:val="left"/>
      <w:pPr>
        <w:ind w:left="2520" w:hanging="360"/>
      </w:pPr>
    </w:lvl>
    <w:lvl w:ilvl="4" w:tplc="070838B2">
      <w:start w:val="1"/>
      <w:numFmt w:val="lowerLetter"/>
      <w:lvlText w:val="%5."/>
      <w:lvlJc w:val="left"/>
      <w:pPr>
        <w:ind w:left="3240" w:hanging="360"/>
      </w:pPr>
    </w:lvl>
    <w:lvl w:ilvl="5" w:tplc="7492906A">
      <w:start w:val="1"/>
      <w:numFmt w:val="lowerRoman"/>
      <w:lvlText w:val="%6."/>
      <w:lvlJc w:val="right"/>
      <w:pPr>
        <w:ind w:left="3960" w:hanging="180"/>
      </w:pPr>
    </w:lvl>
    <w:lvl w:ilvl="6" w:tplc="D652A9BE">
      <w:start w:val="1"/>
      <w:numFmt w:val="decimal"/>
      <w:lvlText w:val="%7."/>
      <w:lvlJc w:val="left"/>
      <w:pPr>
        <w:ind w:left="4680" w:hanging="360"/>
      </w:pPr>
    </w:lvl>
    <w:lvl w:ilvl="7" w:tplc="6D12A7C2">
      <w:start w:val="1"/>
      <w:numFmt w:val="lowerLetter"/>
      <w:lvlText w:val="%8."/>
      <w:lvlJc w:val="left"/>
      <w:pPr>
        <w:ind w:left="5400" w:hanging="360"/>
      </w:pPr>
    </w:lvl>
    <w:lvl w:ilvl="8" w:tplc="4406209A">
      <w:start w:val="1"/>
      <w:numFmt w:val="lowerRoman"/>
      <w:lvlText w:val="%9."/>
      <w:lvlJc w:val="right"/>
      <w:pPr>
        <w:ind w:left="6120" w:hanging="180"/>
      </w:pPr>
    </w:lvl>
  </w:abstractNum>
  <w:abstractNum w:abstractNumId="31"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B295CA6"/>
    <w:multiLevelType w:val="multilevel"/>
    <w:tmpl w:val="09100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D133A5C"/>
    <w:multiLevelType w:val="multilevel"/>
    <w:tmpl w:val="0972D238"/>
    <w:lvl w:ilvl="0">
      <w:start w:val="1"/>
      <w:numFmt w:val="bullet"/>
      <w:pStyle w:val="Style1"/>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FEFB653"/>
    <w:multiLevelType w:val="hybridMultilevel"/>
    <w:tmpl w:val="CCECF142"/>
    <w:lvl w:ilvl="0" w:tplc="2F7C12AA">
      <w:start w:val="1"/>
      <w:numFmt w:val="decimal"/>
      <w:lvlText w:val="%1."/>
      <w:lvlJc w:val="left"/>
      <w:pPr>
        <w:ind w:left="360" w:hanging="360"/>
      </w:pPr>
    </w:lvl>
    <w:lvl w:ilvl="1" w:tplc="51246420">
      <w:start w:val="1"/>
      <w:numFmt w:val="lowerLetter"/>
      <w:lvlText w:val="%2."/>
      <w:lvlJc w:val="left"/>
      <w:pPr>
        <w:ind w:left="1080" w:hanging="360"/>
      </w:pPr>
    </w:lvl>
    <w:lvl w:ilvl="2" w:tplc="9EDE18A6">
      <w:start w:val="1"/>
      <w:numFmt w:val="lowerRoman"/>
      <w:lvlText w:val="%3."/>
      <w:lvlJc w:val="right"/>
      <w:pPr>
        <w:ind w:left="1800" w:hanging="180"/>
      </w:pPr>
    </w:lvl>
    <w:lvl w:ilvl="3" w:tplc="DEAE6266">
      <w:start w:val="1"/>
      <w:numFmt w:val="decimal"/>
      <w:lvlText w:val="%4."/>
      <w:lvlJc w:val="left"/>
      <w:pPr>
        <w:ind w:left="2520" w:hanging="360"/>
      </w:pPr>
    </w:lvl>
    <w:lvl w:ilvl="4" w:tplc="716EE4AC">
      <w:start w:val="1"/>
      <w:numFmt w:val="lowerLetter"/>
      <w:lvlText w:val="%5."/>
      <w:lvlJc w:val="left"/>
      <w:pPr>
        <w:ind w:left="3240" w:hanging="360"/>
      </w:pPr>
    </w:lvl>
    <w:lvl w:ilvl="5" w:tplc="56800518">
      <w:start w:val="1"/>
      <w:numFmt w:val="lowerRoman"/>
      <w:lvlText w:val="%6."/>
      <w:lvlJc w:val="right"/>
      <w:pPr>
        <w:ind w:left="3960" w:hanging="180"/>
      </w:pPr>
    </w:lvl>
    <w:lvl w:ilvl="6" w:tplc="E1ECD74C">
      <w:start w:val="1"/>
      <w:numFmt w:val="decimal"/>
      <w:lvlText w:val="%7."/>
      <w:lvlJc w:val="left"/>
      <w:pPr>
        <w:ind w:left="4680" w:hanging="360"/>
      </w:pPr>
    </w:lvl>
    <w:lvl w:ilvl="7" w:tplc="401498D2">
      <w:start w:val="1"/>
      <w:numFmt w:val="lowerLetter"/>
      <w:lvlText w:val="%8."/>
      <w:lvlJc w:val="left"/>
      <w:pPr>
        <w:ind w:left="5400" w:hanging="360"/>
      </w:pPr>
    </w:lvl>
    <w:lvl w:ilvl="8" w:tplc="35CC56AC">
      <w:start w:val="1"/>
      <w:numFmt w:val="lowerRoman"/>
      <w:lvlText w:val="%9."/>
      <w:lvlJc w:val="right"/>
      <w:pPr>
        <w:ind w:left="6120" w:hanging="180"/>
      </w:pPr>
    </w:lvl>
  </w:abstractNum>
  <w:abstractNum w:abstractNumId="38"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3CF972E"/>
    <w:multiLevelType w:val="hybridMultilevel"/>
    <w:tmpl w:val="36E8CDA2"/>
    <w:lvl w:ilvl="0" w:tplc="39D4E5F4">
      <w:start w:val="1"/>
      <w:numFmt w:val="decimal"/>
      <w:lvlText w:val="%1."/>
      <w:lvlJc w:val="left"/>
      <w:pPr>
        <w:ind w:left="360" w:hanging="360"/>
      </w:pPr>
    </w:lvl>
    <w:lvl w:ilvl="1" w:tplc="70E8E804">
      <w:start w:val="1"/>
      <w:numFmt w:val="lowerLetter"/>
      <w:lvlText w:val="%2."/>
      <w:lvlJc w:val="left"/>
      <w:pPr>
        <w:ind w:left="1080" w:hanging="360"/>
      </w:pPr>
    </w:lvl>
    <w:lvl w:ilvl="2" w:tplc="6F0210C8">
      <w:start w:val="1"/>
      <w:numFmt w:val="lowerRoman"/>
      <w:lvlText w:val="%3."/>
      <w:lvlJc w:val="right"/>
      <w:pPr>
        <w:ind w:left="1800" w:hanging="180"/>
      </w:pPr>
    </w:lvl>
    <w:lvl w:ilvl="3" w:tplc="2E5E5CDC">
      <w:start w:val="1"/>
      <w:numFmt w:val="decimal"/>
      <w:lvlText w:val="%4."/>
      <w:lvlJc w:val="left"/>
      <w:pPr>
        <w:ind w:left="2520" w:hanging="360"/>
      </w:pPr>
    </w:lvl>
    <w:lvl w:ilvl="4" w:tplc="E5825ADA">
      <w:start w:val="1"/>
      <w:numFmt w:val="lowerLetter"/>
      <w:lvlText w:val="%5."/>
      <w:lvlJc w:val="left"/>
      <w:pPr>
        <w:ind w:left="3240" w:hanging="360"/>
      </w:pPr>
    </w:lvl>
    <w:lvl w:ilvl="5" w:tplc="C9C04A60">
      <w:start w:val="1"/>
      <w:numFmt w:val="lowerRoman"/>
      <w:lvlText w:val="%6."/>
      <w:lvlJc w:val="right"/>
      <w:pPr>
        <w:ind w:left="3960" w:hanging="180"/>
      </w:pPr>
    </w:lvl>
    <w:lvl w:ilvl="6" w:tplc="B628CAA8">
      <w:start w:val="1"/>
      <w:numFmt w:val="decimal"/>
      <w:lvlText w:val="%7."/>
      <w:lvlJc w:val="left"/>
      <w:pPr>
        <w:ind w:left="4680" w:hanging="360"/>
      </w:pPr>
    </w:lvl>
    <w:lvl w:ilvl="7" w:tplc="24E6DDD8">
      <w:start w:val="1"/>
      <w:numFmt w:val="lowerLetter"/>
      <w:lvlText w:val="%8."/>
      <w:lvlJc w:val="left"/>
      <w:pPr>
        <w:ind w:left="5400" w:hanging="360"/>
      </w:pPr>
    </w:lvl>
    <w:lvl w:ilvl="8" w:tplc="3BC8FBE8">
      <w:start w:val="1"/>
      <w:numFmt w:val="lowerRoman"/>
      <w:lvlText w:val="%9."/>
      <w:lvlJc w:val="right"/>
      <w:pPr>
        <w:ind w:left="6120" w:hanging="180"/>
      </w:pPr>
    </w:lvl>
  </w:abstractNum>
  <w:abstractNum w:abstractNumId="40"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698663A"/>
    <w:multiLevelType w:val="multilevel"/>
    <w:tmpl w:val="1B563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070809"/>
    <w:multiLevelType w:val="multilevel"/>
    <w:tmpl w:val="E1AE53C2"/>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96870790">
    <w:abstractNumId w:val="19"/>
  </w:num>
  <w:num w:numId="2" w16cid:durableId="199249560">
    <w:abstractNumId w:val="39"/>
  </w:num>
  <w:num w:numId="3" w16cid:durableId="1693805018">
    <w:abstractNumId w:val="30"/>
  </w:num>
  <w:num w:numId="4" w16cid:durableId="888296841">
    <w:abstractNumId w:val="37"/>
  </w:num>
  <w:num w:numId="5" w16cid:durableId="101654703">
    <w:abstractNumId w:val="2"/>
  </w:num>
  <w:num w:numId="6" w16cid:durableId="1912039263">
    <w:abstractNumId w:val="9"/>
  </w:num>
  <w:num w:numId="7" w16cid:durableId="788399584">
    <w:abstractNumId w:val="4"/>
  </w:num>
  <w:num w:numId="8" w16cid:durableId="88158000">
    <w:abstractNumId w:val="15"/>
  </w:num>
  <w:num w:numId="9" w16cid:durableId="204342426">
    <w:abstractNumId w:val="38"/>
  </w:num>
  <w:num w:numId="10" w16cid:durableId="1186598762">
    <w:abstractNumId w:val="28"/>
  </w:num>
  <w:num w:numId="11" w16cid:durableId="1817139107">
    <w:abstractNumId w:val="26"/>
  </w:num>
  <w:num w:numId="12" w16cid:durableId="62533727">
    <w:abstractNumId w:val="41"/>
  </w:num>
  <w:num w:numId="13" w16cid:durableId="86732394">
    <w:abstractNumId w:val="20"/>
  </w:num>
  <w:num w:numId="14" w16cid:durableId="1456874659">
    <w:abstractNumId w:val="14"/>
  </w:num>
  <w:num w:numId="15" w16cid:durableId="1548029895">
    <w:abstractNumId w:val="18"/>
  </w:num>
  <w:num w:numId="16" w16cid:durableId="1426463644">
    <w:abstractNumId w:val="35"/>
  </w:num>
  <w:num w:numId="17" w16cid:durableId="464547468">
    <w:abstractNumId w:val="34"/>
  </w:num>
  <w:num w:numId="18" w16cid:durableId="1026828645">
    <w:abstractNumId w:val="31"/>
  </w:num>
  <w:num w:numId="19" w16cid:durableId="329990707">
    <w:abstractNumId w:val="27"/>
  </w:num>
  <w:num w:numId="20" w16cid:durableId="43794501">
    <w:abstractNumId w:val="7"/>
  </w:num>
  <w:num w:numId="21" w16cid:durableId="53506491">
    <w:abstractNumId w:val="40"/>
  </w:num>
  <w:num w:numId="22" w16cid:durableId="648751892">
    <w:abstractNumId w:val="33"/>
  </w:num>
  <w:num w:numId="23" w16cid:durableId="968784275">
    <w:abstractNumId w:val="3"/>
  </w:num>
  <w:num w:numId="24" w16cid:durableId="1985160547">
    <w:abstractNumId w:val="23"/>
  </w:num>
  <w:num w:numId="25" w16cid:durableId="1574663116">
    <w:abstractNumId w:val="12"/>
  </w:num>
  <w:num w:numId="26" w16cid:durableId="550850431">
    <w:abstractNumId w:val="43"/>
  </w:num>
  <w:num w:numId="27" w16cid:durableId="2015181197">
    <w:abstractNumId w:val="21"/>
  </w:num>
  <w:num w:numId="28" w16cid:durableId="154876855">
    <w:abstractNumId w:val="44"/>
  </w:num>
  <w:num w:numId="29" w16cid:durableId="1595671713">
    <w:abstractNumId w:val="29"/>
  </w:num>
  <w:num w:numId="30" w16cid:durableId="1209882451">
    <w:abstractNumId w:val="22"/>
  </w:num>
  <w:num w:numId="31" w16cid:durableId="1762875793">
    <w:abstractNumId w:val="16"/>
  </w:num>
  <w:num w:numId="32" w16cid:durableId="1614359050">
    <w:abstractNumId w:val="17"/>
  </w:num>
  <w:num w:numId="33" w16cid:durableId="1322925272">
    <w:abstractNumId w:val="0"/>
  </w:num>
  <w:num w:numId="34" w16cid:durableId="1794473741">
    <w:abstractNumId w:val="24"/>
  </w:num>
  <w:num w:numId="35" w16cid:durableId="285047497">
    <w:abstractNumId w:val="10"/>
  </w:num>
  <w:num w:numId="36" w16cid:durableId="2050571538">
    <w:abstractNumId w:val="11"/>
  </w:num>
  <w:num w:numId="37" w16cid:durableId="1319965995">
    <w:abstractNumId w:val="6"/>
  </w:num>
  <w:num w:numId="38" w16cid:durableId="595092711">
    <w:abstractNumId w:val="13"/>
  </w:num>
  <w:num w:numId="39" w16cid:durableId="77793315">
    <w:abstractNumId w:val="45"/>
  </w:num>
  <w:num w:numId="40" w16cid:durableId="1097408209">
    <w:abstractNumId w:val="1"/>
  </w:num>
  <w:num w:numId="41" w16cid:durableId="406151239">
    <w:abstractNumId w:val="5"/>
  </w:num>
  <w:num w:numId="42" w16cid:durableId="558790682">
    <w:abstractNumId w:val="32"/>
    <w:lvlOverride w:ilvl="0"/>
    <w:lvlOverride w:ilvl="1"/>
    <w:lvlOverride w:ilvl="2"/>
    <w:lvlOverride w:ilvl="3"/>
    <w:lvlOverride w:ilvl="4"/>
    <w:lvlOverride w:ilvl="5"/>
    <w:lvlOverride w:ilvl="6"/>
    <w:lvlOverride w:ilvl="7"/>
    <w:lvlOverride w:ilvl="8"/>
  </w:num>
  <w:num w:numId="43" w16cid:durableId="1139959161">
    <w:abstractNumId w:val="8"/>
    <w:lvlOverride w:ilvl="0"/>
    <w:lvlOverride w:ilvl="1"/>
    <w:lvlOverride w:ilvl="2"/>
    <w:lvlOverride w:ilvl="3"/>
    <w:lvlOverride w:ilvl="4"/>
    <w:lvlOverride w:ilvl="5"/>
    <w:lvlOverride w:ilvl="6"/>
    <w:lvlOverride w:ilvl="7"/>
    <w:lvlOverride w:ilvl="8"/>
  </w:num>
  <w:num w:numId="44" w16cid:durableId="1127628373">
    <w:abstractNumId w:val="42"/>
    <w:lvlOverride w:ilvl="0"/>
    <w:lvlOverride w:ilvl="1"/>
    <w:lvlOverride w:ilvl="2"/>
    <w:lvlOverride w:ilvl="3"/>
    <w:lvlOverride w:ilvl="4"/>
    <w:lvlOverride w:ilvl="5"/>
    <w:lvlOverride w:ilvl="6"/>
    <w:lvlOverride w:ilvl="7"/>
    <w:lvlOverride w:ilvl="8"/>
  </w:num>
  <w:num w:numId="45" w16cid:durableId="27802095">
    <w:abstractNumId w:val="25"/>
    <w:lvlOverride w:ilvl="0"/>
    <w:lvlOverride w:ilvl="1"/>
    <w:lvlOverride w:ilvl="2"/>
    <w:lvlOverride w:ilvl="3"/>
    <w:lvlOverride w:ilvl="4"/>
    <w:lvlOverride w:ilvl="5"/>
    <w:lvlOverride w:ilvl="6"/>
    <w:lvlOverride w:ilvl="7"/>
    <w:lvlOverride w:ilvl="8"/>
  </w:num>
  <w:num w:numId="46" w16cid:durableId="1002272116">
    <w:abstractNumId w:val="3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10B78"/>
    <w:rsid w:val="00013155"/>
    <w:rsid w:val="00015CB6"/>
    <w:rsid w:val="00021F38"/>
    <w:rsid w:val="0002504E"/>
    <w:rsid w:val="00033288"/>
    <w:rsid w:val="000370CD"/>
    <w:rsid w:val="00037341"/>
    <w:rsid w:val="000402A5"/>
    <w:rsid w:val="00042E57"/>
    <w:rsid w:val="00047D01"/>
    <w:rsid w:val="000562D9"/>
    <w:rsid w:val="00064C19"/>
    <w:rsid w:val="000671B8"/>
    <w:rsid w:val="00076A0F"/>
    <w:rsid w:val="00080E1D"/>
    <w:rsid w:val="00083570"/>
    <w:rsid w:val="00085803"/>
    <w:rsid w:val="000906AC"/>
    <w:rsid w:val="000923A7"/>
    <w:rsid w:val="00093D9D"/>
    <w:rsid w:val="000A039D"/>
    <w:rsid w:val="000A3AF4"/>
    <w:rsid w:val="000A62DE"/>
    <w:rsid w:val="000A7D28"/>
    <w:rsid w:val="000A7E10"/>
    <w:rsid w:val="000B7A72"/>
    <w:rsid w:val="000C1C69"/>
    <w:rsid w:val="000C654D"/>
    <w:rsid w:val="000D365F"/>
    <w:rsid w:val="000D398E"/>
    <w:rsid w:val="000E4EB6"/>
    <w:rsid w:val="000E78F6"/>
    <w:rsid w:val="000F1A80"/>
    <w:rsid w:val="00102049"/>
    <w:rsid w:val="00106005"/>
    <w:rsid w:val="00106590"/>
    <w:rsid w:val="00114F43"/>
    <w:rsid w:val="00115080"/>
    <w:rsid w:val="00126FA5"/>
    <w:rsid w:val="00142B60"/>
    <w:rsid w:val="001434C8"/>
    <w:rsid w:val="00145E01"/>
    <w:rsid w:val="0014769F"/>
    <w:rsid w:val="00147E09"/>
    <w:rsid w:val="00147EAA"/>
    <w:rsid w:val="00154747"/>
    <w:rsid w:val="00166F7B"/>
    <w:rsid w:val="0018433F"/>
    <w:rsid w:val="00196160"/>
    <w:rsid w:val="001964D0"/>
    <w:rsid w:val="001A3809"/>
    <w:rsid w:val="001A450A"/>
    <w:rsid w:val="001A5AA3"/>
    <w:rsid w:val="001A6ED3"/>
    <w:rsid w:val="001B3109"/>
    <w:rsid w:val="001B6842"/>
    <w:rsid w:val="001C15D7"/>
    <w:rsid w:val="001C2C36"/>
    <w:rsid w:val="001D14BB"/>
    <w:rsid w:val="001D410E"/>
    <w:rsid w:val="001E7E16"/>
    <w:rsid w:val="001F3714"/>
    <w:rsid w:val="001F4A92"/>
    <w:rsid w:val="00204900"/>
    <w:rsid w:val="002060D0"/>
    <w:rsid w:val="00213260"/>
    <w:rsid w:val="00213C6B"/>
    <w:rsid w:val="002255C8"/>
    <w:rsid w:val="00226705"/>
    <w:rsid w:val="002310E2"/>
    <w:rsid w:val="00235A40"/>
    <w:rsid w:val="00236EB4"/>
    <w:rsid w:val="00240137"/>
    <w:rsid w:val="0024431B"/>
    <w:rsid w:val="00247F9A"/>
    <w:rsid w:val="0026408B"/>
    <w:rsid w:val="0027167D"/>
    <w:rsid w:val="00273B3A"/>
    <w:rsid w:val="0027594E"/>
    <w:rsid w:val="002831B1"/>
    <w:rsid w:val="00286786"/>
    <w:rsid w:val="00287865"/>
    <w:rsid w:val="00290A13"/>
    <w:rsid w:val="00296816"/>
    <w:rsid w:val="002A10F8"/>
    <w:rsid w:val="002A245F"/>
    <w:rsid w:val="002A62FC"/>
    <w:rsid w:val="002A72A4"/>
    <w:rsid w:val="002B0E22"/>
    <w:rsid w:val="002B7758"/>
    <w:rsid w:val="002C5D53"/>
    <w:rsid w:val="002C6733"/>
    <w:rsid w:val="002C7BD1"/>
    <w:rsid w:val="002D10FB"/>
    <w:rsid w:val="002D35F9"/>
    <w:rsid w:val="002E5788"/>
    <w:rsid w:val="002F1DFC"/>
    <w:rsid w:val="002F6B2A"/>
    <w:rsid w:val="00305357"/>
    <w:rsid w:val="00320501"/>
    <w:rsid w:val="00330D0F"/>
    <w:rsid w:val="00331773"/>
    <w:rsid w:val="0033697A"/>
    <w:rsid w:val="00342307"/>
    <w:rsid w:val="00346B73"/>
    <w:rsid w:val="00350338"/>
    <w:rsid w:val="00353262"/>
    <w:rsid w:val="00366B83"/>
    <w:rsid w:val="003772D4"/>
    <w:rsid w:val="00383967"/>
    <w:rsid w:val="0038654A"/>
    <w:rsid w:val="003A3D92"/>
    <w:rsid w:val="003B0494"/>
    <w:rsid w:val="003C1592"/>
    <w:rsid w:val="003C32B4"/>
    <w:rsid w:val="003C5EC0"/>
    <w:rsid w:val="003D19AD"/>
    <w:rsid w:val="003D22B7"/>
    <w:rsid w:val="003D4FEC"/>
    <w:rsid w:val="003D5FB9"/>
    <w:rsid w:val="003D7466"/>
    <w:rsid w:val="003F231A"/>
    <w:rsid w:val="004019A1"/>
    <w:rsid w:val="00404DB6"/>
    <w:rsid w:val="00406B3B"/>
    <w:rsid w:val="00410502"/>
    <w:rsid w:val="00420A16"/>
    <w:rsid w:val="00427E6C"/>
    <w:rsid w:val="00430B0A"/>
    <w:rsid w:val="00430E99"/>
    <w:rsid w:val="00433B68"/>
    <w:rsid w:val="00441414"/>
    <w:rsid w:val="00446864"/>
    <w:rsid w:val="00447207"/>
    <w:rsid w:val="00461521"/>
    <w:rsid w:val="00461C30"/>
    <w:rsid w:val="00462FB7"/>
    <w:rsid w:val="00463CD2"/>
    <w:rsid w:val="00465612"/>
    <w:rsid w:val="00466728"/>
    <w:rsid w:val="00477812"/>
    <w:rsid w:val="00482E54"/>
    <w:rsid w:val="00486FBE"/>
    <w:rsid w:val="00492FB9"/>
    <w:rsid w:val="00495E49"/>
    <w:rsid w:val="00496336"/>
    <w:rsid w:val="004A60C4"/>
    <w:rsid w:val="004A6511"/>
    <w:rsid w:val="004A65ED"/>
    <w:rsid w:val="004A6C82"/>
    <w:rsid w:val="004A7041"/>
    <w:rsid w:val="004B12FE"/>
    <w:rsid w:val="004B758F"/>
    <w:rsid w:val="004C7FEC"/>
    <w:rsid w:val="004D320B"/>
    <w:rsid w:val="004D5456"/>
    <w:rsid w:val="004D75CD"/>
    <w:rsid w:val="004E531C"/>
    <w:rsid w:val="004E5593"/>
    <w:rsid w:val="004F2EC8"/>
    <w:rsid w:val="005227A7"/>
    <w:rsid w:val="00523F82"/>
    <w:rsid w:val="00526EC3"/>
    <w:rsid w:val="005425F7"/>
    <w:rsid w:val="005457F9"/>
    <w:rsid w:val="00551CFD"/>
    <w:rsid w:val="0056797E"/>
    <w:rsid w:val="00575154"/>
    <w:rsid w:val="0058127D"/>
    <w:rsid w:val="00583F8A"/>
    <w:rsid w:val="00590228"/>
    <w:rsid w:val="005907D8"/>
    <w:rsid w:val="00596B63"/>
    <w:rsid w:val="005B4BC9"/>
    <w:rsid w:val="005C0DDD"/>
    <w:rsid w:val="005C18A9"/>
    <w:rsid w:val="005C4DE4"/>
    <w:rsid w:val="005D11C9"/>
    <w:rsid w:val="005E1AE1"/>
    <w:rsid w:val="005E1BF2"/>
    <w:rsid w:val="005E3A2C"/>
    <w:rsid w:val="005E4F7B"/>
    <w:rsid w:val="005E62D4"/>
    <w:rsid w:val="005E6D14"/>
    <w:rsid w:val="005F2609"/>
    <w:rsid w:val="005F64B2"/>
    <w:rsid w:val="0060126B"/>
    <w:rsid w:val="006172EC"/>
    <w:rsid w:val="00624285"/>
    <w:rsid w:val="00631498"/>
    <w:rsid w:val="0063664A"/>
    <w:rsid w:val="00647D26"/>
    <w:rsid w:val="00652628"/>
    <w:rsid w:val="00655371"/>
    <w:rsid w:val="00661DE0"/>
    <w:rsid w:val="00666553"/>
    <w:rsid w:val="0067154F"/>
    <w:rsid w:val="00673CE3"/>
    <w:rsid w:val="006756F4"/>
    <w:rsid w:val="006803C7"/>
    <w:rsid w:val="00696E85"/>
    <w:rsid w:val="006A0D8D"/>
    <w:rsid w:val="006A7C09"/>
    <w:rsid w:val="006B3EC4"/>
    <w:rsid w:val="006C0397"/>
    <w:rsid w:val="006C5015"/>
    <w:rsid w:val="006C6298"/>
    <w:rsid w:val="006D536C"/>
    <w:rsid w:val="006F1709"/>
    <w:rsid w:val="006F3799"/>
    <w:rsid w:val="006F508C"/>
    <w:rsid w:val="006F76A7"/>
    <w:rsid w:val="007029EB"/>
    <w:rsid w:val="00712313"/>
    <w:rsid w:val="0071302A"/>
    <w:rsid w:val="00714755"/>
    <w:rsid w:val="00716DB2"/>
    <w:rsid w:val="00722EB3"/>
    <w:rsid w:val="00723215"/>
    <w:rsid w:val="00727458"/>
    <w:rsid w:val="0073008A"/>
    <w:rsid w:val="00731F43"/>
    <w:rsid w:val="00733894"/>
    <w:rsid w:val="00740013"/>
    <w:rsid w:val="00740E23"/>
    <w:rsid w:val="007443E4"/>
    <w:rsid w:val="007654B9"/>
    <w:rsid w:val="007671B6"/>
    <w:rsid w:val="00771669"/>
    <w:rsid w:val="0078077C"/>
    <w:rsid w:val="00780BFA"/>
    <w:rsid w:val="00784241"/>
    <w:rsid w:val="00784C4B"/>
    <w:rsid w:val="00786BB4"/>
    <w:rsid w:val="00786EED"/>
    <w:rsid w:val="00793287"/>
    <w:rsid w:val="00795765"/>
    <w:rsid w:val="007975A9"/>
    <w:rsid w:val="007A16AA"/>
    <w:rsid w:val="007A5A70"/>
    <w:rsid w:val="007B2F90"/>
    <w:rsid w:val="007B48D7"/>
    <w:rsid w:val="007B743C"/>
    <w:rsid w:val="007C1D9A"/>
    <w:rsid w:val="007C59C1"/>
    <w:rsid w:val="007D693E"/>
    <w:rsid w:val="007D762F"/>
    <w:rsid w:val="007F4AF2"/>
    <w:rsid w:val="007F660F"/>
    <w:rsid w:val="00812345"/>
    <w:rsid w:val="00813C3C"/>
    <w:rsid w:val="00816E4B"/>
    <w:rsid w:val="00826A6B"/>
    <w:rsid w:val="00826D66"/>
    <w:rsid w:val="008278A0"/>
    <w:rsid w:val="00830206"/>
    <w:rsid w:val="00834620"/>
    <w:rsid w:val="00845AFD"/>
    <w:rsid w:val="00846C67"/>
    <w:rsid w:val="008474B4"/>
    <w:rsid w:val="0085465F"/>
    <w:rsid w:val="00854D07"/>
    <w:rsid w:val="00862007"/>
    <w:rsid w:val="008622F2"/>
    <w:rsid w:val="0086758B"/>
    <w:rsid w:val="0087348D"/>
    <w:rsid w:val="008744CB"/>
    <w:rsid w:val="0087590B"/>
    <w:rsid w:val="00876EC9"/>
    <w:rsid w:val="0088095B"/>
    <w:rsid w:val="00885056"/>
    <w:rsid w:val="00887CEE"/>
    <w:rsid w:val="00891796"/>
    <w:rsid w:val="008979AD"/>
    <w:rsid w:val="008A56F9"/>
    <w:rsid w:val="008C1472"/>
    <w:rsid w:val="008C1678"/>
    <w:rsid w:val="008E4850"/>
    <w:rsid w:val="008E70E0"/>
    <w:rsid w:val="008E7782"/>
    <w:rsid w:val="008F1958"/>
    <w:rsid w:val="008F1983"/>
    <w:rsid w:val="00900401"/>
    <w:rsid w:val="009057CF"/>
    <w:rsid w:val="009151E7"/>
    <w:rsid w:val="00924B03"/>
    <w:rsid w:val="00926F05"/>
    <w:rsid w:val="00927E96"/>
    <w:rsid w:val="00933986"/>
    <w:rsid w:val="00956018"/>
    <w:rsid w:val="00962DE0"/>
    <w:rsid w:val="0096677D"/>
    <w:rsid w:val="00974C00"/>
    <w:rsid w:val="0097536D"/>
    <w:rsid w:val="00976482"/>
    <w:rsid w:val="009805EB"/>
    <w:rsid w:val="00983B2E"/>
    <w:rsid w:val="00984647"/>
    <w:rsid w:val="0098709E"/>
    <w:rsid w:val="0099183B"/>
    <w:rsid w:val="009921C3"/>
    <w:rsid w:val="00995916"/>
    <w:rsid w:val="00996B29"/>
    <w:rsid w:val="009977B4"/>
    <w:rsid w:val="009A2C3A"/>
    <w:rsid w:val="009A450C"/>
    <w:rsid w:val="009A4BE4"/>
    <w:rsid w:val="009A5481"/>
    <w:rsid w:val="009A6EF4"/>
    <w:rsid w:val="009B42B2"/>
    <w:rsid w:val="009C08B4"/>
    <w:rsid w:val="009C43CC"/>
    <w:rsid w:val="009C57E3"/>
    <w:rsid w:val="009D6662"/>
    <w:rsid w:val="009E39F3"/>
    <w:rsid w:val="009E484C"/>
    <w:rsid w:val="009E5D32"/>
    <w:rsid w:val="009F628C"/>
    <w:rsid w:val="00A122A3"/>
    <w:rsid w:val="00A2099B"/>
    <w:rsid w:val="00A276CF"/>
    <w:rsid w:val="00A44E36"/>
    <w:rsid w:val="00A473E0"/>
    <w:rsid w:val="00A500B7"/>
    <w:rsid w:val="00A52018"/>
    <w:rsid w:val="00A54706"/>
    <w:rsid w:val="00A60A26"/>
    <w:rsid w:val="00A61B13"/>
    <w:rsid w:val="00A703D6"/>
    <w:rsid w:val="00A87754"/>
    <w:rsid w:val="00A9102A"/>
    <w:rsid w:val="00AB1A02"/>
    <w:rsid w:val="00AB3F72"/>
    <w:rsid w:val="00AB4CE1"/>
    <w:rsid w:val="00AE5B51"/>
    <w:rsid w:val="00AF04A9"/>
    <w:rsid w:val="00AF7EB9"/>
    <w:rsid w:val="00B0447E"/>
    <w:rsid w:val="00B063EB"/>
    <w:rsid w:val="00B10D4B"/>
    <w:rsid w:val="00B118B4"/>
    <w:rsid w:val="00B13606"/>
    <w:rsid w:val="00B148A4"/>
    <w:rsid w:val="00B23E44"/>
    <w:rsid w:val="00B23E87"/>
    <w:rsid w:val="00B41708"/>
    <w:rsid w:val="00B46BC2"/>
    <w:rsid w:val="00B522B9"/>
    <w:rsid w:val="00B62732"/>
    <w:rsid w:val="00B64482"/>
    <w:rsid w:val="00B65F54"/>
    <w:rsid w:val="00B677C3"/>
    <w:rsid w:val="00B70B29"/>
    <w:rsid w:val="00B7321A"/>
    <w:rsid w:val="00B75641"/>
    <w:rsid w:val="00B8487E"/>
    <w:rsid w:val="00B852D6"/>
    <w:rsid w:val="00B854BE"/>
    <w:rsid w:val="00B94634"/>
    <w:rsid w:val="00B9787D"/>
    <w:rsid w:val="00BA67F6"/>
    <w:rsid w:val="00BB5C01"/>
    <w:rsid w:val="00BC56D5"/>
    <w:rsid w:val="00BD1A50"/>
    <w:rsid w:val="00BD20D7"/>
    <w:rsid w:val="00BD47D1"/>
    <w:rsid w:val="00BD7B8F"/>
    <w:rsid w:val="00BF2759"/>
    <w:rsid w:val="00BF3124"/>
    <w:rsid w:val="00BF4B69"/>
    <w:rsid w:val="00C01A1B"/>
    <w:rsid w:val="00C1132C"/>
    <w:rsid w:val="00C1372C"/>
    <w:rsid w:val="00C16C2A"/>
    <w:rsid w:val="00C23D12"/>
    <w:rsid w:val="00C27C28"/>
    <w:rsid w:val="00C30E0A"/>
    <w:rsid w:val="00C32BC5"/>
    <w:rsid w:val="00C34D76"/>
    <w:rsid w:val="00C456D5"/>
    <w:rsid w:val="00C45C68"/>
    <w:rsid w:val="00C526C3"/>
    <w:rsid w:val="00C531DC"/>
    <w:rsid w:val="00C54A44"/>
    <w:rsid w:val="00C67021"/>
    <w:rsid w:val="00C70986"/>
    <w:rsid w:val="00C72EDF"/>
    <w:rsid w:val="00C73BCC"/>
    <w:rsid w:val="00C90264"/>
    <w:rsid w:val="00C90BF9"/>
    <w:rsid w:val="00C90EEB"/>
    <w:rsid w:val="00C92ABF"/>
    <w:rsid w:val="00C9305D"/>
    <w:rsid w:val="00C95B2F"/>
    <w:rsid w:val="00C96B61"/>
    <w:rsid w:val="00CA22F6"/>
    <w:rsid w:val="00CA2BC4"/>
    <w:rsid w:val="00CA2F23"/>
    <w:rsid w:val="00CA5A7A"/>
    <w:rsid w:val="00CA6C0C"/>
    <w:rsid w:val="00CB2774"/>
    <w:rsid w:val="00CB5DF0"/>
    <w:rsid w:val="00CD0E67"/>
    <w:rsid w:val="00CD6441"/>
    <w:rsid w:val="00CE6E06"/>
    <w:rsid w:val="00CE79A9"/>
    <w:rsid w:val="00CF1BE0"/>
    <w:rsid w:val="00D11844"/>
    <w:rsid w:val="00D1389B"/>
    <w:rsid w:val="00D17652"/>
    <w:rsid w:val="00D17653"/>
    <w:rsid w:val="00D22B7E"/>
    <w:rsid w:val="00D2598B"/>
    <w:rsid w:val="00D37369"/>
    <w:rsid w:val="00D4271E"/>
    <w:rsid w:val="00D51453"/>
    <w:rsid w:val="00D60269"/>
    <w:rsid w:val="00D7118C"/>
    <w:rsid w:val="00D75FBA"/>
    <w:rsid w:val="00D92602"/>
    <w:rsid w:val="00DB6360"/>
    <w:rsid w:val="00DC029E"/>
    <w:rsid w:val="00DC3A5C"/>
    <w:rsid w:val="00DC51E0"/>
    <w:rsid w:val="00DD16BF"/>
    <w:rsid w:val="00DD1DE4"/>
    <w:rsid w:val="00DD45DF"/>
    <w:rsid w:val="00DE1439"/>
    <w:rsid w:val="00DE3A7E"/>
    <w:rsid w:val="00DE403C"/>
    <w:rsid w:val="00DF3A0B"/>
    <w:rsid w:val="00DF7E8A"/>
    <w:rsid w:val="00E02A9B"/>
    <w:rsid w:val="00E04B6B"/>
    <w:rsid w:val="00E255C0"/>
    <w:rsid w:val="00E25776"/>
    <w:rsid w:val="00E3679F"/>
    <w:rsid w:val="00E37647"/>
    <w:rsid w:val="00E436DC"/>
    <w:rsid w:val="00E43AAE"/>
    <w:rsid w:val="00E470FE"/>
    <w:rsid w:val="00E47B51"/>
    <w:rsid w:val="00E504B4"/>
    <w:rsid w:val="00E51ED8"/>
    <w:rsid w:val="00E53C22"/>
    <w:rsid w:val="00E62E8E"/>
    <w:rsid w:val="00E63F95"/>
    <w:rsid w:val="00E64B65"/>
    <w:rsid w:val="00E65253"/>
    <w:rsid w:val="00E728B0"/>
    <w:rsid w:val="00E73B29"/>
    <w:rsid w:val="00E74D84"/>
    <w:rsid w:val="00E8265D"/>
    <w:rsid w:val="00E95C2F"/>
    <w:rsid w:val="00E96B2F"/>
    <w:rsid w:val="00EA0102"/>
    <w:rsid w:val="00EA3DC1"/>
    <w:rsid w:val="00EB249B"/>
    <w:rsid w:val="00EB689C"/>
    <w:rsid w:val="00EC1AD0"/>
    <w:rsid w:val="00EC2362"/>
    <w:rsid w:val="00ED4E53"/>
    <w:rsid w:val="00ED5495"/>
    <w:rsid w:val="00ED7F5B"/>
    <w:rsid w:val="00EE584A"/>
    <w:rsid w:val="00EE6D9C"/>
    <w:rsid w:val="00EE7149"/>
    <w:rsid w:val="00EF6F96"/>
    <w:rsid w:val="00F02E17"/>
    <w:rsid w:val="00F1108C"/>
    <w:rsid w:val="00F16645"/>
    <w:rsid w:val="00F32504"/>
    <w:rsid w:val="00F34ED9"/>
    <w:rsid w:val="00F40BFA"/>
    <w:rsid w:val="00F5423F"/>
    <w:rsid w:val="00F57575"/>
    <w:rsid w:val="00F6021F"/>
    <w:rsid w:val="00F60DFB"/>
    <w:rsid w:val="00F6113D"/>
    <w:rsid w:val="00F67C77"/>
    <w:rsid w:val="00F715B5"/>
    <w:rsid w:val="00F77CD9"/>
    <w:rsid w:val="00F87192"/>
    <w:rsid w:val="00F92194"/>
    <w:rsid w:val="00F93E78"/>
    <w:rsid w:val="00F9424C"/>
    <w:rsid w:val="00F95A3E"/>
    <w:rsid w:val="00FA359F"/>
    <w:rsid w:val="00FA5900"/>
    <w:rsid w:val="00FA7F92"/>
    <w:rsid w:val="00FB0228"/>
    <w:rsid w:val="00FB0E38"/>
    <w:rsid w:val="00FB1135"/>
    <w:rsid w:val="00FB13E0"/>
    <w:rsid w:val="00FB2137"/>
    <w:rsid w:val="00FB3D22"/>
    <w:rsid w:val="00FC558E"/>
    <w:rsid w:val="00FC565F"/>
    <w:rsid w:val="00FD0877"/>
    <w:rsid w:val="00FD4AE8"/>
    <w:rsid w:val="00FD64A7"/>
    <w:rsid w:val="00FE0BDD"/>
    <w:rsid w:val="00FF69DB"/>
    <w:rsid w:val="0109966C"/>
    <w:rsid w:val="07437C74"/>
    <w:rsid w:val="0FDE41C2"/>
    <w:rsid w:val="18FD5E25"/>
    <w:rsid w:val="1A992E86"/>
    <w:rsid w:val="1AB2D90C"/>
    <w:rsid w:val="1AD2F79E"/>
    <w:rsid w:val="1DD0CF48"/>
    <w:rsid w:val="1FBE1DAF"/>
    <w:rsid w:val="2108700A"/>
    <w:rsid w:val="24F27651"/>
    <w:rsid w:val="26F615DD"/>
    <w:rsid w:val="3422B070"/>
    <w:rsid w:val="35391CF5"/>
    <w:rsid w:val="3B522D59"/>
    <w:rsid w:val="44530DD9"/>
    <w:rsid w:val="463AB5E9"/>
    <w:rsid w:val="538FC3FD"/>
    <w:rsid w:val="56476AC5"/>
    <w:rsid w:val="56A4FD74"/>
    <w:rsid w:val="5BA1F510"/>
    <w:rsid w:val="5E6302E0"/>
    <w:rsid w:val="5FF95E62"/>
    <w:rsid w:val="6E2764A3"/>
    <w:rsid w:val="715F0565"/>
    <w:rsid w:val="7CAD4827"/>
    <w:rsid w:val="7D388A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258C0"/>
  <w15:chartTrackingRefBased/>
  <w15:docId w15:val="{32F0516E-3E88-4330-97AA-CBFC1CAC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character" w:styleId="Strong">
    <w:name w:val="Strong"/>
    <w:basedOn w:val="DefaultParagraphFont"/>
    <w:uiPriority w:val="22"/>
    <w:qFormat/>
    <w:rsid w:val="00BF2759"/>
    <w:rPr>
      <w:b/>
      <w:bCs/>
    </w:rPr>
  </w:style>
  <w:style w:type="paragraph" w:customStyle="1" w:styleId="paragraph">
    <w:name w:val="paragraph"/>
    <w:basedOn w:val="Normal"/>
    <w:rsid w:val="009A450C"/>
    <w:pPr>
      <w:spacing w:before="100" w:beforeAutospacing="1" w:after="100" w:afterAutospacing="1"/>
    </w:pPr>
  </w:style>
  <w:style w:type="character" w:customStyle="1" w:styleId="normaltextrun">
    <w:name w:val="normaltextrun"/>
    <w:basedOn w:val="DefaultParagraphFont"/>
    <w:rsid w:val="009A450C"/>
  </w:style>
  <w:style w:type="character" w:customStyle="1" w:styleId="eop">
    <w:name w:val="eop"/>
    <w:basedOn w:val="DefaultParagraphFont"/>
    <w:rsid w:val="009A450C"/>
  </w:style>
  <w:style w:type="paragraph" w:customStyle="1" w:styleId="blocks-text-blockparagraph">
    <w:name w:val="blocks-text-block__paragraph"/>
    <w:basedOn w:val="Normal"/>
    <w:rsid w:val="0002504E"/>
    <w:pPr>
      <w:spacing w:before="100" w:beforeAutospacing="1" w:after="100" w:afterAutospacing="1"/>
    </w:pPr>
  </w:style>
  <w:style w:type="paragraph" w:styleId="NormalWeb">
    <w:name w:val="Normal (Web)"/>
    <w:basedOn w:val="Normal"/>
    <w:uiPriority w:val="99"/>
    <w:semiHidden/>
    <w:unhideWhenUsed/>
    <w:rsid w:val="00583F8A"/>
    <w:pPr>
      <w:spacing w:before="100" w:beforeAutospacing="1" w:after="100" w:afterAutospacing="1"/>
    </w:pPr>
  </w:style>
  <w:style w:type="character" w:styleId="Hyperlink">
    <w:name w:val="Hyperlink"/>
    <w:basedOn w:val="DefaultParagraphFont"/>
    <w:uiPriority w:val="99"/>
    <w:unhideWhenUsed/>
    <w:rsid w:val="002A245F"/>
    <w:rPr>
      <w:color w:val="0000FF"/>
      <w:u w:val="single"/>
    </w:rPr>
  </w:style>
  <w:style w:type="character" w:styleId="UnresolvedMention">
    <w:name w:val="Unresolved Mention"/>
    <w:basedOn w:val="DefaultParagraphFont"/>
    <w:uiPriority w:val="99"/>
    <w:rsid w:val="00652628"/>
    <w:rPr>
      <w:color w:val="605E5C"/>
      <w:shd w:val="clear" w:color="auto" w:fill="E1DFDD"/>
    </w:rPr>
  </w:style>
  <w:style w:type="paragraph" w:customStyle="1" w:styleId="Style1">
    <w:name w:val="Style1"/>
    <w:basedOn w:val="Normal"/>
    <w:qFormat/>
    <w:rsid w:val="00E65253"/>
    <w:pPr>
      <w:numPr>
        <w:numId w:val="46"/>
      </w:numPr>
      <w:ind w:left="714" w:hanging="357"/>
      <w:contextualSpacing/>
    </w:pPr>
    <w:rPr>
      <w:rFonts w:ascii="Calibri" w:eastAsia="Calibri" w:hAnsi="Calibri" w:cs="Calibri"/>
      <w:color w:val="0D0D0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11918">
      <w:bodyDiv w:val="1"/>
      <w:marLeft w:val="0"/>
      <w:marRight w:val="0"/>
      <w:marTop w:val="0"/>
      <w:marBottom w:val="0"/>
      <w:divBdr>
        <w:top w:val="none" w:sz="0" w:space="0" w:color="auto"/>
        <w:left w:val="none" w:sz="0" w:space="0" w:color="auto"/>
        <w:bottom w:val="none" w:sz="0" w:space="0" w:color="auto"/>
        <w:right w:val="none" w:sz="0" w:space="0" w:color="auto"/>
      </w:divBdr>
    </w:div>
    <w:div w:id="103694067">
      <w:bodyDiv w:val="1"/>
      <w:marLeft w:val="0"/>
      <w:marRight w:val="0"/>
      <w:marTop w:val="0"/>
      <w:marBottom w:val="0"/>
      <w:divBdr>
        <w:top w:val="none" w:sz="0" w:space="0" w:color="auto"/>
        <w:left w:val="none" w:sz="0" w:space="0" w:color="auto"/>
        <w:bottom w:val="none" w:sz="0" w:space="0" w:color="auto"/>
        <w:right w:val="none" w:sz="0" w:space="0" w:color="auto"/>
      </w:divBdr>
      <w:divsChild>
        <w:div w:id="165444939">
          <w:marLeft w:val="0"/>
          <w:marRight w:val="0"/>
          <w:marTop w:val="0"/>
          <w:marBottom w:val="0"/>
          <w:divBdr>
            <w:top w:val="none" w:sz="0" w:space="0" w:color="auto"/>
            <w:left w:val="none" w:sz="0" w:space="0" w:color="auto"/>
            <w:bottom w:val="none" w:sz="0" w:space="0" w:color="auto"/>
            <w:right w:val="none" w:sz="0" w:space="0" w:color="auto"/>
          </w:divBdr>
          <w:divsChild>
            <w:div w:id="68620076">
              <w:marLeft w:val="0"/>
              <w:marRight w:val="0"/>
              <w:marTop w:val="0"/>
              <w:marBottom w:val="0"/>
              <w:divBdr>
                <w:top w:val="none" w:sz="0" w:space="0" w:color="auto"/>
                <w:left w:val="none" w:sz="0" w:space="0" w:color="auto"/>
                <w:bottom w:val="none" w:sz="0" w:space="0" w:color="auto"/>
                <w:right w:val="none" w:sz="0" w:space="0" w:color="auto"/>
              </w:divBdr>
            </w:div>
          </w:divsChild>
        </w:div>
        <w:div w:id="585070037">
          <w:marLeft w:val="0"/>
          <w:marRight w:val="0"/>
          <w:marTop w:val="0"/>
          <w:marBottom w:val="0"/>
          <w:divBdr>
            <w:top w:val="none" w:sz="0" w:space="0" w:color="auto"/>
            <w:left w:val="none" w:sz="0" w:space="0" w:color="auto"/>
            <w:bottom w:val="none" w:sz="0" w:space="0" w:color="auto"/>
            <w:right w:val="none" w:sz="0" w:space="0" w:color="auto"/>
          </w:divBdr>
          <w:divsChild>
            <w:div w:id="896478072">
              <w:marLeft w:val="0"/>
              <w:marRight w:val="0"/>
              <w:marTop w:val="0"/>
              <w:marBottom w:val="0"/>
              <w:divBdr>
                <w:top w:val="none" w:sz="0" w:space="0" w:color="auto"/>
                <w:left w:val="none" w:sz="0" w:space="0" w:color="auto"/>
                <w:bottom w:val="none" w:sz="0" w:space="0" w:color="auto"/>
                <w:right w:val="none" w:sz="0" w:space="0" w:color="auto"/>
              </w:divBdr>
            </w:div>
          </w:divsChild>
        </w:div>
        <w:div w:id="696855981">
          <w:marLeft w:val="0"/>
          <w:marRight w:val="0"/>
          <w:marTop w:val="0"/>
          <w:marBottom w:val="0"/>
          <w:divBdr>
            <w:top w:val="none" w:sz="0" w:space="0" w:color="auto"/>
            <w:left w:val="none" w:sz="0" w:space="0" w:color="auto"/>
            <w:bottom w:val="none" w:sz="0" w:space="0" w:color="auto"/>
            <w:right w:val="none" w:sz="0" w:space="0" w:color="auto"/>
          </w:divBdr>
          <w:divsChild>
            <w:div w:id="1888567278">
              <w:marLeft w:val="0"/>
              <w:marRight w:val="0"/>
              <w:marTop w:val="0"/>
              <w:marBottom w:val="0"/>
              <w:divBdr>
                <w:top w:val="none" w:sz="0" w:space="0" w:color="auto"/>
                <w:left w:val="none" w:sz="0" w:space="0" w:color="auto"/>
                <w:bottom w:val="none" w:sz="0" w:space="0" w:color="auto"/>
                <w:right w:val="none" w:sz="0" w:space="0" w:color="auto"/>
              </w:divBdr>
            </w:div>
          </w:divsChild>
        </w:div>
        <w:div w:id="772632082">
          <w:marLeft w:val="0"/>
          <w:marRight w:val="0"/>
          <w:marTop w:val="0"/>
          <w:marBottom w:val="0"/>
          <w:divBdr>
            <w:top w:val="none" w:sz="0" w:space="0" w:color="auto"/>
            <w:left w:val="none" w:sz="0" w:space="0" w:color="auto"/>
            <w:bottom w:val="none" w:sz="0" w:space="0" w:color="auto"/>
            <w:right w:val="none" w:sz="0" w:space="0" w:color="auto"/>
          </w:divBdr>
          <w:divsChild>
            <w:div w:id="42413327">
              <w:marLeft w:val="0"/>
              <w:marRight w:val="0"/>
              <w:marTop w:val="0"/>
              <w:marBottom w:val="0"/>
              <w:divBdr>
                <w:top w:val="none" w:sz="0" w:space="0" w:color="auto"/>
                <w:left w:val="none" w:sz="0" w:space="0" w:color="auto"/>
                <w:bottom w:val="none" w:sz="0" w:space="0" w:color="auto"/>
                <w:right w:val="none" w:sz="0" w:space="0" w:color="auto"/>
              </w:divBdr>
            </w:div>
          </w:divsChild>
        </w:div>
        <w:div w:id="776605420">
          <w:marLeft w:val="0"/>
          <w:marRight w:val="0"/>
          <w:marTop w:val="0"/>
          <w:marBottom w:val="0"/>
          <w:divBdr>
            <w:top w:val="none" w:sz="0" w:space="0" w:color="auto"/>
            <w:left w:val="none" w:sz="0" w:space="0" w:color="auto"/>
            <w:bottom w:val="none" w:sz="0" w:space="0" w:color="auto"/>
            <w:right w:val="none" w:sz="0" w:space="0" w:color="auto"/>
          </w:divBdr>
          <w:divsChild>
            <w:div w:id="1265264138">
              <w:marLeft w:val="0"/>
              <w:marRight w:val="0"/>
              <w:marTop w:val="0"/>
              <w:marBottom w:val="0"/>
              <w:divBdr>
                <w:top w:val="none" w:sz="0" w:space="0" w:color="auto"/>
                <w:left w:val="none" w:sz="0" w:space="0" w:color="auto"/>
                <w:bottom w:val="none" w:sz="0" w:space="0" w:color="auto"/>
                <w:right w:val="none" w:sz="0" w:space="0" w:color="auto"/>
              </w:divBdr>
            </w:div>
          </w:divsChild>
        </w:div>
        <w:div w:id="1098136872">
          <w:marLeft w:val="0"/>
          <w:marRight w:val="0"/>
          <w:marTop w:val="0"/>
          <w:marBottom w:val="0"/>
          <w:divBdr>
            <w:top w:val="none" w:sz="0" w:space="0" w:color="auto"/>
            <w:left w:val="none" w:sz="0" w:space="0" w:color="auto"/>
            <w:bottom w:val="none" w:sz="0" w:space="0" w:color="auto"/>
            <w:right w:val="none" w:sz="0" w:space="0" w:color="auto"/>
          </w:divBdr>
          <w:divsChild>
            <w:div w:id="1531652077">
              <w:marLeft w:val="0"/>
              <w:marRight w:val="0"/>
              <w:marTop w:val="0"/>
              <w:marBottom w:val="0"/>
              <w:divBdr>
                <w:top w:val="none" w:sz="0" w:space="0" w:color="auto"/>
                <w:left w:val="none" w:sz="0" w:space="0" w:color="auto"/>
                <w:bottom w:val="none" w:sz="0" w:space="0" w:color="auto"/>
                <w:right w:val="none" w:sz="0" w:space="0" w:color="auto"/>
              </w:divBdr>
            </w:div>
          </w:divsChild>
        </w:div>
        <w:div w:id="1172842871">
          <w:marLeft w:val="0"/>
          <w:marRight w:val="0"/>
          <w:marTop w:val="0"/>
          <w:marBottom w:val="0"/>
          <w:divBdr>
            <w:top w:val="none" w:sz="0" w:space="0" w:color="auto"/>
            <w:left w:val="none" w:sz="0" w:space="0" w:color="auto"/>
            <w:bottom w:val="none" w:sz="0" w:space="0" w:color="auto"/>
            <w:right w:val="none" w:sz="0" w:space="0" w:color="auto"/>
          </w:divBdr>
          <w:divsChild>
            <w:div w:id="1522090517">
              <w:marLeft w:val="0"/>
              <w:marRight w:val="0"/>
              <w:marTop w:val="0"/>
              <w:marBottom w:val="0"/>
              <w:divBdr>
                <w:top w:val="none" w:sz="0" w:space="0" w:color="auto"/>
                <w:left w:val="none" w:sz="0" w:space="0" w:color="auto"/>
                <w:bottom w:val="none" w:sz="0" w:space="0" w:color="auto"/>
                <w:right w:val="none" w:sz="0" w:space="0" w:color="auto"/>
              </w:divBdr>
            </w:div>
          </w:divsChild>
        </w:div>
        <w:div w:id="1404329099">
          <w:marLeft w:val="0"/>
          <w:marRight w:val="0"/>
          <w:marTop w:val="0"/>
          <w:marBottom w:val="0"/>
          <w:divBdr>
            <w:top w:val="none" w:sz="0" w:space="0" w:color="auto"/>
            <w:left w:val="none" w:sz="0" w:space="0" w:color="auto"/>
            <w:bottom w:val="none" w:sz="0" w:space="0" w:color="auto"/>
            <w:right w:val="none" w:sz="0" w:space="0" w:color="auto"/>
          </w:divBdr>
          <w:divsChild>
            <w:div w:id="376857429">
              <w:marLeft w:val="0"/>
              <w:marRight w:val="0"/>
              <w:marTop w:val="0"/>
              <w:marBottom w:val="0"/>
              <w:divBdr>
                <w:top w:val="none" w:sz="0" w:space="0" w:color="auto"/>
                <w:left w:val="none" w:sz="0" w:space="0" w:color="auto"/>
                <w:bottom w:val="none" w:sz="0" w:space="0" w:color="auto"/>
                <w:right w:val="none" w:sz="0" w:space="0" w:color="auto"/>
              </w:divBdr>
            </w:div>
          </w:divsChild>
        </w:div>
        <w:div w:id="1421483217">
          <w:marLeft w:val="0"/>
          <w:marRight w:val="0"/>
          <w:marTop w:val="0"/>
          <w:marBottom w:val="0"/>
          <w:divBdr>
            <w:top w:val="none" w:sz="0" w:space="0" w:color="auto"/>
            <w:left w:val="none" w:sz="0" w:space="0" w:color="auto"/>
            <w:bottom w:val="none" w:sz="0" w:space="0" w:color="auto"/>
            <w:right w:val="none" w:sz="0" w:space="0" w:color="auto"/>
          </w:divBdr>
          <w:divsChild>
            <w:div w:id="1588810460">
              <w:marLeft w:val="0"/>
              <w:marRight w:val="0"/>
              <w:marTop w:val="0"/>
              <w:marBottom w:val="0"/>
              <w:divBdr>
                <w:top w:val="none" w:sz="0" w:space="0" w:color="auto"/>
                <w:left w:val="none" w:sz="0" w:space="0" w:color="auto"/>
                <w:bottom w:val="none" w:sz="0" w:space="0" w:color="auto"/>
                <w:right w:val="none" w:sz="0" w:space="0" w:color="auto"/>
              </w:divBdr>
            </w:div>
          </w:divsChild>
        </w:div>
        <w:div w:id="1514107515">
          <w:marLeft w:val="0"/>
          <w:marRight w:val="0"/>
          <w:marTop w:val="0"/>
          <w:marBottom w:val="0"/>
          <w:divBdr>
            <w:top w:val="none" w:sz="0" w:space="0" w:color="auto"/>
            <w:left w:val="none" w:sz="0" w:space="0" w:color="auto"/>
            <w:bottom w:val="none" w:sz="0" w:space="0" w:color="auto"/>
            <w:right w:val="none" w:sz="0" w:space="0" w:color="auto"/>
          </w:divBdr>
          <w:divsChild>
            <w:div w:id="669987462">
              <w:marLeft w:val="0"/>
              <w:marRight w:val="0"/>
              <w:marTop w:val="0"/>
              <w:marBottom w:val="0"/>
              <w:divBdr>
                <w:top w:val="none" w:sz="0" w:space="0" w:color="auto"/>
                <w:left w:val="none" w:sz="0" w:space="0" w:color="auto"/>
                <w:bottom w:val="none" w:sz="0" w:space="0" w:color="auto"/>
                <w:right w:val="none" w:sz="0" w:space="0" w:color="auto"/>
              </w:divBdr>
            </w:div>
          </w:divsChild>
        </w:div>
        <w:div w:id="1883864905">
          <w:marLeft w:val="0"/>
          <w:marRight w:val="0"/>
          <w:marTop w:val="0"/>
          <w:marBottom w:val="0"/>
          <w:divBdr>
            <w:top w:val="none" w:sz="0" w:space="0" w:color="auto"/>
            <w:left w:val="none" w:sz="0" w:space="0" w:color="auto"/>
            <w:bottom w:val="none" w:sz="0" w:space="0" w:color="auto"/>
            <w:right w:val="none" w:sz="0" w:space="0" w:color="auto"/>
          </w:divBdr>
          <w:divsChild>
            <w:div w:id="1011644971">
              <w:marLeft w:val="0"/>
              <w:marRight w:val="0"/>
              <w:marTop w:val="0"/>
              <w:marBottom w:val="0"/>
              <w:divBdr>
                <w:top w:val="none" w:sz="0" w:space="0" w:color="auto"/>
                <w:left w:val="none" w:sz="0" w:space="0" w:color="auto"/>
                <w:bottom w:val="none" w:sz="0" w:space="0" w:color="auto"/>
                <w:right w:val="none" w:sz="0" w:space="0" w:color="auto"/>
              </w:divBdr>
            </w:div>
          </w:divsChild>
        </w:div>
        <w:div w:id="2026705298">
          <w:marLeft w:val="0"/>
          <w:marRight w:val="0"/>
          <w:marTop w:val="0"/>
          <w:marBottom w:val="0"/>
          <w:divBdr>
            <w:top w:val="none" w:sz="0" w:space="0" w:color="auto"/>
            <w:left w:val="none" w:sz="0" w:space="0" w:color="auto"/>
            <w:bottom w:val="none" w:sz="0" w:space="0" w:color="auto"/>
            <w:right w:val="none" w:sz="0" w:space="0" w:color="auto"/>
          </w:divBdr>
          <w:divsChild>
            <w:div w:id="157681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0750">
      <w:bodyDiv w:val="1"/>
      <w:marLeft w:val="0"/>
      <w:marRight w:val="0"/>
      <w:marTop w:val="0"/>
      <w:marBottom w:val="0"/>
      <w:divBdr>
        <w:top w:val="none" w:sz="0" w:space="0" w:color="auto"/>
        <w:left w:val="none" w:sz="0" w:space="0" w:color="auto"/>
        <w:bottom w:val="none" w:sz="0" w:space="0" w:color="auto"/>
        <w:right w:val="none" w:sz="0" w:space="0" w:color="auto"/>
      </w:divBdr>
    </w:div>
    <w:div w:id="262079411">
      <w:bodyDiv w:val="1"/>
      <w:marLeft w:val="0"/>
      <w:marRight w:val="0"/>
      <w:marTop w:val="0"/>
      <w:marBottom w:val="0"/>
      <w:divBdr>
        <w:top w:val="none" w:sz="0" w:space="0" w:color="auto"/>
        <w:left w:val="none" w:sz="0" w:space="0" w:color="auto"/>
        <w:bottom w:val="none" w:sz="0" w:space="0" w:color="auto"/>
        <w:right w:val="none" w:sz="0" w:space="0" w:color="auto"/>
      </w:divBdr>
    </w:div>
    <w:div w:id="281157722">
      <w:bodyDiv w:val="1"/>
      <w:marLeft w:val="0"/>
      <w:marRight w:val="0"/>
      <w:marTop w:val="0"/>
      <w:marBottom w:val="0"/>
      <w:divBdr>
        <w:top w:val="none" w:sz="0" w:space="0" w:color="auto"/>
        <w:left w:val="none" w:sz="0" w:space="0" w:color="auto"/>
        <w:bottom w:val="none" w:sz="0" w:space="0" w:color="auto"/>
        <w:right w:val="none" w:sz="0" w:space="0" w:color="auto"/>
      </w:divBdr>
    </w:div>
    <w:div w:id="284118557">
      <w:bodyDiv w:val="1"/>
      <w:marLeft w:val="0"/>
      <w:marRight w:val="0"/>
      <w:marTop w:val="0"/>
      <w:marBottom w:val="0"/>
      <w:divBdr>
        <w:top w:val="none" w:sz="0" w:space="0" w:color="auto"/>
        <w:left w:val="none" w:sz="0" w:space="0" w:color="auto"/>
        <w:bottom w:val="none" w:sz="0" w:space="0" w:color="auto"/>
        <w:right w:val="none" w:sz="0" w:space="0" w:color="auto"/>
      </w:divBdr>
    </w:div>
    <w:div w:id="427117571">
      <w:bodyDiv w:val="1"/>
      <w:marLeft w:val="0"/>
      <w:marRight w:val="0"/>
      <w:marTop w:val="0"/>
      <w:marBottom w:val="0"/>
      <w:divBdr>
        <w:top w:val="none" w:sz="0" w:space="0" w:color="auto"/>
        <w:left w:val="none" w:sz="0" w:space="0" w:color="auto"/>
        <w:bottom w:val="none" w:sz="0" w:space="0" w:color="auto"/>
        <w:right w:val="none" w:sz="0" w:space="0" w:color="auto"/>
      </w:divBdr>
    </w:div>
    <w:div w:id="442071676">
      <w:bodyDiv w:val="1"/>
      <w:marLeft w:val="0"/>
      <w:marRight w:val="0"/>
      <w:marTop w:val="0"/>
      <w:marBottom w:val="0"/>
      <w:divBdr>
        <w:top w:val="none" w:sz="0" w:space="0" w:color="auto"/>
        <w:left w:val="none" w:sz="0" w:space="0" w:color="auto"/>
        <w:bottom w:val="none" w:sz="0" w:space="0" w:color="auto"/>
        <w:right w:val="none" w:sz="0" w:space="0" w:color="auto"/>
      </w:divBdr>
    </w:div>
    <w:div w:id="606043691">
      <w:bodyDiv w:val="1"/>
      <w:marLeft w:val="0"/>
      <w:marRight w:val="0"/>
      <w:marTop w:val="0"/>
      <w:marBottom w:val="0"/>
      <w:divBdr>
        <w:top w:val="none" w:sz="0" w:space="0" w:color="auto"/>
        <w:left w:val="none" w:sz="0" w:space="0" w:color="auto"/>
        <w:bottom w:val="none" w:sz="0" w:space="0" w:color="auto"/>
        <w:right w:val="none" w:sz="0" w:space="0" w:color="auto"/>
      </w:divBdr>
    </w:div>
    <w:div w:id="606929777">
      <w:bodyDiv w:val="1"/>
      <w:marLeft w:val="0"/>
      <w:marRight w:val="0"/>
      <w:marTop w:val="0"/>
      <w:marBottom w:val="0"/>
      <w:divBdr>
        <w:top w:val="none" w:sz="0" w:space="0" w:color="auto"/>
        <w:left w:val="none" w:sz="0" w:space="0" w:color="auto"/>
        <w:bottom w:val="none" w:sz="0" w:space="0" w:color="auto"/>
        <w:right w:val="none" w:sz="0" w:space="0" w:color="auto"/>
      </w:divBdr>
    </w:div>
    <w:div w:id="617955861">
      <w:bodyDiv w:val="1"/>
      <w:marLeft w:val="0"/>
      <w:marRight w:val="0"/>
      <w:marTop w:val="0"/>
      <w:marBottom w:val="0"/>
      <w:divBdr>
        <w:top w:val="none" w:sz="0" w:space="0" w:color="auto"/>
        <w:left w:val="none" w:sz="0" w:space="0" w:color="auto"/>
        <w:bottom w:val="none" w:sz="0" w:space="0" w:color="auto"/>
        <w:right w:val="none" w:sz="0" w:space="0" w:color="auto"/>
      </w:divBdr>
    </w:div>
    <w:div w:id="721058392">
      <w:bodyDiv w:val="1"/>
      <w:marLeft w:val="0"/>
      <w:marRight w:val="0"/>
      <w:marTop w:val="0"/>
      <w:marBottom w:val="0"/>
      <w:divBdr>
        <w:top w:val="none" w:sz="0" w:space="0" w:color="auto"/>
        <w:left w:val="none" w:sz="0" w:space="0" w:color="auto"/>
        <w:bottom w:val="none" w:sz="0" w:space="0" w:color="auto"/>
        <w:right w:val="none" w:sz="0" w:space="0" w:color="auto"/>
      </w:divBdr>
    </w:div>
    <w:div w:id="725224946">
      <w:bodyDiv w:val="1"/>
      <w:marLeft w:val="0"/>
      <w:marRight w:val="0"/>
      <w:marTop w:val="0"/>
      <w:marBottom w:val="0"/>
      <w:divBdr>
        <w:top w:val="none" w:sz="0" w:space="0" w:color="auto"/>
        <w:left w:val="none" w:sz="0" w:space="0" w:color="auto"/>
        <w:bottom w:val="none" w:sz="0" w:space="0" w:color="auto"/>
        <w:right w:val="none" w:sz="0" w:space="0" w:color="auto"/>
      </w:divBdr>
    </w:div>
    <w:div w:id="741441332">
      <w:bodyDiv w:val="1"/>
      <w:marLeft w:val="0"/>
      <w:marRight w:val="0"/>
      <w:marTop w:val="0"/>
      <w:marBottom w:val="0"/>
      <w:divBdr>
        <w:top w:val="none" w:sz="0" w:space="0" w:color="auto"/>
        <w:left w:val="none" w:sz="0" w:space="0" w:color="auto"/>
        <w:bottom w:val="none" w:sz="0" w:space="0" w:color="auto"/>
        <w:right w:val="none" w:sz="0" w:space="0" w:color="auto"/>
      </w:divBdr>
    </w:div>
    <w:div w:id="753627241">
      <w:bodyDiv w:val="1"/>
      <w:marLeft w:val="0"/>
      <w:marRight w:val="0"/>
      <w:marTop w:val="0"/>
      <w:marBottom w:val="0"/>
      <w:divBdr>
        <w:top w:val="none" w:sz="0" w:space="0" w:color="auto"/>
        <w:left w:val="none" w:sz="0" w:space="0" w:color="auto"/>
        <w:bottom w:val="none" w:sz="0" w:space="0" w:color="auto"/>
        <w:right w:val="none" w:sz="0" w:space="0" w:color="auto"/>
      </w:divBdr>
    </w:div>
    <w:div w:id="756832709">
      <w:bodyDiv w:val="1"/>
      <w:marLeft w:val="0"/>
      <w:marRight w:val="0"/>
      <w:marTop w:val="0"/>
      <w:marBottom w:val="0"/>
      <w:divBdr>
        <w:top w:val="none" w:sz="0" w:space="0" w:color="auto"/>
        <w:left w:val="none" w:sz="0" w:space="0" w:color="auto"/>
        <w:bottom w:val="none" w:sz="0" w:space="0" w:color="auto"/>
        <w:right w:val="none" w:sz="0" w:space="0" w:color="auto"/>
      </w:divBdr>
    </w:div>
    <w:div w:id="855583039">
      <w:bodyDiv w:val="1"/>
      <w:marLeft w:val="0"/>
      <w:marRight w:val="0"/>
      <w:marTop w:val="0"/>
      <w:marBottom w:val="0"/>
      <w:divBdr>
        <w:top w:val="none" w:sz="0" w:space="0" w:color="auto"/>
        <w:left w:val="none" w:sz="0" w:space="0" w:color="auto"/>
        <w:bottom w:val="none" w:sz="0" w:space="0" w:color="auto"/>
        <w:right w:val="none" w:sz="0" w:space="0" w:color="auto"/>
      </w:divBdr>
    </w:div>
    <w:div w:id="871381878">
      <w:bodyDiv w:val="1"/>
      <w:marLeft w:val="0"/>
      <w:marRight w:val="0"/>
      <w:marTop w:val="0"/>
      <w:marBottom w:val="0"/>
      <w:divBdr>
        <w:top w:val="none" w:sz="0" w:space="0" w:color="auto"/>
        <w:left w:val="none" w:sz="0" w:space="0" w:color="auto"/>
        <w:bottom w:val="none" w:sz="0" w:space="0" w:color="auto"/>
        <w:right w:val="none" w:sz="0" w:space="0" w:color="auto"/>
      </w:divBdr>
    </w:div>
    <w:div w:id="873663031">
      <w:bodyDiv w:val="1"/>
      <w:marLeft w:val="0"/>
      <w:marRight w:val="0"/>
      <w:marTop w:val="0"/>
      <w:marBottom w:val="0"/>
      <w:divBdr>
        <w:top w:val="none" w:sz="0" w:space="0" w:color="auto"/>
        <w:left w:val="none" w:sz="0" w:space="0" w:color="auto"/>
        <w:bottom w:val="none" w:sz="0" w:space="0" w:color="auto"/>
        <w:right w:val="none" w:sz="0" w:space="0" w:color="auto"/>
      </w:divBdr>
    </w:div>
    <w:div w:id="942030934">
      <w:bodyDiv w:val="1"/>
      <w:marLeft w:val="0"/>
      <w:marRight w:val="0"/>
      <w:marTop w:val="0"/>
      <w:marBottom w:val="0"/>
      <w:divBdr>
        <w:top w:val="none" w:sz="0" w:space="0" w:color="auto"/>
        <w:left w:val="none" w:sz="0" w:space="0" w:color="auto"/>
        <w:bottom w:val="none" w:sz="0" w:space="0" w:color="auto"/>
        <w:right w:val="none" w:sz="0" w:space="0" w:color="auto"/>
      </w:divBdr>
    </w:div>
    <w:div w:id="989603860">
      <w:bodyDiv w:val="1"/>
      <w:marLeft w:val="0"/>
      <w:marRight w:val="0"/>
      <w:marTop w:val="0"/>
      <w:marBottom w:val="0"/>
      <w:divBdr>
        <w:top w:val="none" w:sz="0" w:space="0" w:color="auto"/>
        <w:left w:val="none" w:sz="0" w:space="0" w:color="auto"/>
        <w:bottom w:val="none" w:sz="0" w:space="0" w:color="auto"/>
        <w:right w:val="none" w:sz="0" w:space="0" w:color="auto"/>
      </w:divBdr>
    </w:div>
    <w:div w:id="1007051649">
      <w:bodyDiv w:val="1"/>
      <w:marLeft w:val="0"/>
      <w:marRight w:val="0"/>
      <w:marTop w:val="0"/>
      <w:marBottom w:val="0"/>
      <w:divBdr>
        <w:top w:val="none" w:sz="0" w:space="0" w:color="auto"/>
        <w:left w:val="none" w:sz="0" w:space="0" w:color="auto"/>
        <w:bottom w:val="none" w:sz="0" w:space="0" w:color="auto"/>
        <w:right w:val="none" w:sz="0" w:space="0" w:color="auto"/>
      </w:divBdr>
    </w:div>
    <w:div w:id="1019038807">
      <w:bodyDiv w:val="1"/>
      <w:marLeft w:val="0"/>
      <w:marRight w:val="0"/>
      <w:marTop w:val="0"/>
      <w:marBottom w:val="0"/>
      <w:divBdr>
        <w:top w:val="none" w:sz="0" w:space="0" w:color="auto"/>
        <w:left w:val="none" w:sz="0" w:space="0" w:color="auto"/>
        <w:bottom w:val="none" w:sz="0" w:space="0" w:color="auto"/>
        <w:right w:val="none" w:sz="0" w:space="0" w:color="auto"/>
      </w:divBdr>
    </w:div>
    <w:div w:id="1068841319">
      <w:bodyDiv w:val="1"/>
      <w:marLeft w:val="0"/>
      <w:marRight w:val="0"/>
      <w:marTop w:val="0"/>
      <w:marBottom w:val="0"/>
      <w:divBdr>
        <w:top w:val="none" w:sz="0" w:space="0" w:color="auto"/>
        <w:left w:val="none" w:sz="0" w:space="0" w:color="auto"/>
        <w:bottom w:val="none" w:sz="0" w:space="0" w:color="auto"/>
        <w:right w:val="none" w:sz="0" w:space="0" w:color="auto"/>
      </w:divBdr>
    </w:div>
    <w:div w:id="1145003940">
      <w:bodyDiv w:val="1"/>
      <w:marLeft w:val="0"/>
      <w:marRight w:val="0"/>
      <w:marTop w:val="0"/>
      <w:marBottom w:val="0"/>
      <w:divBdr>
        <w:top w:val="none" w:sz="0" w:space="0" w:color="auto"/>
        <w:left w:val="none" w:sz="0" w:space="0" w:color="auto"/>
        <w:bottom w:val="none" w:sz="0" w:space="0" w:color="auto"/>
        <w:right w:val="none" w:sz="0" w:space="0" w:color="auto"/>
      </w:divBdr>
    </w:div>
    <w:div w:id="1208223088">
      <w:bodyDiv w:val="1"/>
      <w:marLeft w:val="0"/>
      <w:marRight w:val="0"/>
      <w:marTop w:val="0"/>
      <w:marBottom w:val="0"/>
      <w:divBdr>
        <w:top w:val="none" w:sz="0" w:space="0" w:color="auto"/>
        <w:left w:val="none" w:sz="0" w:space="0" w:color="auto"/>
        <w:bottom w:val="none" w:sz="0" w:space="0" w:color="auto"/>
        <w:right w:val="none" w:sz="0" w:space="0" w:color="auto"/>
      </w:divBdr>
    </w:div>
    <w:div w:id="1213272655">
      <w:bodyDiv w:val="1"/>
      <w:marLeft w:val="0"/>
      <w:marRight w:val="0"/>
      <w:marTop w:val="0"/>
      <w:marBottom w:val="0"/>
      <w:divBdr>
        <w:top w:val="none" w:sz="0" w:space="0" w:color="auto"/>
        <w:left w:val="none" w:sz="0" w:space="0" w:color="auto"/>
        <w:bottom w:val="none" w:sz="0" w:space="0" w:color="auto"/>
        <w:right w:val="none" w:sz="0" w:space="0" w:color="auto"/>
      </w:divBdr>
    </w:div>
    <w:div w:id="1219508547">
      <w:bodyDiv w:val="1"/>
      <w:marLeft w:val="0"/>
      <w:marRight w:val="0"/>
      <w:marTop w:val="0"/>
      <w:marBottom w:val="0"/>
      <w:divBdr>
        <w:top w:val="none" w:sz="0" w:space="0" w:color="auto"/>
        <w:left w:val="none" w:sz="0" w:space="0" w:color="auto"/>
        <w:bottom w:val="none" w:sz="0" w:space="0" w:color="auto"/>
        <w:right w:val="none" w:sz="0" w:space="0" w:color="auto"/>
      </w:divBdr>
    </w:div>
    <w:div w:id="1226797011">
      <w:bodyDiv w:val="1"/>
      <w:marLeft w:val="0"/>
      <w:marRight w:val="0"/>
      <w:marTop w:val="0"/>
      <w:marBottom w:val="0"/>
      <w:divBdr>
        <w:top w:val="none" w:sz="0" w:space="0" w:color="auto"/>
        <w:left w:val="none" w:sz="0" w:space="0" w:color="auto"/>
        <w:bottom w:val="none" w:sz="0" w:space="0" w:color="auto"/>
        <w:right w:val="none" w:sz="0" w:space="0" w:color="auto"/>
      </w:divBdr>
    </w:div>
    <w:div w:id="1229026377">
      <w:bodyDiv w:val="1"/>
      <w:marLeft w:val="0"/>
      <w:marRight w:val="0"/>
      <w:marTop w:val="0"/>
      <w:marBottom w:val="0"/>
      <w:divBdr>
        <w:top w:val="none" w:sz="0" w:space="0" w:color="auto"/>
        <w:left w:val="none" w:sz="0" w:space="0" w:color="auto"/>
        <w:bottom w:val="none" w:sz="0" w:space="0" w:color="auto"/>
        <w:right w:val="none" w:sz="0" w:space="0" w:color="auto"/>
      </w:divBdr>
    </w:div>
    <w:div w:id="1260063713">
      <w:bodyDiv w:val="1"/>
      <w:marLeft w:val="0"/>
      <w:marRight w:val="0"/>
      <w:marTop w:val="0"/>
      <w:marBottom w:val="0"/>
      <w:divBdr>
        <w:top w:val="none" w:sz="0" w:space="0" w:color="auto"/>
        <w:left w:val="none" w:sz="0" w:space="0" w:color="auto"/>
        <w:bottom w:val="none" w:sz="0" w:space="0" w:color="auto"/>
        <w:right w:val="none" w:sz="0" w:space="0" w:color="auto"/>
      </w:divBdr>
    </w:div>
    <w:div w:id="1296793358">
      <w:bodyDiv w:val="1"/>
      <w:marLeft w:val="0"/>
      <w:marRight w:val="0"/>
      <w:marTop w:val="0"/>
      <w:marBottom w:val="0"/>
      <w:divBdr>
        <w:top w:val="none" w:sz="0" w:space="0" w:color="auto"/>
        <w:left w:val="none" w:sz="0" w:space="0" w:color="auto"/>
        <w:bottom w:val="none" w:sz="0" w:space="0" w:color="auto"/>
        <w:right w:val="none" w:sz="0" w:space="0" w:color="auto"/>
      </w:divBdr>
    </w:div>
    <w:div w:id="1314482180">
      <w:bodyDiv w:val="1"/>
      <w:marLeft w:val="0"/>
      <w:marRight w:val="0"/>
      <w:marTop w:val="0"/>
      <w:marBottom w:val="0"/>
      <w:divBdr>
        <w:top w:val="none" w:sz="0" w:space="0" w:color="auto"/>
        <w:left w:val="none" w:sz="0" w:space="0" w:color="auto"/>
        <w:bottom w:val="none" w:sz="0" w:space="0" w:color="auto"/>
        <w:right w:val="none" w:sz="0" w:space="0" w:color="auto"/>
      </w:divBdr>
    </w:div>
    <w:div w:id="1605728055">
      <w:bodyDiv w:val="1"/>
      <w:marLeft w:val="0"/>
      <w:marRight w:val="0"/>
      <w:marTop w:val="0"/>
      <w:marBottom w:val="0"/>
      <w:divBdr>
        <w:top w:val="none" w:sz="0" w:space="0" w:color="auto"/>
        <w:left w:val="none" w:sz="0" w:space="0" w:color="auto"/>
        <w:bottom w:val="none" w:sz="0" w:space="0" w:color="auto"/>
        <w:right w:val="none" w:sz="0" w:space="0" w:color="auto"/>
      </w:divBdr>
    </w:div>
    <w:div w:id="1616250413">
      <w:bodyDiv w:val="1"/>
      <w:marLeft w:val="0"/>
      <w:marRight w:val="0"/>
      <w:marTop w:val="0"/>
      <w:marBottom w:val="0"/>
      <w:divBdr>
        <w:top w:val="none" w:sz="0" w:space="0" w:color="auto"/>
        <w:left w:val="none" w:sz="0" w:space="0" w:color="auto"/>
        <w:bottom w:val="none" w:sz="0" w:space="0" w:color="auto"/>
        <w:right w:val="none" w:sz="0" w:space="0" w:color="auto"/>
      </w:divBdr>
    </w:div>
    <w:div w:id="1652170890">
      <w:bodyDiv w:val="1"/>
      <w:marLeft w:val="0"/>
      <w:marRight w:val="0"/>
      <w:marTop w:val="0"/>
      <w:marBottom w:val="0"/>
      <w:divBdr>
        <w:top w:val="none" w:sz="0" w:space="0" w:color="auto"/>
        <w:left w:val="none" w:sz="0" w:space="0" w:color="auto"/>
        <w:bottom w:val="none" w:sz="0" w:space="0" w:color="auto"/>
        <w:right w:val="none" w:sz="0" w:space="0" w:color="auto"/>
      </w:divBdr>
    </w:div>
    <w:div w:id="1658070851">
      <w:bodyDiv w:val="1"/>
      <w:marLeft w:val="0"/>
      <w:marRight w:val="0"/>
      <w:marTop w:val="0"/>
      <w:marBottom w:val="0"/>
      <w:divBdr>
        <w:top w:val="none" w:sz="0" w:space="0" w:color="auto"/>
        <w:left w:val="none" w:sz="0" w:space="0" w:color="auto"/>
        <w:bottom w:val="none" w:sz="0" w:space="0" w:color="auto"/>
        <w:right w:val="none" w:sz="0" w:space="0" w:color="auto"/>
      </w:divBdr>
    </w:div>
    <w:div w:id="1683357802">
      <w:bodyDiv w:val="1"/>
      <w:marLeft w:val="0"/>
      <w:marRight w:val="0"/>
      <w:marTop w:val="0"/>
      <w:marBottom w:val="0"/>
      <w:divBdr>
        <w:top w:val="none" w:sz="0" w:space="0" w:color="auto"/>
        <w:left w:val="none" w:sz="0" w:space="0" w:color="auto"/>
        <w:bottom w:val="none" w:sz="0" w:space="0" w:color="auto"/>
        <w:right w:val="none" w:sz="0" w:space="0" w:color="auto"/>
      </w:divBdr>
    </w:div>
    <w:div w:id="1698121093">
      <w:bodyDiv w:val="1"/>
      <w:marLeft w:val="0"/>
      <w:marRight w:val="0"/>
      <w:marTop w:val="0"/>
      <w:marBottom w:val="0"/>
      <w:divBdr>
        <w:top w:val="none" w:sz="0" w:space="0" w:color="auto"/>
        <w:left w:val="none" w:sz="0" w:space="0" w:color="auto"/>
        <w:bottom w:val="none" w:sz="0" w:space="0" w:color="auto"/>
        <w:right w:val="none" w:sz="0" w:space="0" w:color="auto"/>
      </w:divBdr>
    </w:div>
    <w:div w:id="1830633594">
      <w:bodyDiv w:val="1"/>
      <w:marLeft w:val="0"/>
      <w:marRight w:val="0"/>
      <w:marTop w:val="0"/>
      <w:marBottom w:val="0"/>
      <w:divBdr>
        <w:top w:val="none" w:sz="0" w:space="0" w:color="auto"/>
        <w:left w:val="none" w:sz="0" w:space="0" w:color="auto"/>
        <w:bottom w:val="none" w:sz="0" w:space="0" w:color="auto"/>
        <w:right w:val="none" w:sz="0" w:space="0" w:color="auto"/>
      </w:divBdr>
    </w:div>
    <w:div w:id="1841895952">
      <w:bodyDiv w:val="1"/>
      <w:marLeft w:val="0"/>
      <w:marRight w:val="0"/>
      <w:marTop w:val="0"/>
      <w:marBottom w:val="0"/>
      <w:divBdr>
        <w:top w:val="none" w:sz="0" w:space="0" w:color="auto"/>
        <w:left w:val="none" w:sz="0" w:space="0" w:color="auto"/>
        <w:bottom w:val="none" w:sz="0" w:space="0" w:color="auto"/>
        <w:right w:val="none" w:sz="0" w:space="0" w:color="auto"/>
      </w:divBdr>
    </w:div>
    <w:div w:id="1860775198">
      <w:bodyDiv w:val="1"/>
      <w:marLeft w:val="0"/>
      <w:marRight w:val="0"/>
      <w:marTop w:val="0"/>
      <w:marBottom w:val="0"/>
      <w:divBdr>
        <w:top w:val="none" w:sz="0" w:space="0" w:color="auto"/>
        <w:left w:val="none" w:sz="0" w:space="0" w:color="auto"/>
        <w:bottom w:val="none" w:sz="0" w:space="0" w:color="auto"/>
        <w:right w:val="none" w:sz="0" w:space="0" w:color="auto"/>
      </w:divBdr>
    </w:div>
    <w:div w:id="1880193379">
      <w:bodyDiv w:val="1"/>
      <w:marLeft w:val="0"/>
      <w:marRight w:val="0"/>
      <w:marTop w:val="0"/>
      <w:marBottom w:val="0"/>
      <w:divBdr>
        <w:top w:val="none" w:sz="0" w:space="0" w:color="auto"/>
        <w:left w:val="none" w:sz="0" w:space="0" w:color="auto"/>
        <w:bottom w:val="none" w:sz="0" w:space="0" w:color="auto"/>
        <w:right w:val="none" w:sz="0" w:space="0" w:color="auto"/>
      </w:divBdr>
    </w:div>
    <w:div w:id="1908298479">
      <w:bodyDiv w:val="1"/>
      <w:marLeft w:val="0"/>
      <w:marRight w:val="0"/>
      <w:marTop w:val="0"/>
      <w:marBottom w:val="0"/>
      <w:divBdr>
        <w:top w:val="none" w:sz="0" w:space="0" w:color="auto"/>
        <w:left w:val="none" w:sz="0" w:space="0" w:color="auto"/>
        <w:bottom w:val="none" w:sz="0" w:space="0" w:color="auto"/>
        <w:right w:val="none" w:sz="0" w:space="0" w:color="auto"/>
      </w:divBdr>
    </w:div>
    <w:div w:id="1973248064">
      <w:bodyDiv w:val="1"/>
      <w:marLeft w:val="0"/>
      <w:marRight w:val="0"/>
      <w:marTop w:val="0"/>
      <w:marBottom w:val="0"/>
      <w:divBdr>
        <w:top w:val="none" w:sz="0" w:space="0" w:color="auto"/>
        <w:left w:val="none" w:sz="0" w:space="0" w:color="auto"/>
        <w:bottom w:val="none" w:sz="0" w:space="0" w:color="auto"/>
        <w:right w:val="none" w:sz="0" w:space="0" w:color="auto"/>
      </w:divBdr>
    </w:div>
    <w:div w:id="1989702893">
      <w:bodyDiv w:val="1"/>
      <w:marLeft w:val="0"/>
      <w:marRight w:val="0"/>
      <w:marTop w:val="0"/>
      <w:marBottom w:val="0"/>
      <w:divBdr>
        <w:top w:val="none" w:sz="0" w:space="0" w:color="auto"/>
        <w:left w:val="none" w:sz="0" w:space="0" w:color="auto"/>
        <w:bottom w:val="none" w:sz="0" w:space="0" w:color="auto"/>
        <w:right w:val="none" w:sz="0" w:space="0" w:color="auto"/>
      </w:divBdr>
    </w:div>
    <w:div w:id="2125534833">
      <w:bodyDiv w:val="1"/>
      <w:marLeft w:val="0"/>
      <w:marRight w:val="0"/>
      <w:marTop w:val="0"/>
      <w:marBottom w:val="0"/>
      <w:divBdr>
        <w:top w:val="none" w:sz="0" w:space="0" w:color="auto"/>
        <w:left w:val="none" w:sz="0" w:space="0" w:color="auto"/>
        <w:bottom w:val="none" w:sz="0" w:space="0" w:color="auto"/>
        <w:right w:val="none" w:sz="0" w:space="0" w:color="auto"/>
      </w:divBdr>
    </w:div>
    <w:div w:id="213374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SharedWithUsers xmlns="d25c5918-862a-40f5-bdb7-fe9ca5ee7ebf">
      <UserInfo>
        <DisplayName>Sharon Campbell</DisplayName>
        <AccountId>80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AC32D6-BD9E-481D-81FB-AC052C195114}">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2.xml><?xml version="1.0" encoding="utf-8"?>
<ds:datastoreItem xmlns:ds="http://schemas.openxmlformats.org/officeDocument/2006/customXml" ds:itemID="{270FC29C-7732-457E-AC24-5D4536A68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A5DA96-6ADA-4976-8F69-42F449FE9B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938</Words>
  <Characters>5351</Characters>
  <Application>Microsoft Office Word</Application>
  <DocSecurity>0</DocSecurity>
  <Lines>44</Lines>
  <Paragraphs>12</Paragraphs>
  <ScaleCrop>false</ScaleCrop>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Sharon Campbell</cp:lastModifiedBy>
  <cp:revision>83</cp:revision>
  <cp:lastPrinted>2023-12-07T11:17:00Z</cp:lastPrinted>
  <dcterms:created xsi:type="dcterms:W3CDTF">2023-12-07T11:35:00Z</dcterms:created>
  <dcterms:modified xsi:type="dcterms:W3CDTF">2024-05-23T08:15:00Z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