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9915290"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20E96">
        <w:rPr>
          <w:rFonts w:ascii="Verdana" w:hAnsi="Verdana" w:cstheme="minorHAnsi"/>
          <w:b/>
          <w:sz w:val="32"/>
          <w:szCs w:val="28"/>
          <w:u w:val="single"/>
        </w:rPr>
        <w:t>5</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620E96">
        <w:rPr>
          <w:rFonts w:ascii="Verdana" w:hAnsi="Verdana" w:cstheme="minorHAnsi"/>
          <w:b/>
          <w:sz w:val="32"/>
          <w:szCs w:val="28"/>
          <w:u w:val="single"/>
        </w:rPr>
        <w:t xml:space="preserve">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46336957"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w:t>
            </w:r>
            <w:r w:rsidR="00620E96">
              <w:rPr>
                <w:rFonts w:ascii="Verdana" w:hAnsi="Verdana" w:cstheme="minorBidi"/>
                <w:b/>
                <w:bCs/>
                <w:color w:val="FFFFFF" w:themeColor="background1"/>
                <w:sz w:val="28"/>
                <w:szCs w:val="28"/>
                <w:u w:val="single"/>
              </w:rPr>
              <w:t xml:space="preserve"> Rhythm</w:t>
            </w:r>
            <w:r w:rsidR="00D17653" w:rsidRPr="1F40800B">
              <w:rPr>
                <w:rFonts w:ascii="Verdana" w:hAnsi="Verdana" w:cstheme="minorBidi"/>
                <w:b/>
                <w:bCs/>
                <w:color w:val="FFFFFF" w:themeColor="background1"/>
                <w:sz w:val="28"/>
                <w:szCs w:val="28"/>
                <w:u w:val="single"/>
              </w:rPr>
              <w:t xml:space="preserve"> </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7D25AC" w:rsidRPr="009C57E3" w14:paraId="577A1841" w14:textId="77777777" w:rsidTr="00CD23DE">
        <w:trPr>
          <w:trHeight w:val="567"/>
        </w:trPr>
        <w:tc>
          <w:tcPr>
            <w:tcW w:w="4215" w:type="dxa"/>
            <w:gridSpan w:val="3"/>
            <w:vMerge w:val="restart"/>
            <w:shd w:val="clear" w:color="auto" w:fill="DEEAF6" w:themeFill="accent5" w:themeFillTint="33"/>
          </w:tcPr>
          <w:p w14:paraId="3AD6BC83" w14:textId="77777777" w:rsidR="007D25AC" w:rsidRPr="00E66F98" w:rsidRDefault="007D25AC" w:rsidP="00620E96">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5B0AD178" w14:textId="77777777" w:rsidR="007D25AC" w:rsidRPr="00E66F98" w:rsidRDefault="007D25AC" w:rsidP="00620E96">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4912C74E" w14:textId="77777777" w:rsidR="007D25AC" w:rsidRPr="00E66F98" w:rsidRDefault="007D25AC" w:rsidP="00620E96">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7074C596" w14:textId="77777777" w:rsidR="007D25AC" w:rsidRPr="00E66F98" w:rsidRDefault="007D25AC" w:rsidP="00620E96">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4ACD0BEB" w14:textId="77777777" w:rsidR="007D25AC" w:rsidRPr="00E66F98" w:rsidRDefault="007D25AC" w:rsidP="00620E96">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374F1D19" w14:textId="77777777" w:rsidR="007D25AC" w:rsidRPr="009E6653" w:rsidRDefault="007D25AC" w:rsidP="00620E96">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4DEA53D5" w14:textId="1A331CE7" w:rsidR="007D25AC" w:rsidRPr="00BE68A1" w:rsidRDefault="007D25AC" w:rsidP="00CD23DE">
            <w:pPr>
              <w:pStyle w:val="ListParagraph"/>
              <w:ind w:left="360"/>
              <w:rPr>
                <w:rFonts w:ascii="Verdana" w:hAnsi="Verdana"/>
                <w:sz w:val="22"/>
                <w:szCs w:val="22"/>
              </w:rPr>
            </w:pPr>
          </w:p>
          <w:p w14:paraId="528D505A" w14:textId="75F44E02" w:rsidR="007D25AC" w:rsidRPr="00BE68A1" w:rsidRDefault="007D25AC"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7D25AC" w:rsidRPr="00BE68A1" w:rsidRDefault="007D25AC"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7D25AC" w:rsidRPr="00BE68A1" w:rsidRDefault="007D25AC"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18ACA4E4" w:rsidR="007D25AC" w:rsidRPr="00BE68A1" w:rsidRDefault="007D25AC" w:rsidP="00CD23DE">
            <w:pPr>
              <w:jc w:val="center"/>
              <w:rPr>
                <w:rFonts w:ascii="Verdana" w:hAnsi="Verdana"/>
                <w:b/>
                <w:sz w:val="22"/>
                <w:szCs w:val="22"/>
              </w:rPr>
            </w:pPr>
            <w:r w:rsidRPr="007D25AC">
              <w:rPr>
                <w:rFonts w:ascii="Verdana" w:hAnsi="Verdana"/>
                <w:bCs/>
                <w:sz w:val="22"/>
                <w:szCs w:val="22"/>
              </w:rPr>
              <w:t>Pitch</w:t>
            </w:r>
          </w:p>
        </w:tc>
        <w:tc>
          <w:tcPr>
            <w:tcW w:w="6823" w:type="dxa"/>
            <w:gridSpan w:val="3"/>
            <w:shd w:val="clear" w:color="auto" w:fill="DEEAF6" w:themeFill="accent5" w:themeFillTint="33"/>
            <w:vAlign w:val="center"/>
          </w:tcPr>
          <w:p w14:paraId="509D341E" w14:textId="77777777" w:rsidR="007D25AC" w:rsidRPr="007D25AC" w:rsidRDefault="007D25AC" w:rsidP="007D25AC">
            <w:pPr>
              <w:rPr>
                <w:rFonts w:ascii="Verdana" w:hAnsi="Verdana"/>
                <w:bCs/>
                <w:sz w:val="22"/>
                <w:szCs w:val="22"/>
              </w:rPr>
            </w:pPr>
            <w:r w:rsidRPr="007D25AC">
              <w:rPr>
                <w:rFonts w:ascii="Verdana" w:hAnsi="Verdana"/>
                <w:bCs/>
                <w:sz w:val="22"/>
                <w:szCs w:val="22"/>
              </w:rPr>
              <w:t>how high or low a note is</w:t>
            </w:r>
          </w:p>
          <w:p w14:paraId="79DEC44F" w14:textId="005514FC" w:rsidR="007D25AC" w:rsidRPr="00BE68A1" w:rsidRDefault="007D25AC" w:rsidP="00CD23DE">
            <w:pPr>
              <w:rPr>
                <w:rFonts w:ascii="Verdana" w:hAnsi="Verdana"/>
                <w:sz w:val="22"/>
                <w:szCs w:val="22"/>
              </w:rPr>
            </w:pPr>
          </w:p>
        </w:tc>
        <w:tc>
          <w:tcPr>
            <w:tcW w:w="4641" w:type="dxa"/>
            <w:vMerge w:val="restart"/>
            <w:shd w:val="clear" w:color="auto" w:fill="DEEAF6" w:themeFill="accent5" w:themeFillTint="33"/>
          </w:tcPr>
          <w:p w14:paraId="0652C922" w14:textId="0FE0CDBB" w:rsidR="007D25AC" w:rsidRPr="00BE68A1" w:rsidRDefault="007D25AC"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7D25AC" w:rsidRPr="00BE68A1" w:rsidRDefault="007D25AC"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7D25AC" w:rsidRPr="00BE68A1" w:rsidRDefault="007D25AC"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7D25AC" w:rsidRPr="00BE68A1" w:rsidRDefault="007D25AC"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7D25AC" w:rsidRPr="009C57E3" w14:paraId="3FE70140" w14:textId="77777777" w:rsidTr="00CD23DE">
        <w:trPr>
          <w:trHeight w:val="567"/>
        </w:trPr>
        <w:tc>
          <w:tcPr>
            <w:tcW w:w="4215" w:type="dxa"/>
            <w:gridSpan w:val="3"/>
            <w:vMerge/>
          </w:tcPr>
          <w:p w14:paraId="02016D47" w14:textId="77777777" w:rsidR="007D25AC" w:rsidRPr="00BE68A1" w:rsidRDefault="007D25AC"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69B8561B" w:rsidR="007D25AC" w:rsidRPr="00BE68A1" w:rsidRDefault="007D25AC" w:rsidP="00CD23DE">
            <w:pPr>
              <w:jc w:val="center"/>
              <w:rPr>
                <w:rFonts w:ascii="Verdana" w:hAnsi="Verdana"/>
                <w:b/>
                <w:sz w:val="22"/>
                <w:szCs w:val="22"/>
              </w:rPr>
            </w:pPr>
            <w:r w:rsidRPr="007D25AC">
              <w:rPr>
                <w:rFonts w:ascii="Verdana" w:hAnsi="Verdana"/>
                <w:bCs/>
                <w:sz w:val="22"/>
                <w:szCs w:val="22"/>
              </w:rPr>
              <w:t>Bar</w:t>
            </w:r>
          </w:p>
        </w:tc>
        <w:tc>
          <w:tcPr>
            <w:tcW w:w="3653" w:type="dxa"/>
            <w:shd w:val="clear" w:color="auto" w:fill="DEEAF6" w:themeFill="accent5" w:themeFillTint="33"/>
            <w:vAlign w:val="center"/>
          </w:tcPr>
          <w:p w14:paraId="1BA338B1" w14:textId="77777777" w:rsidR="007D25AC" w:rsidRPr="007D25AC" w:rsidRDefault="007D25AC" w:rsidP="007D25AC">
            <w:pPr>
              <w:rPr>
                <w:rFonts w:ascii="Verdana" w:hAnsi="Verdana"/>
                <w:bCs/>
                <w:sz w:val="22"/>
                <w:szCs w:val="22"/>
              </w:rPr>
            </w:pPr>
            <w:r w:rsidRPr="007D25AC">
              <w:rPr>
                <w:rFonts w:ascii="Verdana" w:hAnsi="Verdana"/>
                <w:bCs/>
                <w:sz w:val="22"/>
                <w:szCs w:val="22"/>
              </w:rPr>
              <w:t>A segment of time corresponding to a specific number of beats marked in the music by vertical</w:t>
            </w:r>
          </w:p>
          <w:p w14:paraId="5FC2B13F" w14:textId="77777777" w:rsidR="007D25AC" w:rsidRPr="007D25AC" w:rsidRDefault="007D25AC" w:rsidP="007D25AC">
            <w:pPr>
              <w:rPr>
                <w:rFonts w:ascii="Verdana" w:hAnsi="Verdana"/>
                <w:bCs/>
                <w:sz w:val="22"/>
                <w:szCs w:val="22"/>
              </w:rPr>
            </w:pPr>
            <w:r w:rsidRPr="007D25AC">
              <w:rPr>
                <w:rFonts w:ascii="Verdana" w:hAnsi="Verdana"/>
                <w:bCs/>
                <w:sz w:val="22"/>
                <w:szCs w:val="22"/>
              </w:rPr>
              <w:t>‘bar lines’to group them together</w:t>
            </w:r>
          </w:p>
          <w:p w14:paraId="5F40FFA6" w14:textId="44346CC5" w:rsidR="007D25AC" w:rsidRPr="00BE68A1" w:rsidRDefault="007D25AC" w:rsidP="00CD23DE">
            <w:pPr>
              <w:rPr>
                <w:rFonts w:ascii="Verdana" w:hAnsi="Verdana"/>
                <w:sz w:val="22"/>
                <w:szCs w:val="22"/>
              </w:rPr>
            </w:pPr>
          </w:p>
        </w:tc>
        <w:tc>
          <w:tcPr>
            <w:tcW w:w="1673" w:type="dxa"/>
            <w:shd w:val="clear" w:color="auto" w:fill="DEEAF6" w:themeFill="accent5" w:themeFillTint="33"/>
            <w:vAlign w:val="center"/>
          </w:tcPr>
          <w:p w14:paraId="5B9C79D5" w14:textId="1BE8E7F4" w:rsidR="007D25AC" w:rsidRPr="00BE68A1" w:rsidRDefault="007D25AC" w:rsidP="00CD23DE">
            <w:pPr>
              <w:jc w:val="center"/>
              <w:rPr>
                <w:rFonts w:ascii="Verdana" w:hAnsi="Verdana"/>
                <w:b/>
                <w:sz w:val="22"/>
                <w:szCs w:val="22"/>
              </w:rPr>
            </w:pPr>
            <w:r w:rsidRPr="007D25AC">
              <w:rPr>
                <w:rFonts w:ascii="Verdana" w:hAnsi="Verdana"/>
                <w:bCs/>
                <w:sz w:val="22"/>
                <w:szCs w:val="22"/>
              </w:rPr>
              <w:t>Pulse</w:t>
            </w:r>
          </w:p>
        </w:tc>
        <w:tc>
          <w:tcPr>
            <w:tcW w:w="6823" w:type="dxa"/>
            <w:gridSpan w:val="3"/>
            <w:shd w:val="clear" w:color="auto" w:fill="DEEAF6" w:themeFill="accent5" w:themeFillTint="33"/>
            <w:vAlign w:val="center"/>
          </w:tcPr>
          <w:p w14:paraId="6C996538" w14:textId="7D02B623" w:rsidR="007D25AC" w:rsidRPr="007D25AC" w:rsidRDefault="007D25AC" w:rsidP="007D25AC">
            <w:pPr>
              <w:rPr>
                <w:rFonts w:ascii="Verdana" w:hAnsi="Verdana"/>
                <w:bCs/>
                <w:sz w:val="22"/>
                <w:szCs w:val="22"/>
              </w:rPr>
            </w:pPr>
            <w:r w:rsidRPr="007D25AC">
              <w:rPr>
                <w:rFonts w:ascii="Verdana" w:hAnsi="Verdana"/>
                <w:bCs/>
                <w:sz w:val="22"/>
                <w:szCs w:val="22"/>
              </w:rPr>
              <w:t>the regular ‘heartbeat’ of a piece, holding the core timing together in a piece of music. This is</w:t>
            </w:r>
            <w:r>
              <w:rPr>
                <w:rFonts w:ascii="Verdana" w:hAnsi="Verdana"/>
                <w:bCs/>
                <w:sz w:val="22"/>
                <w:szCs w:val="22"/>
              </w:rPr>
              <w:t xml:space="preserve"> </w:t>
            </w:r>
            <w:r w:rsidRPr="007D25AC">
              <w:rPr>
                <w:rFonts w:ascii="Verdana" w:hAnsi="Verdana"/>
                <w:bCs/>
                <w:sz w:val="22"/>
                <w:szCs w:val="22"/>
              </w:rPr>
              <w:t>also known as the beat.</w:t>
            </w:r>
          </w:p>
          <w:p w14:paraId="1CFAB892" w14:textId="7EFE2FAB" w:rsidR="007D25AC" w:rsidRPr="00BE68A1" w:rsidRDefault="007D25AC" w:rsidP="00CD23DE">
            <w:pPr>
              <w:rPr>
                <w:rFonts w:ascii="Verdana" w:hAnsi="Verdana"/>
                <w:sz w:val="22"/>
                <w:szCs w:val="22"/>
              </w:rPr>
            </w:pPr>
          </w:p>
        </w:tc>
        <w:tc>
          <w:tcPr>
            <w:tcW w:w="4641" w:type="dxa"/>
            <w:vMerge/>
          </w:tcPr>
          <w:p w14:paraId="59878ADC" w14:textId="77777777" w:rsidR="007D25AC" w:rsidRPr="00BE68A1" w:rsidRDefault="007D25AC" w:rsidP="00CD23DE">
            <w:pPr>
              <w:pStyle w:val="ListParagraph"/>
              <w:numPr>
                <w:ilvl w:val="0"/>
                <w:numId w:val="3"/>
              </w:numPr>
              <w:rPr>
                <w:rFonts w:ascii="Verdana" w:hAnsi="Verdana" w:cstheme="minorHAnsi"/>
                <w:sz w:val="22"/>
                <w:szCs w:val="22"/>
              </w:rPr>
            </w:pPr>
          </w:p>
        </w:tc>
      </w:tr>
      <w:tr w:rsidR="007D25AC" w:rsidRPr="009C57E3" w14:paraId="40A10690" w14:textId="77777777" w:rsidTr="00CD23DE">
        <w:trPr>
          <w:trHeight w:val="567"/>
        </w:trPr>
        <w:tc>
          <w:tcPr>
            <w:tcW w:w="4215" w:type="dxa"/>
            <w:gridSpan w:val="3"/>
            <w:vMerge/>
          </w:tcPr>
          <w:p w14:paraId="1C27BA3C" w14:textId="77777777" w:rsidR="007D25AC" w:rsidRPr="00BE68A1" w:rsidRDefault="007D25A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1B1621A7" w:rsidR="007D25AC" w:rsidRPr="00BE68A1" w:rsidRDefault="007D25AC" w:rsidP="001E150C">
            <w:pPr>
              <w:jc w:val="center"/>
              <w:rPr>
                <w:rFonts w:ascii="Verdana" w:hAnsi="Verdana"/>
                <w:b/>
                <w:sz w:val="22"/>
                <w:szCs w:val="22"/>
              </w:rPr>
            </w:pPr>
            <w:r w:rsidRPr="007D25AC">
              <w:rPr>
                <w:rFonts w:ascii="Verdana" w:hAnsi="Verdana"/>
                <w:bCs/>
                <w:sz w:val="22"/>
                <w:szCs w:val="22"/>
              </w:rPr>
              <w:t>Crotchet</w:t>
            </w:r>
          </w:p>
        </w:tc>
        <w:tc>
          <w:tcPr>
            <w:tcW w:w="3653" w:type="dxa"/>
            <w:shd w:val="clear" w:color="auto" w:fill="DEEAF6" w:themeFill="accent5" w:themeFillTint="33"/>
            <w:vAlign w:val="center"/>
          </w:tcPr>
          <w:p w14:paraId="6381BAE8" w14:textId="281A3F6F" w:rsidR="007D25AC" w:rsidRPr="00BE68A1" w:rsidRDefault="007D25AC" w:rsidP="001E150C">
            <w:pPr>
              <w:rPr>
                <w:rFonts w:ascii="Verdana" w:hAnsi="Verdana"/>
                <w:sz w:val="22"/>
                <w:szCs w:val="22"/>
              </w:rPr>
            </w:pPr>
            <w:r w:rsidRPr="007D25AC">
              <w:rPr>
                <w:rFonts w:ascii="Verdana" w:hAnsi="Verdana"/>
                <w:bCs/>
                <w:sz w:val="22"/>
                <w:szCs w:val="22"/>
              </w:rPr>
              <w:t>A 1 beat note</w:t>
            </w:r>
          </w:p>
        </w:tc>
        <w:tc>
          <w:tcPr>
            <w:tcW w:w="1673" w:type="dxa"/>
            <w:shd w:val="clear" w:color="auto" w:fill="DEEAF6" w:themeFill="accent5" w:themeFillTint="33"/>
            <w:vAlign w:val="center"/>
          </w:tcPr>
          <w:p w14:paraId="02EC3452" w14:textId="73C303EA" w:rsidR="007D25AC" w:rsidRPr="00BE68A1" w:rsidRDefault="007D25AC" w:rsidP="001E150C">
            <w:pPr>
              <w:jc w:val="center"/>
              <w:rPr>
                <w:rFonts w:ascii="Verdana" w:hAnsi="Verdana"/>
                <w:b/>
                <w:sz w:val="22"/>
                <w:szCs w:val="22"/>
              </w:rPr>
            </w:pPr>
            <w:r w:rsidRPr="007D25AC">
              <w:rPr>
                <w:rFonts w:ascii="Verdana" w:hAnsi="Verdana"/>
                <w:bCs/>
                <w:sz w:val="22"/>
                <w:szCs w:val="22"/>
              </w:rPr>
              <w:t>Quaver</w:t>
            </w:r>
          </w:p>
        </w:tc>
        <w:tc>
          <w:tcPr>
            <w:tcW w:w="6823" w:type="dxa"/>
            <w:gridSpan w:val="3"/>
            <w:shd w:val="clear" w:color="auto" w:fill="DEEAF6" w:themeFill="accent5" w:themeFillTint="33"/>
            <w:vAlign w:val="center"/>
          </w:tcPr>
          <w:p w14:paraId="48C20BC5" w14:textId="77777777" w:rsidR="007D25AC" w:rsidRPr="007D25AC" w:rsidRDefault="007D25AC" w:rsidP="007D25AC">
            <w:pPr>
              <w:rPr>
                <w:rFonts w:ascii="Verdana" w:hAnsi="Verdana"/>
                <w:bCs/>
                <w:sz w:val="22"/>
                <w:szCs w:val="22"/>
              </w:rPr>
            </w:pPr>
            <w:r w:rsidRPr="007D25AC">
              <w:rPr>
                <w:rFonts w:ascii="Verdana" w:hAnsi="Verdana"/>
                <w:bCs/>
                <w:sz w:val="22"/>
                <w:szCs w:val="22"/>
              </w:rPr>
              <w:t>A symbol and musical measurement of time representing 1/2 a beat (paired quavers = 1</w:t>
            </w:r>
          </w:p>
          <w:p w14:paraId="574A4E38" w14:textId="77777777" w:rsidR="007D25AC" w:rsidRPr="007D25AC" w:rsidRDefault="007D25AC" w:rsidP="007D25AC">
            <w:pPr>
              <w:rPr>
                <w:rFonts w:ascii="Verdana" w:hAnsi="Verdana"/>
                <w:bCs/>
                <w:sz w:val="22"/>
                <w:szCs w:val="22"/>
              </w:rPr>
            </w:pPr>
            <w:r w:rsidRPr="007D25AC">
              <w:rPr>
                <w:rFonts w:ascii="Verdana" w:hAnsi="Verdana"/>
                <w:bCs/>
                <w:sz w:val="22"/>
                <w:szCs w:val="22"/>
              </w:rPr>
              <w:t>beat)</w:t>
            </w:r>
          </w:p>
          <w:p w14:paraId="3A9FDFB1" w14:textId="736FDA74" w:rsidR="007D25AC" w:rsidRPr="00BE68A1" w:rsidRDefault="007D25AC" w:rsidP="005D3316">
            <w:pPr>
              <w:rPr>
                <w:rFonts w:ascii="Verdana" w:hAnsi="Verdana"/>
                <w:sz w:val="22"/>
                <w:szCs w:val="22"/>
              </w:rPr>
            </w:pPr>
          </w:p>
        </w:tc>
        <w:tc>
          <w:tcPr>
            <w:tcW w:w="4641" w:type="dxa"/>
            <w:vMerge/>
          </w:tcPr>
          <w:p w14:paraId="22556218" w14:textId="77777777" w:rsidR="007D25AC" w:rsidRPr="00BE68A1" w:rsidRDefault="007D25AC" w:rsidP="001E150C">
            <w:pPr>
              <w:pStyle w:val="ListParagraph"/>
              <w:numPr>
                <w:ilvl w:val="0"/>
                <w:numId w:val="3"/>
              </w:numPr>
              <w:rPr>
                <w:rFonts w:ascii="Verdana" w:hAnsi="Verdana" w:cstheme="minorHAnsi"/>
                <w:sz w:val="22"/>
                <w:szCs w:val="22"/>
              </w:rPr>
            </w:pPr>
          </w:p>
        </w:tc>
      </w:tr>
      <w:tr w:rsidR="007D25AC" w:rsidRPr="009C57E3" w14:paraId="1A4123A9" w14:textId="77777777" w:rsidTr="00CD23DE">
        <w:trPr>
          <w:trHeight w:val="70"/>
        </w:trPr>
        <w:tc>
          <w:tcPr>
            <w:tcW w:w="4215" w:type="dxa"/>
            <w:gridSpan w:val="3"/>
            <w:vMerge/>
          </w:tcPr>
          <w:p w14:paraId="7C85A5F7" w14:textId="77777777" w:rsidR="007D25AC" w:rsidRPr="00BE68A1" w:rsidRDefault="007D25AC"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202FA35E" w:rsidR="007D25AC" w:rsidRPr="00BE68A1" w:rsidRDefault="007D25AC" w:rsidP="00871B1A">
            <w:pPr>
              <w:jc w:val="center"/>
              <w:rPr>
                <w:rFonts w:ascii="Verdana" w:hAnsi="Verdana"/>
                <w:b/>
                <w:sz w:val="22"/>
                <w:szCs w:val="22"/>
              </w:rPr>
            </w:pPr>
            <w:r w:rsidRPr="007D25AC">
              <w:rPr>
                <w:rFonts w:ascii="Verdana" w:hAnsi="Verdana"/>
                <w:bCs/>
                <w:sz w:val="22"/>
                <w:szCs w:val="22"/>
              </w:rPr>
              <w:t>Genre</w:t>
            </w:r>
          </w:p>
        </w:tc>
        <w:tc>
          <w:tcPr>
            <w:tcW w:w="3653" w:type="dxa"/>
            <w:shd w:val="clear" w:color="auto" w:fill="DEEAF6" w:themeFill="accent5" w:themeFillTint="33"/>
            <w:vAlign w:val="center"/>
          </w:tcPr>
          <w:p w14:paraId="7126223E" w14:textId="631C6F76" w:rsidR="007D25AC" w:rsidRPr="00BE68A1" w:rsidRDefault="007D25AC" w:rsidP="00871B1A">
            <w:pPr>
              <w:rPr>
                <w:rFonts w:ascii="Verdana" w:hAnsi="Verdana"/>
                <w:sz w:val="22"/>
                <w:szCs w:val="22"/>
              </w:rPr>
            </w:pPr>
            <w:r w:rsidRPr="007D25AC">
              <w:rPr>
                <w:rFonts w:ascii="Verdana" w:hAnsi="Verdana"/>
                <w:bCs/>
                <w:sz w:val="22"/>
                <w:szCs w:val="22"/>
              </w:rPr>
              <w:t>The style of music</w:t>
            </w:r>
          </w:p>
        </w:tc>
        <w:tc>
          <w:tcPr>
            <w:tcW w:w="1673" w:type="dxa"/>
            <w:shd w:val="clear" w:color="auto" w:fill="DEEAF6" w:themeFill="accent5" w:themeFillTint="33"/>
            <w:vAlign w:val="center"/>
          </w:tcPr>
          <w:p w14:paraId="5EFCAACB" w14:textId="0BB6A7D6" w:rsidR="007D25AC" w:rsidRPr="00BE68A1" w:rsidRDefault="007D25AC" w:rsidP="00871B1A">
            <w:pPr>
              <w:jc w:val="center"/>
              <w:rPr>
                <w:rFonts w:ascii="Verdana" w:hAnsi="Verdana"/>
                <w:b/>
                <w:sz w:val="22"/>
                <w:szCs w:val="22"/>
              </w:rPr>
            </w:pPr>
            <w:r w:rsidRPr="007D25AC">
              <w:rPr>
                <w:rFonts w:ascii="Verdana" w:hAnsi="Verdana"/>
                <w:bCs/>
                <w:sz w:val="22"/>
                <w:szCs w:val="22"/>
              </w:rPr>
              <w:t>Rhythm</w:t>
            </w:r>
          </w:p>
        </w:tc>
        <w:tc>
          <w:tcPr>
            <w:tcW w:w="6823" w:type="dxa"/>
            <w:gridSpan w:val="3"/>
            <w:shd w:val="clear" w:color="auto" w:fill="DEEAF6" w:themeFill="accent5" w:themeFillTint="33"/>
            <w:vAlign w:val="center"/>
          </w:tcPr>
          <w:p w14:paraId="31509F31" w14:textId="4BCAD348" w:rsidR="007D25AC" w:rsidRPr="007D25AC" w:rsidRDefault="007D25AC" w:rsidP="007D25AC">
            <w:pPr>
              <w:rPr>
                <w:rFonts w:ascii="Verdana" w:hAnsi="Verdana"/>
                <w:bCs/>
                <w:sz w:val="22"/>
                <w:szCs w:val="22"/>
              </w:rPr>
            </w:pPr>
            <w:r w:rsidRPr="007D25AC">
              <w:rPr>
                <w:rFonts w:ascii="Verdana" w:hAnsi="Verdana"/>
                <w:bCs/>
                <w:sz w:val="22"/>
                <w:szCs w:val="22"/>
              </w:rPr>
              <w:t>A pattern of sounds played through time, formed by a series of notes</w:t>
            </w:r>
          </w:p>
          <w:p w14:paraId="1E311AC5" w14:textId="3AE3D62D" w:rsidR="007D25AC" w:rsidRPr="00BE68A1" w:rsidRDefault="007D25AC" w:rsidP="00871B1A">
            <w:pPr>
              <w:rPr>
                <w:rFonts w:ascii="Verdana" w:hAnsi="Verdana"/>
                <w:sz w:val="22"/>
                <w:szCs w:val="22"/>
              </w:rPr>
            </w:pPr>
          </w:p>
        </w:tc>
        <w:tc>
          <w:tcPr>
            <w:tcW w:w="4641" w:type="dxa"/>
            <w:vMerge/>
          </w:tcPr>
          <w:p w14:paraId="5CDCB60E" w14:textId="77777777" w:rsidR="007D25AC" w:rsidRPr="00BE68A1" w:rsidRDefault="007D25AC" w:rsidP="00871B1A">
            <w:pPr>
              <w:pStyle w:val="ListParagraph"/>
              <w:numPr>
                <w:ilvl w:val="0"/>
                <w:numId w:val="3"/>
              </w:numPr>
              <w:rPr>
                <w:rFonts w:ascii="Verdana" w:hAnsi="Verdana" w:cstheme="minorHAnsi"/>
                <w:sz w:val="22"/>
                <w:szCs w:val="22"/>
              </w:rPr>
            </w:pPr>
          </w:p>
        </w:tc>
      </w:tr>
      <w:tr w:rsidR="007D25AC" w:rsidRPr="009C57E3" w14:paraId="432DB3EC" w14:textId="77777777" w:rsidTr="00CD23DE">
        <w:trPr>
          <w:trHeight w:val="567"/>
        </w:trPr>
        <w:tc>
          <w:tcPr>
            <w:tcW w:w="4215" w:type="dxa"/>
            <w:gridSpan w:val="3"/>
            <w:vMerge/>
          </w:tcPr>
          <w:p w14:paraId="5001C570" w14:textId="77777777" w:rsidR="007D25AC" w:rsidRPr="00BE68A1" w:rsidRDefault="007D25A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472B8F72" w:rsidR="007D25AC" w:rsidRPr="00BE68A1" w:rsidRDefault="007D25AC" w:rsidP="001E150C">
            <w:pPr>
              <w:jc w:val="center"/>
              <w:rPr>
                <w:rFonts w:ascii="Verdana" w:hAnsi="Verdana"/>
                <w:b/>
                <w:sz w:val="22"/>
                <w:szCs w:val="22"/>
              </w:rPr>
            </w:pPr>
            <w:r w:rsidRPr="007D25AC">
              <w:rPr>
                <w:rFonts w:ascii="Verdana" w:hAnsi="Verdana"/>
                <w:bCs/>
                <w:sz w:val="22"/>
                <w:szCs w:val="22"/>
              </w:rPr>
              <w:t>Melody</w:t>
            </w:r>
          </w:p>
        </w:tc>
        <w:tc>
          <w:tcPr>
            <w:tcW w:w="3653" w:type="dxa"/>
            <w:shd w:val="clear" w:color="auto" w:fill="DEEAF6" w:themeFill="accent5" w:themeFillTint="33"/>
            <w:vAlign w:val="center"/>
          </w:tcPr>
          <w:p w14:paraId="543BCC4A" w14:textId="77777777" w:rsidR="007D25AC" w:rsidRPr="007D25AC" w:rsidRDefault="007D25AC" w:rsidP="007D25AC">
            <w:pPr>
              <w:rPr>
                <w:rFonts w:ascii="Verdana" w:hAnsi="Verdana"/>
                <w:bCs/>
                <w:sz w:val="22"/>
                <w:szCs w:val="22"/>
              </w:rPr>
            </w:pPr>
            <w:r w:rsidRPr="007D25AC">
              <w:rPr>
                <w:rFonts w:ascii="Verdana" w:hAnsi="Verdana"/>
                <w:bCs/>
                <w:sz w:val="22"/>
                <w:szCs w:val="22"/>
              </w:rPr>
              <w:t>the tune</w:t>
            </w:r>
          </w:p>
          <w:p w14:paraId="76890AEB" w14:textId="74AC0996" w:rsidR="007D25AC" w:rsidRPr="00BE68A1" w:rsidRDefault="007D25AC" w:rsidP="001E150C">
            <w:pPr>
              <w:rPr>
                <w:rFonts w:ascii="Verdana" w:hAnsi="Verdana"/>
                <w:sz w:val="22"/>
                <w:szCs w:val="22"/>
              </w:rPr>
            </w:pPr>
          </w:p>
        </w:tc>
        <w:tc>
          <w:tcPr>
            <w:tcW w:w="1673" w:type="dxa"/>
            <w:shd w:val="clear" w:color="auto" w:fill="DEEAF6" w:themeFill="accent5" w:themeFillTint="33"/>
            <w:vAlign w:val="center"/>
          </w:tcPr>
          <w:p w14:paraId="0274CD97" w14:textId="34C6038E" w:rsidR="007D25AC" w:rsidRPr="00BE68A1" w:rsidRDefault="007D25AC" w:rsidP="001E150C">
            <w:pPr>
              <w:jc w:val="center"/>
              <w:rPr>
                <w:rFonts w:ascii="Verdana" w:hAnsi="Verdana"/>
                <w:b/>
                <w:sz w:val="22"/>
                <w:szCs w:val="22"/>
              </w:rPr>
            </w:pPr>
            <w:r w:rsidRPr="007D25AC">
              <w:rPr>
                <w:rFonts w:ascii="Verdana" w:hAnsi="Verdana"/>
                <w:bCs/>
                <w:sz w:val="22"/>
                <w:szCs w:val="22"/>
              </w:rPr>
              <w:t>Semibreve</w:t>
            </w:r>
          </w:p>
        </w:tc>
        <w:tc>
          <w:tcPr>
            <w:tcW w:w="6823" w:type="dxa"/>
            <w:gridSpan w:val="3"/>
            <w:shd w:val="clear" w:color="auto" w:fill="DEEAF6" w:themeFill="accent5" w:themeFillTint="33"/>
            <w:vAlign w:val="center"/>
          </w:tcPr>
          <w:p w14:paraId="55FFC2D7" w14:textId="328F036D" w:rsidR="007D25AC" w:rsidRPr="00BE68A1" w:rsidRDefault="007D25AC" w:rsidP="001E150C">
            <w:pPr>
              <w:rPr>
                <w:rFonts w:ascii="Verdana" w:hAnsi="Verdana"/>
                <w:sz w:val="22"/>
                <w:szCs w:val="22"/>
              </w:rPr>
            </w:pPr>
            <w:r w:rsidRPr="007D25AC">
              <w:rPr>
                <w:rFonts w:ascii="Verdana" w:hAnsi="Verdana"/>
                <w:bCs/>
                <w:sz w:val="22"/>
                <w:szCs w:val="22"/>
              </w:rPr>
              <w:t>A 4 beat note</w:t>
            </w:r>
          </w:p>
        </w:tc>
        <w:tc>
          <w:tcPr>
            <w:tcW w:w="4641" w:type="dxa"/>
            <w:vMerge/>
          </w:tcPr>
          <w:p w14:paraId="4FE299A8" w14:textId="77777777" w:rsidR="007D25AC" w:rsidRPr="00BE68A1" w:rsidRDefault="007D25AC" w:rsidP="001E150C">
            <w:pPr>
              <w:pStyle w:val="ListParagraph"/>
              <w:numPr>
                <w:ilvl w:val="0"/>
                <w:numId w:val="3"/>
              </w:numPr>
              <w:rPr>
                <w:rFonts w:ascii="Verdana" w:hAnsi="Verdana" w:cstheme="minorHAnsi"/>
                <w:sz w:val="22"/>
                <w:szCs w:val="22"/>
              </w:rPr>
            </w:pPr>
          </w:p>
        </w:tc>
      </w:tr>
      <w:tr w:rsidR="007D25AC" w:rsidRPr="009C57E3" w14:paraId="34F27BE3" w14:textId="77777777" w:rsidTr="00CD23DE">
        <w:trPr>
          <w:trHeight w:val="405"/>
        </w:trPr>
        <w:tc>
          <w:tcPr>
            <w:tcW w:w="4215" w:type="dxa"/>
            <w:gridSpan w:val="3"/>
            <w:vMerge/>
          </w:tcPr>
          <w:p w14:paraId="4B5C422B" w14:textId="77777777" w:rsidR="007D25AC" w:rsidRPr="00BE68A1" w:rsidRDefault="007D25AC"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4ADD79E8" w:rsidR="007D25AC" w:rsidRPr="00BE68A1" w:rsidRDefault="007D25AC" w:rsidP="00871B1A">
            <w:pPr>
              <w:jc w:val="center"/>
              <w:rPr>
                <w:rFonts w:ascii="Verdana" w:hAnsi="Verdana"/>
                <w:sz w:val="22"/>
                <w:szCs w:val="22"/>
              </w:rPr>
            </w:pPr>
            <w:r w:rsidRPr="007D25AC">
              <w:rPr>
                <w:rFonts w:ascii="Verdana" w:hAnsi="Verdana"/>
                <w:bCs/>
                <w:sz w:val="22"/>
                <w:szCs w:val="22"/>
              </w:rPr>
              <w:t>Minim</w:t>
            </w:r>
          </w:p>
        </w:tc>
        <w:tc>
          <w:tcPr>
            <w:tcW w:w="3653" w:type="dxa"/>
            <w:shd w:val="clear" w:color="auto" w:fill="DEEAF6" w:themeFill="accent5" w:themeFillTint="33"/>
            <w:vAlign w:val="center"/>
          </w:tcPr>
          <w:p w14:paraId="5755100B" w14:textId="51FE5CF0" w:rsidR="007D25AC" w:rsidRPr="00BE68A1" w:rsidRDefault="007D25AC" w:rsidP="00871B1A">
            <w:pPr>
              <w:rPr>
                <w:rFonts w:ascii="Verdana" w:hAnsi="Verdana"/>
                <w:sz w:val="22"/>
                <w:szCs w:val="22"/>
              </w:rPr>
            </w:pPr>
            <w:r w:rsidRPr="007D25AC">
              <w:rPr>
                <w:rFonts w:ascii="Verdana" w:hAnsi="Verdana"/>
                <w:bCs/>
                <w:sz w:val="22"/>
                <w:szCs w:val="22"/>
              </w:rPr>
              <w:t>A 2 beat note</w:t>
            </w:r>
          </w:p>
        </w:tc>
        <w:tc>
          <w:tcPr>
            <w:tcW w:w="1673" w:type="dxa"/>
            <w:shd w:val="clear" w:color="auto" w:fill="DEEAF6" w:themeFill="accent5" w:themeFillTint="33"/>
            <w:vAlign w:val="center"/>
          </w:tcPr>
          <w:p w14:paraId="798612A2" w14:textId="752AB81E" w:rsidR="007D25AC" w:rsidRPr="00BE68A1" w:rsidRDefault="007D25AC" w:rsidP="00871B1A">
            <w:pPr>
              <w:rPr>
                <w:rFonts w:ascii="Verdana" w:hAnsi="Verdana"/>
                <w:sz w:val="22"/>
                <w:szCs w:val="22"/>
              </w:rPr>
            </w:pPr>
            <w:r w:rsidRPr="007D25AC">
              <w:rPr>
                <w:rFonts w:ascii="Verdana" w:hAnsi="Verdana"/>
                <w:bCs/>
                <w:sz w:val="22"/>
                <w:szCs w:val="22"/>
              </w:rPr>
              <w:t>Stave</w:t>
            </w:r>
          </w:p>
        </w:tc>
        <w:tc>
          <w:tcPr>
            <w:tcW w:w="6823" w:type="dxa"/>
            <w:gridSpan w:val="3"/>
            <w:shd w:val="clear" w:color="auto" w:fill="DEEAF6" w:themeFill="accent5" w:themeFillTint="33"/>
            <w:vAlign w:val="center"/>
          </w:tcPr>
          <w:p w14:paraId="65D8EB6B" w14:textId="2A0DE9D7" w:rsidR="007D25AC" w:rsidRPr="00BE68A1" w:rsidRDefault="007D25AC" w:rsidP="00871B1A">
            <w:pPr>
              <w:rPr>
                <w:rFonts w:ascii="Verdana" w:hAnsi="Verdana"/>
                <w:sz w:val="22"/>
                <w:szCs w:val="22"/>
              </w:rPr>
            </w:pPr>
            <w:r w:rsidRPr="007D25AC">
              <w:rPr>
                <w:rFonts w:ascii="Verdana" w:hAnsi="Verdana"/>
                <w:bCs/>
                <w:sz w:val="22"/>
                <w:szCs w:val="22"/>
              </w:rPr>
              <w:t>A set of 5 horizontal lines and 4 spaces that each represent a different musical pitch</w:t>
            </w:r>
          </w:p>
        </w:tc>
        <w:tc>
          <w:tcPr>
            <w:tcW w:w="4641" w:type="dxa"/>
            <w:vMerge/>
          </w:tcPr>
          <w:p w14:paraId="4DCC62AE" w14:textId="77777777" w:rsidR="007D25AC" w:rsidRPr="00BE68A1" w:rsidRDefault="007D25AC" w:rsidP="00871B1A">
            <w:pPr>
              <w:pStyle w:val="ListParagraph"/>
              <w:numPr>
                <w:ilvl w:val="0"/>
                <w:numId w:val="3"/>
              </w:numPr>
              <w:rPr>
                <w:rFonts w:ascii="Verdana" w:hAnsi="Verdana" w:cstheme="minorHAnsi"/>
                <w:sz w:val="22"/>
                <w:szCs w:val="22"/>
              </w:rPr>
            </w:pPr>
          </w:p>
        </w:tc>
      </w:tr>
      <w:tr w:rsidR="007D25AC" w:rsidRPr="009C57E3" w14:paraId="2A3CA40C" w14:textId="77777777" w:rsidTr="00CD23DE">
        <w:trPr>
          <w:trHeight w:val="399"/>
        </w:trPr>
        <w:tc>
          <w:tcPr>
            <w:tcW w:w="4215" w:type="dxa"/>
            <w:gridSpan w:val="3"/>
            <w:vMerge/>
          </w:tcPr>
          <w:p w14:paraId="3A2C5E83" w14:textId="77777777" w:rsidR="007D25AC" w:rsidRPr="00BE68A1" w:rsidRDefault="007D25AC"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64753C42" w:rsidR="007D25AC" w:rsidRPr="00BE68A1" w:rsidRDefault="007D25AC" w:rsidP="00871B1A">
            <w:pPr>
              <w:jc w:val="center"/>
              <w:rPr>
                <w:rFonts w:ascii="Verdana" w:hAnsi="Verdana"/>
                <w:b/>
                <w:sz w:val="22"/>
                <w:szCs w:val="22"/>
              </w:rPr>
            </w:pPr>
            <w:r w:rsidRPr="007D25AC">
              <w:rPr>
                <w:rFonts w:ascii="Verdana" w:hAnsi="Verdana"/>
                <w:bCs/>
                <w:sz w:val="22"/>
                <w:szCs w:val="22"/>
              </w:rPr>
              <w:t>Ostinato</w:t>
            </w:r>
          </w:p>
        </w:tc>
        <w:tc>
          <w:tcPr>
            <w:tcW w:w="3653" w:type="dxa"/>
            <w:shd w:val="clear" w:color="auto" w:fill="DEEAF6" w:themeFill="accent5" w:themeFillTint="33"/>
            <w:vAlign w:val="center"/>
          </w:tcPr>
          <w:p w14:paraId="533295F7" w14:textId="75A4BE8E" w:rsidR="007D25AC" w:rsidRPr="00BE68A1" w:rsidRDefault="007D25AC" w:rsidP="00871B1A">
            <w:pPr>
              <w:rPr>
                <w:rFonts w:ascii="Verdana" w:hAnsi="Verdana"/>
                <w:b/>
                <w:sz w:val="22"/>
                <w:szCs w:val="22"/>
              </w:rPr>
            </w:pPr>
            <w:r w:rsidRPr="007D25AC">
              <w:rPr>
                <w:rFonts w:ascii="Verdana" w:hAnsi="Verdana"/>
                <w:bCs/>
                <w:sz w:val="22"/>
                <w:szCs w:val="22"/>
              </w:rPr>
              <w:t>A repeated musical phrase or rhythm</w:t>
            </w:r>
          </w:p>
        </w:tc>
        <w:tc>
          <w:tcPr>
            <w:tcW w:w="1673" w:type="dxa"/>
            <w:shd w:val="clear" w:color="auto" w:fill="DEEAF6" w:themeFill="accent5" w:themeFillTint="33"/>
            <w:vAlign w:val="center"/>
          </w:tcPr>
          <w:p w14:paraId="54312E6B" w14:textId="6F472E97" w:rsidR="007D25AC" w:rsidRPr="00BE68A1" w:rsidRDefault="007D25AC" w:rsidP="00871B1A">
            <w:pPr>
              <w:rPr>
                <w:rFonts w:ascii="Verdana" w:hAnsi="Verdana"/>
                <w:sz w:val="22"/>
                <w:szCs w:val="22"/>
              </w:rPr>
            </w:pPr>
            <w:r w:rsidRPr="007D25AC">
              <w:rPr>
                <w:rFonts w:ascii="Verdana" w:hAnsi="Verdana"/>
                <w:bCs/>
                <w:sz w:val="22"/>
                <w:szCs w:val="22"/>
              </w:rPr>
              <w:t>Tempo</w:t>
            </w:r>
          </w:p>
        </w:tc>
        <w:tc>
          <w:tcPr>
            <w:tcW w:w="6823" w:type="dxa"/>
            <w:gridSpan w:val="3"/>
            <w:shd w:val="clear" w:color="auto" w:fill="DEEAF6" w:themeFill="accent5" w:themeFillTint="33"/>
            <w:vAlign w:val="center"/>
          </w:tcPr>
          <w:p w14:paraId="38C038F8" w14:textId="2BD161B4" w:rsidR="007D25AC" w:rsidRPr="00BE68A1" w:rsidRDefault="007D25AC" w:rsidP="00871B1A">
            <w:pPr>
              <w:rPr>
                <w:rFonts w:ascii="Verdana" w:hAnsi="Verdana"/>
                <w:sz w:val="22"/>
                <w:szCs w:val="22"/>
              </w:rPr>
            </w:pPr>
            <w:r w:rsidRPr="007D25AC">
              <w:rPr>
                <w:rFonts w:ascii="Verdana" w:hAnsi="Verdana"/>
                <w:bCs/>
                <w:sz w:val="22"/>
                <w:szCs w:val="22"/>
              </w:rPr>
              <w:t>the speed at which a piece of music is played</w:t>
            </w:r>
          </w:p>
        </w:tc>
        <w:tc>
          <w:tcPr>
            <w:tcW w:w="4641" w:type="dxa"/>
            <w:vMerge/>
          </w:tcPr>
          <w:p w14:paraId="415663BA" w14:textId="77777777" w:rsidR="007D25AC" w:rsidRPr="00BE68A1" w:rsidRDefault="007D25AC" w:rsidP="00871B1A">
            <w:pPr>
              <w:pStyle w:val="ListParagraph"/>
              <w:numPr>
                <w:ilvl w:val="0"/>
                <w:numId w:val="3"/>
              </w:numPr>
              <w:rPr>
                <w:rFonts w:ascii="Verdana" w:hAnsi="Verdana" w:cstheme="minorHAnsi"/>
                <w:sz w:val="22"/>
                <w:szCs w:val="22"/>
              </w:rPr>
            </w:pPr>
          </w:p>
        </w:tc>
      </w:tr>
      <w:tr w:rsidR="007D25AC" w:rsidRPr="009C57E3" w14:paraId="1942B904" w14:textId="77777777" w:rsidTr="007D25AC">
        <w:trPr>
          <w:trHeight w:val="765"/>
        </w:trPr>
        <w:tc>
          <w:tcPr>
            <w:tcW w:w="4215" w:type="dxa"/>
            <w:gridSpan w:val="3"/>
            <w:vMerge/>
          </w:tcPr>
          <w:p w14:paraId="736E3327" w14:textId="77777777" w:rsidR="007D25AC" w:rsidRPr="00BE68A1" w:rsidRDefault="007D25AC"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3A725EAC" w:rsidR="007D25AC" w:rsidRPr="00BE68A1" w:rsidRDefault="007D25AC" w:rsidP="00871B1A">
            <w:pPr>
              <w:jc w:val="center"/>
              <w:rPr>
                <w:rFonts w:ascii="Verdana" w:hAnsi="Verdana"/>
                <w:b/>
                <w:sz w:val="22"/>
                <w:szCs w:val="22"/>
              </w:rPr>
            </w:pPr>
            <w:r w:rsidRPr="007D25AC">
              <w:rPr>
                <w:rFonts w:ascii="Verdana" w:hAnsi="Verdana"/>
                <w:bCs/>
                <w:sz w:val="22"/>
                <w:szCs w:val="22"/>
              </w:rPr>
              <w:t>Timbre</w:t>
            </w:r>
          </w:p>
        </w:tc>
        <w:tc>
          <w:tcPr>
            <w:tcW w:w="3653" w:type="dxa"/>
            <w:shd w:val="clear" w:color="auto" w:fill="DEEAF6" w:themeFill="accent5" w:themeFillTint="33"/>
            <w:vAlign w:val="center"/>
          </w:tcPr>
          <w:p w14:paraId="65AD545B" w14:textId="504A3808" w:rsidR="007D25AC" w:rsidRPr="00CD23DE" w:rsidRDefault="007D25AC" w:rsidP="007D25AC">
            <w:pPr>
              <w:rPr>
                <w:rFonts w:ascii="Verdana" w:hAnsi="Verdana"/>
                <w:bCs/>
                <w:sz w:val="22"/>
                <w:szCs w:val="22"/>
              </w:rPr>
            </w:pPr>
            <w:r w:rsidRPr="007D25AC">
              <w:rPr>
                <w:rFonts w:ascii="Verdana" w:hAnsi="Verdana"/>
                <w:bCs/>
                <w:sz w:val="22"/>
                <w:szCs w:val="22"/>
              </w:rPr>
              <w:t xml:space="preserve"> The quality or ‘colour’ of sound that makes one voice or instrument different from another.</w:t>
            </w:r>
          </w:p>
        </w:tc>
        <w:tc>
          <w:tcPr>
            <w:tcW w:w="1673" w:type="dxa"/>
            <w:shd w:val="clear" w:color="auto" w:fill="DEEAF6" w:themeFill="accent5" w:themeFillTint="33"/>
            <w:vAlign w:val="center"/>
          </w:tcPr>
          <w:p w14:paraId="3F8AFD20" w14:textId="5B4DBC24" w:rsidR="007D25AC" w:rsidRPr="00CD23DE" w:rsidRDefault="007D25AC" w:rsidP="00871B1A">
            <w:pPr>
              <w:rPr>
                <w:rFonts w:ascii="Verdana" w:hAnsi="Verdana"/>
                <w:b/>
                <w:bCs/>
                <w:sz w:val="22"/>
                <w:szCs w:val="22"/>
              </w:rPr>
            </w:pPr>
            <w:r w:rsidRPr="007D25AC">
              <w:rPr>
                <w:rFonts w:ascii="Verdana" w:hAnsi="Verdana"/>
                <w:bCs/>
                <w:sz w:val="22"/>
                <w:szCs w:val="22"/>
              </w:rPr>
              <w:t>Texture</w:t>
            </w:r>
          </w:p>
        </w:tc>
        <w:tc>
          <w:tcPr>
            <w:tcW w:w="6823" w:type="dxa"/>
            <w:gridSpan w:val="3"/>
            <w:shd w:val="clear" w:color="auto" w:fill="DEEAF6" w:themeFill="accent5" w:themeFillTint="33"/>
            <w:vAlign w:val="center"/>
          </w:tcPr>
          <w:p w14:paraId="1E5FD8CE" w14:textId="3A30F89C" w:rsidR="007D25AC" w:rsidRPr="007D25AC" w:rsidRDefault="007D25AC" w:rsidP="007D25AC">
            <w:pPr>
              <w:rPr>
                <w:rFonts w:ascii="Verdana" w:hAnsi="Verdana"/>
                <w:bCs/>
                <w:sz w:val="22"/>
                <w:szCs w:val="22"/>
              </w:rPr>
            </w:pPr>
            <w:r w:rsidRPr="007D25AC">
              <w:rPr>
                <w:rFonts w:ascii="Verdana" w:hAnsi="Verdana"/>
                <w:bCs/>
                <w:sz w:val="22"/>
                <w:szCs w:val="22"/>
              </w:rPr>
              <w:t>described as ‘thin’ or ‘thick’ depending on how many different layers of sounds you can</w:t>
            </w:r>
            <w:r>
              <w:rPr>
                <w:rFonts w:ascii="Verdana" w:hAnsi="Verdana"/>
                <w:bCs/>
                <w:sz w:val="22"/>
                <w:szCs w:val="22"/>
              </w:rPr>
              <w:t xml:space="preserve"> </w:t>
            </w:r>
            <w:r w:rsidRPr="007D25AC">
              <w:rPr>
                <w:rFonts w:ascii="Verdana" w:hAnsi="Verdana"/>
                <w:bCs/>
                <w:sz w:val="22"/>
                <w:szCs w:val="22"/>
              </w:rPr>
              <w:t>hear</w:t>
            </w:r>
          </w:p>
          <w:p w14:paraId="5ACFC389" w14:textId="3B9D6AE1" w:rsidR="007D25AC" w:rsidRPr="00BE68A1" w:rsidRDefault="007D25AC" w:rsidP="00871B1A">
            <w:pPr>
              <w:rPr>
                <w:rFonts w:ascii="Verdana" w:hAnsi="Verdana"/>
                <w:sz w:val="22"/>
                <w:szCs w:val="22"/>
              </w:rPr>
            </w:pPr>
          </w:p>
        </w:tc>
        <w:tc>
          <w:tcPr>
            <w:tcW w:w="4641" w:type="dxa"/>
            <w:vMerge/>
          </w:tcPr>
          <w:p w14:paraId="6F8D42A5" w14:textId="77777777" w:rsidR="007D25AC" w:rsidRPr="00BE68A1" w:rsidRDefault="007D25AC" w:rsidP="00871B1A">
            <w:pPr>
              <w:pStyle w:val="ListParagraph"/>
              <w:numPr>
                <w:ilvl w:val="0"/>
                <w:numId w:val="3"/>
              </w:numPr>
              <w:rPr>
                <w:rFonts w:ascii="Verdana" w:hAnsi="Verdana" w:cstheme="minorHAnsi"/>
                <w:sz w:val="22"/>
                <w:szCs w:val="22"/>
              </w:rPr>
            </w:pPr>
          </w:p>
        </w:tc>
      </w:tr>
      <w:tr w:rsidR="007D25AC" w:rsidRPr="009C57E3" w14:paraId="00C43F58" w14:textId="77777777" w:rsidTr="007D25AC">
        <w:trPr>
          <w:trHeight w:val="1272"/>
        </w:trPr>
        <w:tc>
          <w:tcPr>
            <w:tcW w:w="4215" w:type="dxa"/>
            <w:gridSpan w:val="3"/>
            <w:vMerge/>
          </w:tcPr>
          <w:p w14:paraId="4218E8A6" w14:textId="77777777" w:rsidR="007D25AC" w:rsidRPr="00BE68A1" w:rsidRDefault="007D25AC"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50A2091D" w14:textId="56CD0827" w:rsidR="007D25AC" w:rsidRPr="00BE68A1" w:rsidRDefault="007D25AC" w:rsidP="00871B1A">
            <w:pPr>
              <w:jc w:val="center"/>
              <w:rPr>
                <w:rFonts w:ascii="Verdana" w:hAnsi="Verdana"/>
                <w:b/>
                <w:sz w:val="22"/>
                <w:szCs w:val="22"/>
              </w:rPr>
            </w:pPr>
            <w:r w:rsidRPr="007D25AC">
              <w:rPr>
                <w:rFonts w:ascii="Verdana" w:hAnsi="Verdana"/>
                <w:bCs/>
                <w:sz w:val="22"/>
                <w:szCs w:val="22"/>
              </w:rPr>
              <w:t>Time Signature</w:t>
            </w:r>
          </w:p>
        </w:tc>
        <w:tc>
          <w:tcPr>
            <w:tcW w:w="3653" w:type="dxa"/>
            <w:shd w:val="clear" w:color="auto" w:fill="DEEAF6" w:themeFill="accent5" w:themeFillTint="33"/>
            <w:vAlign w:val="center"/>
          </w:tcPr>
          <w:p w14:paraId="3D679096" w14:textId="4D3477A1" w:rsidR="007D25AC" w:rsidRPr="007D25AC" w:rsidRDefault="007D25AC" w:rsidP="007D25AC">
            <w:pPr>
              <w:rPr>
                <w:rFonts w:ascii="Verdana" w:hAnsi="Verdana"/>
                <w:bCs/>
                <w:sz w:val="22"/>
                <w:szCs w:val="22"/>
              </w:rPr>
            </w:pPr>
            <w:r w:rsidRPr="007D25AC">
              <w:rPr>
                <w:rFonts w:ascii="Verdana" w:hAnsi="Verdana"/>
                <w:bCs/>
                <w:sz w:val="22"/>
                <w:szCs w:val="22"/>
              </w:rPr>
              <w:t>Two numbers written like a fraction at the start of a piece to explain how the music is</w:t>
            </w:r>
          </w:p>
          <w:p w14:paraId="49228DED" w14:textId="77777777" w:rsidR="007D25AC" w:rsidRPr="007D25AC" w:rsidRDefault="007D25AC" w:rsidP="007D25AC">
            <w:pPr>
              <w:rPr>
                <w:rFonts w:ascii="Verdana" w:hAnsi="Verdana"/>
                <w:bCs/>
                <w:sz w:val="22"/>
                <w:szCs w:val="22"/>
              </w:rPr>
            </w:pPr>
            <w:r w:rsidRPr="007D25AC">
              <w:rPr>
                <w:rFonts w:ascii="Verdana" w:hAnsi="Verdana"/>
                <w:bCs/>
                <w:sz w:val="22"/>
                <w:szCs w:val="22"/>
              </w:rPr>
              <w:t>to be counted. The top number denotes the number of beats (pulses) and the bottom number</w:t>
            </w:r>
          </w:p>
          <w:p w14:paraId="73446B15" w14:textId="4DABA938" w:rsidR="007D25AC" w:rsidRPr="007D25AC" w:rsidRDefault="007D25AC" w:rsidP="007D25AC">
            <w:pPr>
              <w:rPr>
                <w:rFonts w:ascii="Verdana" w:hAnsi="Verdana"/>
                <w:bCs/>
                <w:sz w:val="22"/>
                <w:szCs w:val="22"/>
              </w:rPr>
            </w:pPr>
            <w:r w:rsidRPr="007D25AC">
              <w:rPr>
                <w:rFonts w:ascii="Verdana" w:hAnsi="Verdana"/>
                <w:bCs/>
                <w:sz w:val="22"/>
                <w:szCs w:val="22"/>
              </w:rPr>
              <w:t>denotes the type of beat</w:t>
            </w:r>
          </w:p>
        </w:tc>
        <w:tc>
          <w:tcPr>
            <w:tcW w:w="1673" w:type="dxa"/>
            <w:shd w:val="clear" w:color="auto" w:fill="DEEAF6" w:themeFill="accent5" w:themeFillTint="33"/>
            <w:vAlign w:val="center"/>
          </w:tcPr>
          <w:p w14:paraId="22CD04C2" w14:textId="77777777" w:rsidR="007D25AC" w:rsidRPr="00CD23DE" w:rsidRDefault="007D25AC" w:rsidP="00871B1A">
            <w:pPr>
              <w:rPr>
                <w:rFonts w:ascii="Verdana" w:hAnsi="Verdana"/>
                <w:b/>
                <w:bCs/>
                <w:sz w:val="22"/>
                <w:szCs w:val="22"/>
              </w:rPr>
            </w:pPr>
          </w:p>
        </w:tc>
        <w:tc>
          <w:tcPr>
            <w:tcW w:w="6823" w:type="dxa"/>
            <w:gridSpan w:val="3"/>
            <w:shd w:val="clear" w:color="auto" w:fill="DEEAF6" w:themeFill="accent5" w:themeFillTint="33"/>
            <w:vAlign w:val="center"/>
          </w:tcPr>
          <w:p w14:paraId="2E3C5155" w14:textId="77777777" w:rsidR="007D25AC" w:rsidRPr="00BE68A1" w:rsidRDefault="007D25AC" w:rsidP="00871B1A">
            <w:pPr>
              <w:rPr>
                <w:rFonts w:ascii="Verdana" w:hAnsi="Verdana"/>
                <w:sz w:val="22"/>
                <w:szCs w:val="22"/>
              </w:rPr>
            </w:pPr>
          </w:p>
        </w:tc>
        <w:tc>
          <w:tcPr>
            <w:tcW w:w="4641" w:type="dxa"/>
            <w:vMerge/>
          </w:tcPr>
          <w:p w14:paraId="5B08EEF6" w14:textId="77777777" w:rsidR="007D25AC" w:rsidRPr="00BE68A1" w:rsidRDefault="007D25AC" w:rsidP="00871B1A">
            <w:pPr>
              <w:pStyle w:val="ListParagraph"/>
              <w:numPr>
                <w:ilvl w:val="0"/>
                <w:numId w:val="3"/>
              </w:numPr>
              <w:rPr>
                <w:rFonts w:ascii="Verdana" w:hAnsi="Verdana" w:cstheme="minorHAnsi"/>
                <w:sz w:val="22"/>
                <w:szCs w:val="22"/>
              </w:rPr>
            </w:pPr>
          </w:p>
        </w:tc>
      </w:tr>
      <w:tr w:rsidR="1AF4F657" w14:paraId="1DFD39BA" w14:textId="77777777" w:rsidTr="00620E96">
        <w:trPr>
          <w:trHeight w:val="1086"/>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568F17A0" w:rsidR="1AF4F657" w:rsidRPr="00BE68A1" w:rsidRDefault="00620E96" w:rsidP="60EC4F9A">
            <w:pPr>
              <w:jc w:val="center"/>
              <w:rPr>
                <w:rFonts w:ascii="Verdana" w:hAnsi="Verdana"/>
                <w:sz w:val="22"/>
                <w:szCs w:val="22"/>
              </w:rPr>
            </w:pPr>
            <w:r>
              <w:rPr>
                <w:rFonts w:ascii="Verdana" w:hAnsi="Verdana"/>
                <w:sz w:val="22"/>
                <w:szCs w:val="22"/>
              </w:rPr>
              <w:t>Rhythm- Year 4</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31EB7E21" w:rsidR="60EC4F9A" w:rsidRPr="00BE68A1" w:rsidRDefault="00620E96" w:rsidP="60EC4F9A">
            <w:pPr>
              <w:jc w:val="center"/>
              <w:rPr>
                <w:rFonts w:ascii="Verdana" w:hAnsi="Verdana"/>
                <w:sz w:val="22"/>
                <w:szCs w:val="22"/>
              </w:rPr>
            </w:pPr>
            <w:r>
              <w:rPr>
                <w:rFonts w:ascii="Verdana" w:hAnsi="Verdana"/>
                <w:sz w:val="22"/>
                <w:szCs w:val="22"/>
              </w:rPr>
              <w:t>Rhythm- Year 6</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31821154" w:rsidR="005728FD" w:rsidRPr="00591607" w:rsidRDefault="00591607"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591607">
              <w:rPr>
                <w:rFonts w:ascii="Verdana" w:hAnsi="Verdana" w:cs="Arial"/>
                <w:color w:val="000000"/>
                <w:sz w:val="22"/>
                <w:szCs w:val="22"/>
              </w:rPr>
              <w:t>se and respond to basic musical symbols including standard notation</w:t>
            </w:r>
          </w:p>
        </w:tc>
        <w:tc>
          <w:tcPr>
            <w:tcW w:w="9424" w:type="dxa"/>
            <w:gridSpan w:val="5"/>
            <w:shd w:val="clear" w:color="auto" w:fill="DEEAF6" w:themeFill="accent5" w:themeFillTint="33"/>
            <w:vAlign w:val="center"/>
          </w:tcPr>
          <w:p w14:paraId="34F7EBBA" w14:textId="6267CF09" w:rsidR="00B4797D" w:rsidRPr="00591607" w:rsidRDefault="00591607" w:rsidP="005728FD">
            <w:pPr>
              <w:pStyle w:val="ListParagraph"/>
              <w:numPr>
                <w:ilvl w:val="0"/>
                <w:numId w:val="2"/>
              </w:numPr>
              <w:rPr>
                <w:rFonts w:ascii="Verdana" w:hAnsi="Verdana" w:cstheme="minorHAnsi"/>
                <w:sz w:val="22"/>
                <w:szCs w:val="22"/>
              </w:rPr>
            </w:pPr>
            <w:r w:rsidRPr="00591607">
              <w:rPr>
                <w:rFonts w:ascii="Verdana" w:hAnsi="Verdana" w:cs="Arial"/>
                <w:color w:val="000000"/>
                <w:sz w:val="22"/>
                <w:szCs w:val="22"/>
              </w:rPr>
              <w:t>Children will revise their understanding of rhythm and note values from Unit 1 and play a rhythm clock game to help them practise and refine further their understanding of notation, rests and aural identification of rhythms.</w:t>
            </w:r>
          </w:p>
        </w:tc>
        <w:tc>
          <w:tcPr>
            <w:tcW w:w="9408" w:type="dxa"/>
            <w:gridSpan w:val="3"/>
            <w:shd w:val="clear" w:color="auto" w:fill="E2EFD9" w:themeFill="accent6" w:themeFillTint="33"/>
            <w:vAlign w:val="center"/>
          </w:tcPr>
          <w:p w14:paraId="15E43407" w14:textId="77777777" w:rsidR="00591607" w:rsidRPr="00591607" w:rsidRDefault="00591607" w:rsidP="00591607">
            <w:pPr>
              <w:pStyle w:val="NormalWeb"/>
              <w:numPr>
                <w:ilvl w:val="0"/>
                <w:numId w:val="2"/>
              </w:numPr>
              <w:spacing w:before="0" w:beforeAutospacing="0" w:after="0" w:afterAutospacing="0"/>
              <w:rPr>
                <w:rFonts w:ascii="Verdana" w:hAnsi="Verdana"/>
                <w:sz w:val="22"/>
                <w:szCs w:val="22"/>
              </w:rPr>
            </w:pPr>
            <w:r w:rsidRPr="00591607">
              <w:rPr>
                <w:rFonts w:ascii="Verdana" w:hAnsi="Verdana" w:cs="Arial"/>
                <w:color w:val="000000"/>
                <w:sz w:val="22"/>
                <w:szCs w:val="22"/>
              </w:rPr>
              <w:t>Further understand the differences between semibreves, minims, crotchets and crotchet rests, paired quavers and semiquavers.</w:t>
            </w:r>
          </w:p>
          <w:p w14:paraId="6EACBF37" w14:textId="0186F760" w:rsidR="00591607" w:rsidRPr="00591607" w:rsidRDefault="00591607" w:rsidP="00591607">
            <w:pPr>
              <w:pStyle w:val="NormalWeb"/>
              <w:numPr>
                <w:ilvl w:val="0"/>
                <w:numId w:val="2"/>
              </w:numPr>
              <w:spacing w:before="0" w:beforeAutospacing="0" w:after="0" w:afterAutospacing="0"/>
              <w:rPr>
                <w:rFonts w:ascii="Verdana" w:hAnsi="Verdana"/>
                <w:sz w:val="22"/>
                <w:szCs w:val="22"/>
              </w:rPr>
            </w:pPr>
            <w:r w:rsidRPr="00591607">
              <w:rPr>
                <w:rFonts w:ascii="Verdana" w:hAnsi="Verdana" w:cs="Arial"/>
                <w:color w:val="000000"/>
                <w:sz w:val="22"/>
                <w:szCs w:val="22"/>
              </w:rPr>
              <w:t>Read and play short rhythmic phrases at sight from prepared cards, using conventional symbols for known rhythms and note durations.</w:t>
            </w:r>
          </w:p>
          <w:p w14:paraId="261AFB57" w14:textId="1447319C" w:rsidR="0073744F" w:rsidRPr="00591607" w:rsidRDefault="0073744F" w:rsidP="00591607">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4A578F43" w:rsidR="005728FD" w:rsidRPr="00591607" w:rsidRDefault="00591607"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U</w:t>
            </w:r>
            <w:r w:rsidRPr="00591607">
              <w:rPr>
                <w:rFonts w:ascii="Verdana" w:hAnsi="Verdana" w:cs="Arial"/>
                <w:color w:val="000000"/>
                <w:sz w:val="22"/>
                <w:szCs w:val="22"/>
              </w:rPr>
              <w:t>se a variety of timbres and techniques when creating and playing music</w:t>
            </w:r>
          </w:p>
        </w:tc>
        <w:tc>
          <w:tcPr>
            <w:tcW w:w="9424" w:type="dxa"/>
            <w:gridSpan w:val="5"/>
            <w:shd w:val="clear" w:color="auto" w:fill="DEEAF6" w:themeFill="accent5" w:themeFillTint="33"/>
            <w:vAlign w:val="center"/>
          </w:tcPr>
          <w:p w14:paraId="3121F01F" w14:textId="6C86215B" w:rsidR="00CB4F13" w:rsidRPr="00591607" w:rsidRDefault="00591607" w:rsidP="005728FD">
            <w:pPr>
              <w:pStyle w:val="ListParagraph"/>
              <w:numPr>
                <w:ilvl w:val="0"/>
                <w:numId w:val="7"/>
              </w:numPr>
              <w:rPr>
                <w:rFonts w:ascii="Verdana" w:hAnsi="Verdana" w:cstheme="minorHAnsi"/>
                <w:sz w:val="22"/>
                <w:szCs w:val="22"/>
              </w:rPr>
            </w:pPr>
            <w:r w:rsidRPr="00591607">
              <w:rPr>
                <w:rFonts w:ascii="Verdana" w:hAnsi="Verdana" w:cs="Arial"/>
                <w:color w:val="000000"/>
                <w:sz w:val="22"/>
                <w:szCs w:val="22"/>
              </w:rPr>
              <w:t>Children will practise playing a given selection of rhythm patterns as part of a class performance. After performing in groups, they will watch a recording of themselves and give and receive feedback on the rhythms, timbre and textures created in the performance.</w:t>
            </w:r>
          </w:p>
        </w:tc>
        <w:tc>
          <w:tcPr>
            <w:tcW w:w="9408" w:type="dxa"/>
            <w:gridSpan w:val="3"/>
            <w:shd w:val="clear" w:color="auto" w:fill="E2EFD9" w:themeFill="accent6" w:themeFillTint="33"/>
            <w:vAlign w:val="center"/>
          </w:tcPr>
          <w:p w14:paraId="06CEE551" w14:textId="77777777" w:rsidR="00591607" w:rsidRPr="00591607" w:rsidRDefault="00591607" w:rsidP="00591607">
            <w:pPr>
              <w:pStyle w:val="NormalWeb"/>
              <w:numPr>
                <w:ilvl w:val="0"/>
                <w:numId w:val="7"/>
              </w:numPr>
              <w:spacing w:before="0" w:beforeAutospacing="0" w:after="0" w:afterAutospacing="0"/>
              <w:rPr>
                <w:rFonts w:ascii="Verdana" w:hAnsi="Verdana"/>
                <w:sz w:val="22"/>
                <w:szCs w:val="22"/>
              </w:rPr>
            </w:pPr>
            <w:r w:rsidRPr="00591607">
              <w:rPr>
                <w:rFonts w:ascii="Verdana" w:hAnsi="Verdana" w:cs="Arial"/>
                <w:color w:val="000000"/>
                <w:sz w:val="22"/>
                <w:szCs w:val="22"/>
              </w:rPr>
              <w:t>Further understand the differences between semibreves, minims, crotchets and crotchet rests, paired quavers and semiquavers.</w:t>
            </w:r>
          </w:p>
          <w:p w14:paraId="4A400308" w14:textId="7C6EBD71" w:rsidR="00591607" w:rsidRPr="00591607" w:rsidRDefault="00591607" w:rsidP="00591607">
            <w:pPr>
              <w:pStyle w:val="NormalWeb"/>
              <w:numPr>
                <w:ilvl w:val="0"/>
                <w:numId w:val="7"/>
              </w:numPr>
              <w:spacing w:before="0" w:beforeAutospacing="0" w:after="0" w:afterAutospacing="0"/>
              <w:rPr>
                <w:rFonts w:ascii="Verdana" w:hAnsi="Verdana"/>
                <w:sz w:val="22"/>
                <w:szCs w:val="22"/>
              </w:rPr>
            </w:pPr>
            <w:r w:rsidRPr="00591607">
              <w:rPr>
                <w:rFonts w:ascii="Verdana" w:hAnsi="Verdana" w:cs="Arial"/>
                <w:color w:val="000000"/>
                <w:sz w:val="22"/>
                <w:szCs w:val="22"/>
              </w:rPr>
              <w:t>Read and play short rhythmic phrases at sight from prepared cards, using conventional symbols for known rhythms and note durations.</w:t>
            </w:r>
          </w:p>
          <w:p w14:paraId="7E05AC66" w14:textId="20334D3D" w:rsidR="001F4858" w:rsidRPr="00591607" w:rsidRDefault="001F4858" w:rsidP="00591607">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0D4F68B9" w:rsidR="005728FD" w:rsidRPr="00591607" w:rsidRDefault="00591607"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lastRenderedPageBreak/>
              <w:t>C</w:t>
            </w:r>
            <w:r w:rsidRPr="00591607">
              <w:rPr>
                <w:rFonts w:ascii="Verdana" w:hAnsi="Verdana" w:cs="Arial"/>
                <w:color w:val="000000"/>
                <w:sz w:val="22"/>
                <w:szCs w:val="22"/>
              </w:rPr>
              <w:t>reate and play rhythms within a range of time signatures</w:t>
            </w:r>
          </w:p>
        </w:tc>
        <w:tc>
          <w:tcPr>
            <w:tcW w:w="9424" w:type="dxa"/>
            <w:gridSpan w:val="5"/>
            <w:shd w:val="clear" w:color="auto" w:fill="DEEAF6" w:themeFill="accent5" w:themeFillTint="33"/>
            <w:vAlign w:val="center"/>
          </w:tcPr>
          <w:p w14:paraId="1A9A436D" w14:textId="59B409CB" w:rsidR="007E0241" w:rsidRPr="00591607" w:rsidRDefault="00591607" w:rsidP="005728FD">
            <w:pPr>
              <w:pStyle w:val="ListParagraph"/>
              <w:numPr>
                <w:ilvl w:val="0"/>
                <w:numId w:val="3"/>
              </w:numPr>
              <w:rPr>
                <w:rFonts w:ascii="Verdana" w:hAnsi="Verdana" w:cstheme="minorHAnsi"/>
                <w:sz w:val="22"/>
                <w:szCs w:val="22"/>
              </w:rPr>
            </w:pPr>
            <w:r w:rsidRPr="00591607">
              <w:rPr>
                <w:rFonts w:ascii="Verdana" w:hAnsi="Verdana" w:cs="Arial"/>
                <w:color w:val="000000"/>
                <w:sz w:val="22"/>
                <w:szCs w:val="22"/>
              </w:rPr>
              <w:t>Children will listen to pieces of music from different artists within a range of time signatures. The class will then be split into groups where they will layer bars of different time signatures over one another, starting and stopping correctly, to produce short pieces.</w:t>
            </w:r>
          </w:p>
        </w:tc>
        <w:tc>
          <w:tcPr>
            <w:tcW w:w="9408" w:type="dxa"/>
            <w:gridSpan w:val="3"/>
            <w:shd w:val="clear" w:color="auto" w:fill="E2EFD9" w:themeFill="accent6" w:themeFillTint="33"/>
            <w:vAlign w:val="center"/>
          </w:tcPr>
          <w:p w14:paraId="0696CE49" w14:textId="2BA8C95A"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Further understand the differences between semibreves, minims, crotchets and crotchet rests, paired quavers and semiquavers</w:t>
            </w:r>
          </w:p>
          <w:p w14:paraId="62747B6B" w14:textId="1767547C"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Read and play short rhythmic phrases at sight from prepared cards, using conventional symbols for known rhythms and note durations</w:t>
            </w:r>
          </w:p>
          <w:p w14:paraId="29AF9ADA" w14:textId="475CB255"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Understand the differences between 2/4, 3/4 and 4/4 time signatures</w:t>
            </w:r>
          </w:p>
          <w:p w14:paraId="077EEAF7" w14:textId="6917B94A" w:rsidR="005728FD" w:rsidRPr="00591607" w:rsidRDefault="005728FD" w:rsidP="00591607">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22CB5D16" w:rsidR="005728FD" w:rsidRPr="00591607" w:rsidRDefault="00591607"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591607">
              <w:rPr>
                <w:rFonts w:ascii="Verdana" w:hAnsi="Verdana" w:cs="Arial"/>
                <w:color w:val="000000"/>
                <w:sz w:val="22"/>
                <w:szCs w:val="22"/>
              </w:rPr>
              <w:t>se and respond to basic musical symbols including standard notation</w:t>
            </w:r>
          </w:p>
        </w:tc>
        <w:tc>
          <w:tcPr>
            <w:tcW w:w="9424" w:type="dxa"/>
            <w:gridSpan w:val="5"/>
            <w:shd w:val="clear" w:color="auto" w:fill="DEEAF6" w:themeFill="accent5" w:themeFillTint="33"/>
            <w:vAlign w:val="center"/>
          </w:tcPr>
          <w:p w14:paraId="2D1F11E0" w14:textId="77FDDB1B" w:rsidR="006D1F89" w:rsidRPr="00591607" w:rsidRDefault="00591607" w:rsidP="005728FD">
            <w:pPr>
              <w:pStyle w:val="ListParagraph"/>
              <w:numPr>
                <w:ilvl w:val="0"/>
                <w:numId w:val="3"/>
              </w:numPr>
              <w:rPr>
                <w:rFonts w:ascii="Verdana" w:hAnsi="Verdana" w:cstheme="minorHAnsi"/>
                <w:sz w:val="22"/>
                <w:szCs w:val="22"/>
              </w:rPr>
            </w:pPr>
            <w:r w:rsidRPr="00591607">
              <w:rPr>
                <w:rFonts w:ascii="Verdana" w:hAnsi="Verdana" w:cs="Arial"/>
                <w:color w:val="000000"/>
                <w:sz w:val="22"/>
                <w:szCs w:val="22"/>
              </w:rPr>
              <w:t>Children will carry out a listening activity using three audio clips. They will use their understanding of rhythm and pitch to identify which notated rhythm matches up with the audio clip. This will develop into children working in small groups and performing rhythms for their peers to play their own version of the game.</w:t>
            </w:r>
          </w:p>
        </w:tc>
        <w:tc>
          <w:tcPr>
            <w:tcW w:w="9408" w:type="dxa"/>
            <w:gridSpan w:val="3"/>
            <w:shd w:val="clear" w:color="auto" w:fill="E2EFD9" w:themeFill="accent6" w:themeFillTint="33"/>
            <w:vAlign w:val="center"/>
          </w:tcPr>
          <w:p w14:paraId="3FA2071C" w14:textId="71D2D86E"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Further understand the differences between semibreves, minims, crotchets and crotchet rests, paired quavers and semiquavers.</w:t>
            </w:r>
          </w:p>
          <w:p w14:paraId="45F79510" w14:textId="4EEAE7C0"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Read and play short rhythmic phrases at sight from prepared cards, using conventional symbols for known rhythms and note durations.</w:t>
            </w:r>
          </w:p>
          <w:p w14:paraId="461E6320" w14:textId="7C9D96E2"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Understand the differences between 2/4, 3/4 and 4/4 time signatures.</w:t>
            </w:r>
          </w:p>
          <w:p w14:paraId="16CD9413" w14:textId="54E8937D"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Read and perform pitch notation within an octave (e.g. C–C′/do–do).</w:t>
            </w:r>
          </w:p>
          <w:p w14:paraId="1BFD99A4" w14:textId="43504B55" w:rsidR="00D04031" w:rsidRPr="00591607" w:rsidRDefault="00D04031" w:rsidP="00591607">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2AE37553" w:rsidR="005728FD" w:rsidRPr="00591607" w:rsidRDefault="00591607"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M</w:t>
            </w:r>
            <w:r w:rsidRPr="00591607">
              <w:rPr>
                <w:rFonts w:ascii="Verdana" w:hAnsi="Verdana" w:cs="Arial"/>
                <w:color w:val="000000"/>
                <w:sz w:val="22"/>
                <w:szCs w:val="22"/>
              </w:rPr>
              <w:t>aintain a rhythmic part in a group performance with an awareness of structure.</w:t>
            </w:r>
          </w:p>
        </w:tc>
        <w:tc>
          <w:tcPr>
            <w:tcW w:w="9424" w:type="dxa"/>
            <w:gridSpan w:val="5"/>
            <w:shd w:val="clear" w:color="auto" w:fill="DEEAF6" w:themeFill="accent5" w:themeFillTint="33"/>
            <w:vAlign w:val="center"/>
          </w:tcPr>
          <w:p w14:paraId="4AEBB09C" w14:textId="39F86534" w:rsidR="00585459" w:rsidRPr="00591607" w:rsidRDefault="00591607" w:rsidP="005728FD">
            <w:pPr>
              <w:pStyle w:val="ListParagraph"/>
              <w:numPr>
                <w:ilvl w:val="0"/>
                <w:numId w:val="3"/>
              </w:numPr>
              <w:rPr>
                <w:rFonts w:ascii="Verdana" w:hAnsi="Verdana" w:cstheme="minorHAnsi"/>
                <w:sz w:val="22"/>
                <w:szCs w:val="22"/>
              </w:rPr>
            </w:pPr>
            <w:r w:rsidRPr="00591607">
              <w:rPr>
                <w:rFonts w:ascii="Verdana" w:hAnsi="Verdana" w:cs="Arial"/>
                <w:color w:val="000000"/>
                <w:sz w:val="22"/>
                <w:szCs w:val="22"/>
              </w:rPr>
              <w:t>Children will work in small groups to compose and create an arrangement which will become their final recorded performance. They will need to make decisions around how to start and stop their piece, which tempo to use and what format the arrangement will take.</w:t>
            </w:r>
          </w:p>
        </w:tc>
        <w:tc>
          <w:tcPr>
            <w:tcW w:w="9408" w:type="dxa"/>
            <w:gridSpan w:val="3"/>
            <w:shd w:val="clear" w:color="auto" w:fill="E2EFD9" w:themeFill="accent6" w:themeFillTint="33"/>
            <w:vAlign w:val="center"/>
          </w:tcPr>
          <w:p w14:paraId="366B323A" w14:textId="77777777"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Further understand the differences between semibreves, minims, crotchets and crotchet rests, paired quavers and semiquavers.</w:t>
            </w:r>
          </w:p>
          <w:p w14:paraId="065B2DEC" w14:textId="4E3A8773"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Read and play short rhythmic phrases at sight from prepared cards, using conventional symbols for known rhythms and note durations.</w:t>
            </w:r>
          </w:p>
          <w:p w14:paraId="72FD6F14" w14:textId="29C09A4B"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Capture and record creative ideas using any of: graphic symbols, rhythm notation and time signatures, staff notation, technology.</w:t>
            </w:r>
          </w:p>
          <w:p w14:paraId="4EE33B25" w14:textId="41F3180C" w:rsidR="0074527B" w:rsidRPr="00591607" w:rsidRDefault="0074527B" w:rsidP="00591607">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161127E7" w:rsidR="002E5788" w:rsidRPr="00591607" w:rsidRDefault="00591607"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591607">
              <w:rPr>
                <w:rFonts w:ascii="Verdana" w:hAnsi="Verdana" w:cs="Arial"/>
                <w:color w:val="000000"/>
                <w:sz w:val="22"/>
                <w:szCs w:val="22"/>
              </w:rPr>
              <w:t>omment on my own and other people’s performances using Yr 5 vocabulary learnt</w:t>
            </w:r>
          </w:p>
        </w:tc>
        <w:tc>
          <w:tcPr>
            <w:tcW w:w="9424" w:type="dxa"/>
            <w:gridSpan w:val="5"/>
            <w:shd w:val="clear" w:color="auto" w:fill="DEEAF6" w:themeFill="accent5" w:themeFillTint="33"/>
            <w:vAlign w:val="center"/>
          </w:tcPr>
          <w:p w14:paraId="07425C70" w14:textId="5AEBC768" w:rsidR="00DE7390" w:rsidRPr="00591607" w:rsidRDefault="00591607" w:rsidP="00E02A9B">
            <w:pPr>
              <w:pStyle w:val="ListParagraph"/>
              <w:numPr>
                <w:ilvl w:val="0"/>
                <w:numId w:val="3"/>
              </w:numPr>
              <w:rPr>
                <w:rFonts w:ascii="Verdana" w:hAnsi="Verdana" w:cstheme="minorHAnsi"/>
                <w:sz w:val="22"/>
                <w:szCs w:val="22"/>
              </w:rPr>
            </w:pPr>
            <w:r w:rsidRPr="00591607">
              <w:rPr>
                <w:rFonts w:ascii="Verdana" w:hAnsi="Verdana" w:cs="Arial"/>
                <w:color w:val="000000"/>
                <w:sz w:val="22"/>
                <w:szCs w:val="22"/>
              </w:rPr>
              <w:t>Children will watch their performances from the previous lesson, giving peer feedback and self-evaluating whilst referring to the lesson’s success criteria.</w:t>
            </w:r>
          </w:p>
        </w:tc>
        <w:tc>
          <w:tcPr>
            <w:tcW w:w="9408" w:type="dxa"/>
            <w:gridSpan w:val="3"/>
            <w:shd w:val="clear" w:color="auto" w:fill="E2EFD9" w:themeFill="accent6" w:themeFillTint="33"/>
            <w:vAlign w:val="center"/>
          </w:tcPr>
          <w:p w14:paraId="492951FF" w14:textId="24195857"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Further understand the differences between semibreves, minims, crotchets and crotchet rests, paired quavers and semiquavers.</w:t>
            </w:r>
          </w:p>
          <w:p w14:paraId="513B8604" w14:textId="4FD94358"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Read and play short rhythmic phrases at sight from prepared cards, using conventional symbols for known rhythms and note durations.</w:t>
            </w:r>
          </w:p>
          <w:p w14:paraId="7391343F" w14:textId="0F884819" w:rsidR="00591607" w:rsidRPr="00591607" w:rsidRDefault="00591607" w:rsidP="00591607">
            <w:pPr>
              <w:pStyle w:val="NormalWeb"/>
              <w:numPr>
                <w:ilvl w:val="0"/>
                <w:numId w:val="3"/>
              </w:numPr>
              <w:spacing w:before="0" w:beforeAutospacing="0" w:after="0" w:afterAutospacing="0"/>
              <w:rPr>
                <w:rFonts w:ascii="Verdana" w:hAnsi="Verdana"/>
                <w:sz w:val="22"/>
                <w:szCs w:val="22"/>
              </w:rPr>
            </w:pPr>
            <w:r w:rsidRPr="00591607">
              <w:rPr>
                <w:rFonts w:ascii="Verdana" w:hAnsi="Verdana" w:cs="Arial"/>
                <w:color w:val="000000"/>
                <w:sz w:val="22"/>
                <w:szCs w:val="22"/>
              </w:rPr>
              <w:t>Capture and record creative ideas using any of: graphic symbols, rhythm notation and time signatures, staff notation, technology.</w:t>
            </w:r>
          </w:p>
          <w:p w14:paraId="2BE69188" w14:textId="1815054F" w:rsidR="00DE7390" w:rsidRPr="00591607" w:rsidRDefault="00DE7390" w:rsidP="00591607">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5E686DAA" w:rsidR="002E5788" w:rsidRPr="00BE68A1" w:rsidRDefault="00DF2C45"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 4</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33864409" w:rsidR="00624AF9" w:rsidRPr="00BE68A1" w:rsidRDefault="00620E96" w:rsidP="00624AF9">
                  <w:pPr>
                    <w:rPr>
                      <w:rFonts w:ascii="Verdana" w:hAnsi="Verdana" w:cstheme="minorHAnsi"/>
                      <w:sz w:val="22"/>
                      <w:szCs w:val="22"/>
                    </w:rPr>
                  </w:pPr>
                  <w:r>
                    <w:rPr>
                      <w:rFonts w:ascii="Verdana" w:hAnsi="Verdana" w:cstheme="minorHAnsi"/>
                      <w:sz w:val="22"/>
                      <w:szCs w:val="22"/>
                    </w:rPr>
                    <w:t>Rhythm</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5A28FD54" w:rsidR="00624AF9" w:rsidRPr="00BE68A1" w:rsidRDefault="00620E96" w:rsidP="00624AF9">
                  <w:pPr>
                    <w:rPr>
                      <w:rFonts w:ascii="Verdana" w:hAnsi="Verdana" w:cstheme="minorHAnsi"/>
                      <w:sz w:val="22"/>
                      <w:szCs w:val="22"/>
                    </w:rPr>
                  </w:pPr>
                  <w:r>
                    <w:rPr>
                      <w:rFonts w:ascii="Verdana" w:hAnsi="Verdana" w:cstheme="minorHAnsi"/>
                      <w:sz w:val="22"/>
                      <w:szCs w:val="22"/>
                    </w:rPr>
                    <w:t>Rhythm</w:t>
                  </w:r>
                </w:p>
              </w:tc>
            </w:tr>
            <w:tr w:rsidR="00624AF9" w:rsidRPr="00BE68A1" w14:paraId="7F663591" w14:textId="77777777" w:rsidTr="00624AF9">
              <w:trPr>
                <w:trHeight w:val="454"/>
              </w:trPr>
              <w:tc>
                <w:tcPr>
                  <w:tcW w:w="828" w:type="dxa"/>
                  <w:vAlign w:val="center"/>
                </w:tcPr>
                <w:p w14:paraId="210C34F1" w14:textId="2DBEE79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B1D3519" w14:textId="718B5A1A" w:rsidR="00624AF9" w:rsidRPr="00BE68A1" w:rsidRDefault="00620E96" w:rsidP="00624AF9">
                  <w:pPr>
                    <w:rPr>
                      <w:rFonts w:ascii="Verdana" w:hAnsi="Verdana" w:cstheme="minorHAnsi"/>
                      <w:sz w:val="22"/>
                      <w:szCs w:val="22"/>
                    </w:rPr>
                  </w:pPr>
                  <w:r>
                    <w:rPr>
                      <w:rFonts w:ascii="Verdana" w:hAnsi="Verdana" w:cstheme="minorHAnsi"/>
                      <w:sz w:val="22"/>
                      <w:szCs w:val="22"/>
                    </w:rPr>
                    <w:t>Rhythm</w:t>
                  </w:r>
                </w:p>
              </w:tc>
            </w:tr>
            <w:tr w:rsidR="00624AF9" w:rsidRPr="00BE68A1" w14:paraId="0076AF1B" w14:textId="77777777" w:rsidTr="00624AF9">
              <w:trPr>
                <w:trHeight w:val="454"/>
              </w:trPr>
              <w:tc>
                <w:tcPr>
                  <w:tcW w:w="828" w:type="dxa"/>
                  <w:vAlign w:val="center"/>
                </w:tcPr>
                <w:p w14:paraId="0F220B2B" w14:textId="44A7FDC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4617469F" w14:textId="0A0C8871" w:rsidR="00624AF9" w:rsidRPr="00BE68A1" w:rsidRDefault="00620E96" w:rsidP="00624AF9">
                  <w:pPr>
                    <w:rPr>
                      <w:rFonts w:ascii="Verdana" w:hAnsi="Verdana" w:cstheme="minorHAnsi"/>
                      <w:sz w:val="22"/>
                      <w:szCs w:val="22"/>
                    </w:rPr>
                  </w:pPr>
                  <w:r>
                    <w:rPr>
                      <w:rFonts w:ascii="Verdana" w:hAnsi="Verdana" w:cstheme="minorHAnsi"/>
                      <w:sz w:val="22"/>
                      <w:szCs w:val="22"/>
                    </w:rPr>
                    <w:t>Rhythm</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1DDB073B" w:rsidR="00624AF9" w:rsidRPr="00BE68A1" w:rsidRDefault="00620E96" w:rsidP="00624AF9">
                  <w:pPr>
                    <w:rPr>
                      <w:rFonts w:ascii="Verdana" w:hAnsi="Verdana" w:cstheme="minorHAnsi"/>
                      <w:sz w:val="22"/>
                      <w:szCs w:val="22"/>
                    </w:rPr>
                  </w:pPr>
                  <w:r>
                    <w:rPr>
                      <w:rFonts w:ascii="Verdana" w:hAnsi="Verdana" w:cstheme="minorHAnsi"/>
                      <w:sz w:val="22"/>
                      <w:szCs w:val="22"/>
                    </w:rPr>
                    <w:t>Rhythm</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3FE7FC4E"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18C7DBE8" w:rsidR="002E5788" w:rsidRPr="009C57E3" w:rsidRDefault="00DF2C45"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3, 5 and 6</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4FD0258E" w:rsidR="00166F7B" w:rsidRPr="009C57E3" w:rsidRDefault="00DF2C45"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3 and 5</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A321" w14:textId="77777777" w:rsidR="007032D8" w:rsidRDefault="007032D8" w:rsidP="006312C2">
      <w:r>
        <w:separator/>
      </w:r>
    </w:p>
  </w:endnote>
  <w:endnote w:type="continuationSeparator" w:id="0">
    <w:p w14:paraId="106989A7" w14:textId="77777777" w:rsidR="007032D8" w:rsidRDefault="007032D8" w:rsidP="006312C2">
      <w:r>
        <w:continuationSeparator/>
      </w:r>
    </w:p>
  </w:endnote>
  <w:endnote w:type="continuationNotice" w:id="1">
    <w:p w14:paraId="13C9729C" w14:textId="77777777" w:rsidR="007032D8" w:rsidRDefault="00703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670CC" w14:textId="77777777" w:rsidR="007032D8" w:rsidRDefault="007032D8" w:rsidP="006312C2">
      <w:r>
        <w:separator/>
      </w:r>
    </w:p>
  </w:footnote>
  <w:footnote w:type="continuationSeparator" w:id="0">
    <w:p w14:paraId="24B0E9CA" w14:textId="77777777" w:rsidR="007032D8" w:rsidRDefault="007032D8" w:rsidP="006312C2">
      <w:r>
        <w:continuationSeparator/>
      </w:r>
    </w:p>
  </w:footnote>
  <w:footnote w:type="continuationNotice" w:id="1">
    <w:p w14:paraId="1CA5712C" w14:textId="77777777" w:rsidR="007032D8" w:rsidRDefault="00703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E474F"/>
    <w:multiLevelType w:val="hybridMultilevel"/>
    <w:tmpl w:val="C290C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9"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F4104"/>
    <w:multiLevelType w:val="hybridMultilevel"/>
    <w:tmpl w:val="5D48F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450A31"/>
    <w:multiLevelType w:val="hybridMultilevel"/>
    <w:tmpl w:val="0530558A"/>
    <w:lvl w:ilvl="0" w:tplc="08090001">
      <w:start w:val="1"/>
      <w:numFmt w:val="bullet"/>
      <w:lvlText w:val=""/>
      <w:lvlJc w:val="left"/>
      <w:pPr>
        <w:ind w:left="360" w:hanging="360"/>
      </w:pPr>
      <w:rPr>
        <w:rFonts w:ascii="Symbol" w:hAnsi="Symbol" w:hint="default"/>
      </w:rPr>
    </w:lvl>
    <w:lvl w:ilvl="1" w:tplc="D876BF1E">
      <w:numFmt w:val="bullet"/>
      <w:lvlText w:val="-"/>
      <w:lvlJc w:val="left"/>
      <w:pPr>
        <w:ind w:left="1080" w:hanging="360"/>
      </w:pPr>
      <w:rPr>
        <w:rFonts w:ascii="Arial" w:eastAsia="Times New Roman" w:hAnsi="Arial" w:cs="Arial" w:hint="default"/>
        <w:b/>
        <w:i/>
        <w:color w:val="000000"/>
        <w:sz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3"/>
  </w:num>
  <w:num w:numId="2" w16cid:durableId="88158000">
    <w:abstractNumId w:val="7"/>
  </w:num>
  <w:num w:numId="3" w16cid:durableId="204342426">
    <w:abstractNumId w:val="22"/>
  </w:num>
  <w:num w:numId="4" w16cid:durableId="1186598762">
    <w:abstractNumId w:val="16"/>
  </w:num>
  <w:num w:numId="5" w16cid:durableId="1817139107">
    <w:abstractNumId w:val="13"/>
  </w:num>
  <w:num w:numId="6" w16cid:durableId="62533727">
    <w:abstractNumId w:val="25"/>
  </w:num>
  <w:num w:numId="7" w16cid:durableId="86732394">
    <w:abstractNumId w:val="10"/>
  </w:num>
  <w:num w:numId="8" w16cid:durableId="1456874659">
    <w:abstractNumId w:val="6"/>
  </w:num>
  <w:num w:numId="9" w16cid:durableId="1548029895">
    <w:abstractNumId w:val="8"/>
  </w:num>
  <w:num w:numId="10" w16cid:durableId="1426463644">
    <w:abstractNumId w:val="21"/>
  </w:num>
  <w:num w:numId="11" w16cid:durableId="464547468">
    <w:abstractNumId w:val="20"/>
  </w:num>
  <w:num w:numId="12" w16cid:durableId="1026828645">
    <w:abstractNumId w:val="18"/>
  </w:num>
  <w:num w:numId="13" w16cid:durableId="329990707">
    <w:abstractNumId w:val="14"/>
  </w:num>
  <w:num w:numId="14" w16cid:durableId="43794501">
    <w:abstractNumId w:val="3"/>
  </w:num>
  <w:num w:numId="15" w16cid:durableId="53506491">
    <w:abstractNumId w:val="24"/>
  </w:num>
  <w:num w:numId="16" w16cid:durableId="648751892">
    <w:abstractNumId w:val="19"/>
  </w:num>
  <w:num w:numId="17" w16cid:durableId="968784275">
    <w:abstractNumId w:val="0"/>
  </w:num>
  <w:num w:numId="18" w16cid:durableId="1985160547">
    <w:abstractNumId w:val="12"/>
  </w:num>
  <w:num w:numId="19" w16cid:durableId="1574663116">
    <w:abstractNumId w:val="5"/>
  </w:num>
  <w:num w:numId="20" w16cid:durableId="550850431">
    <w:abstractNumId w:val="27"/>
  </w:num>
  <w:num w:numId="21" w16cid:durableId="2015181197">
    <w:abstractNumId w:val="11"/>
  </w:num>
  <w:num w:numId="22" w16cid:durableId="154876855">
    <w:abstractNumId w:val="28"/>
  </w:num>
  <w:num w:numId="23" w16cid:durableId="1595671713">
    <w:abstractNumId w:val="17"/>
  </w:num>
  <w:num w:numId="24" w16cid:durableId="105934043">
    <w:abstractNumId w:val="15"/>
  </w:num>
  <w:num w:numId="25" w16cid:durableId="431168210">
    <w:abstractNumId w:val="26"/>
  </w:num>
  <w:num w:numId="26" w16cid:durableId="1297174786">
    <w:abstractNumId w:val="9"/>
  </w:num>
  <w:num w:numId="27" w16cid:durableId="1191604532">
    <w:abstractNumId w:val="1"/>
  </w:num>
  <w:num w:numId="28" w16cid:durableId="508105372">
    <w:abstractNumId w:val="2"/>
  </w:num>
  <w:num w:numId="29" w16cid:durableId="219824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D457C"/>
    <w:rsid w:val="001E150C"/>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91607"/>
    <w:rsid w:val="005A5098"/>
    <w:rsid w:val="005B4BC9"/>
    <w:rsid w:val="005D3316"/>
    <w:rsid w:val="005E4F7B"/>
    <w:rsid w:val="005F2609"/>
    <w:rsid w:val="00607FF9"/>
    <w:rsid w:val="00620E96"/>
    <w:rsid w:val="00624AF9"/>
    <w:rsid w:val="006312C2"/>
    <w:rsid w:val="00694330"/>
    <w:rsid w:val="006A29C0"/>
    <w:rsid w:val="006C4898"/>
    <w:rsid w:val="006C70C1"/>
    <w:rsid w:val="006D1F89"/>
    <w:rsid w:val="007032D8"/>
    <w:rsid w:val="007266B0"/>
    <w:rsid w:val="00731F43"/>
    <w:rsid w:val="00733894"/>
    <w:rsid w:val="0073744F"/>
    <w:rsid w:val="0074527B"/>
    <w:rsid w:val="00770ABE"/>
    <w:rsid w:val="00774DFD"/>
    <w:rsid w:val="00781896"/>
    <w:rsid w:val="007A5A70"/>
    <w:rsid w:val="007C1D9A"/>
    <w:rsid w:val="007D25AC"/>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2BB"/>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653DB"/>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2C45"/>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43572669">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3343338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3390">
      <w:bodyDiv w:val="1"/>
      <w:marLeft w:val="0"/>
      <w:marRight w:val="0"/>
      <w:marTop w:val="0"/>
      <w:marBottom w:val="0"/>
      <w:divBdr>
        <w:top w:val="none" w:sz="0" w:space="0" w:color="auto"/>
        <w:left w:val="none" w:sz="0" w:space="0" w:color="auto"/>
        <w:bottom w:val="none" w:sz="0" w:space="0" w:color="auto"/>
        <w:right w:val="none" w:sz="0" w:space="0" w:color="auto"/>
      </w:divBdr>
    </w:div>
    <w:div w:id="1402406639">
      <w:bodyDiv w:val="1"/>
      <w:marLeft w:val="0"/>
      <w:marRight w:val="0"/>
      <w:marTop w:val="0"/>
      <w:marBottom w:val="0"/>
      <w:divBdr>
        <w:top w:val="none" w:sz="0" w:space="0" w:color="auto"/>
        <w:left w:val="none" w:sz="0" w:space="0" w:color="auto"/>
        <w:bottom w:val="none" w:sz="0" w:space="0" w:color="auto"/>
        <w:right w:val="none" w:sz="0" w:space="0" w:color="auto"/>
      </w:divBdr>
    </w:div>
    <w:div w:id="1640762849">
      <w:bodyDiv w:val="1"/>
      <w:marLeft w:val="0"/>
      <w:marRight w:val="0"/>
      <w:marTop w:val="0"/>
      <w:marBottom w:val="0"/>
      <w:divBdr>
        <w:top w:val="none" w:sz="0" w:space="0" w:color="auto"/>
        <w:left w:val="none" w:sz="0" w:space="0" w:color="auto"/>
        <w:bottom w:val="none" w:sz="0" w:space="0" w:color="auto"/>
        <w:right w:val="none" w:sz="0" w:space="0" w:color="auto"/>
      </w:divBdr>
    </w:div>
    <w:div w:id="1750929878">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8D88017C-B912-447C-A82A-61962609FF2D}"/>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5</cp:revision>
  <cp:lastPrinted>2021-11-23T15:59:00Z</cp:lastPrinted>
  <dcterms:created xsi:type="dcterms:W3CDTF">2024-06-05T15:34:00Z</dcterms:created>
  <dcterms:modified xsi:type="dcterms:W3CDTF">2024-06-05T15:54:00Z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