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C57E3" w:rsidR="00342307" w:rsidP="00342307" w:rsidRDefault="00DF3A0B" w14:paraId="7B1DD168" w14:textId="58750849">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A27AD7">
        <w:rPr>
          <w:rFonts w:ascii="Verdana" w:hAnsi="Verdana" w:cstheme="minorHAnsi"/>
          <w:b/>
          <w:sz w:val="32"/>
          <w:szCs w:val="28"/>
          <w:u w:val="single"/>
        </w:rPr>
        <w:t>6</w:t>
      </w:r>
      <w:r w:rsidRPr="009C57E3">
        <w:rPr>
          <w:rFonts w:ascii="Verdana" w:hAnsi="Verdana" w:cstheme="minorHAnsi"/>
          <w:b/>
          <w:sz w:val="32"/>
          <w:szCs w:val="28"/>
          <w:u w:val="single"/>
        </w:rPr>
        <w:t xml:space="preserve"> </w:t>
      </w:r>
      <w:r w:rsidR="002D2F1C">
        <w:rPr>
          <w:rFonts w:ascii="Verdana" w:hAnsi="Verdana" w:cstheme="minorHAnsi"/>
          <w:b/>
          <w:sz w:val="32"/>
          <w:szCs w:val="28"/>
          <w:u w:val="single"/>
        </w:rPr>
        <w:t>Geography</w:t>
      </w:r>
      <w:r w:rsidRPr="009C57E3" w:rsidR="00342307">
        <w:rPr>
          <w:rFonts w:ascii="Verdana" w:hAnsi="Verdana" w:cstheme="minorHAnsi"/>
          <w:b/>
          <w:sz w:val="32"/>
          <w:szCs w:val="28"/>
          <w:u w:val="single"/>
        </w:rPr>
        <w:t xml:space="preserve"> Curriculum</w:t>
      </w:r>
      <w:r w:rsidRPr="009C57E3" w:rsidR="005E4F7B">
        <w:rPr>
          <w:rFonts w:ascii="Verdana" w:hAnsi="Verdana" w:cstheme="minorHAnsi"/>
          <w:b/>
          <w:sz w:val="32"/>
          <w:szCs w:val="28"/>
          <w:u w:val="single"/>
        </w:rPr>
        <w:t xml:space="preserve"> </w:t>
      </w:r>
      <w:r w:rsidR="005728FD">
        <w:rPr>
          <w:rFonts w:ascii="Verdana" w:hAnsi="Verdana" w:cstheme="minorHAnsi"/>
          <w:b/>
          <w:sz w:val="32"/>
          <w:szCs w:val="28"/>
          <w:u w:val="single"/>
        </w:rPr>
        <w:t>–</w:t>
      </w:r>
      <w:r w:rsidRPr="009C57E3" w:rsidR="005E4F7B">
        <w:rPr>
          <w:rFonts w:ascii="Verdana" w:hAnsi="Verdana" w:cstheme="minorHAnsi"/>
          <w:b/>
          <w:sz w:val="32"/>
          <w:szCs w:val="28"/>
          <w:u w:val="single"/>
        </w:rPr>
        <w:t xml:space="preserve"> </w:t>
      </w:r>
      <w:r w:rsidR="00AA3940">
        <w:rPr>
          <w:rFonts w:ascii="Verdana" w:hAnsi="Verdana" w:cstheme="minorHAnsi"/>
          <w:b/>
          <w:sz w:val="32"/>
          <w:szCs w:val="28"/>
          <w:u w:val="single"/>
        </w:rPr>
        <w:t>S</w:t>
      </w:r>
      <w:r w:rsidR="00FF5E0A">
        <w:rPr>
          <w:rFonts w:ascii="Verdana" w:hAnsi="Verdana" w:cstheme="minorHAnsi"/>
          <w:b/>
          <w:sz w:val="32"/>
          <w:szCs w:val="28"/>
          <w:u w:val="single"/>
        </w:rPr>
        <w:t>ummer</w:t>
      </w:r>
      <w:r w:rsidR="005728FD">
        <w:rPr>
          <w:rFonts w:ascii="Verdana" w:hAnsi="Verdana" w:cstheme="minorHAnsi"/>
          <w:b/>
          <w:sz w:val="32"/>
          <w:szCs w:val="28"/>
          <w:u w:val="single"/>
        </w:rPr>
        <w:t xml:space="preserve"> Term</w:t>
      </w:r>
    </w:p>
    <w:p w:rsidRPr="009C57E3" w:rsidR="00342307" w:rsidP="006312C2" w:rsidRDefault="006312C2" w14:paraId="41F76AA2" w14:textId="23E3165E">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9"/>
        <w:gridCol w:w="1332"/>
        <w:gridCol w:w="468"/>
        <w:gridCol w:w="2007"/>
        <w:gridCol w:w="3656"/>
        <w:gridCol w:w="1841"/>
        <w:gridCol w:w="1921"/>
        <w:gridCol w:w="2203"/>
        <w:gridCol w:w="2295"/>
        <w:gridCol w:w="4483"/>
      </w:tblGrid>
      <w:tr w:rsidRPr="009C57E3" w:rsidR="00342307" w:rsidTr="51EF965C" w14:paraId="0383C203" w14:textId="77777777">
        <w:trPr>
          <w:trHeight w:val="454"/>
        </w:trPr>
        <w:tc>
          <w:tcPr>
            <w:tcW w:w="22545" w:type="dxa"/>
            <w:gridSpan w:val="10"/>
            <w:shd w:val="clear" w:color="auto" w:fill="2E74B5" w:themeFill="accent5" w:themeFillShade="BF"/>
            <w:tcMar/>
            <w:vAlign w:val="center"/>
          </w:tcPr>
          <w:p w:rsidRPr="009C57E3" w:rsidR="00342307" w:rsidP="1F40800B" w:rsidRDefault="00DF3A0B" w14:paraId="4BC29966" w14:textId="144ACB04">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Pr="1F40800B" w:rsidR="00D17653">
              <w:rPr>
                <w:rFonts w:ascii="Verdana" w:hAnsi="Verdana" w:cstheme="minorBidi"/>
                <w:b/>
                <w:bCs/>
                <w:color w:val="FFFFFF" w:themeColor="background1"/>
                <w:sz w:val="28"/>
                <w:szCs w:val="28"/>
                <w:u w:val="single"/>
              </w:rPr>
              <w:t xml:space="preserve">: </w:t>
            </w:r>
            <w:r w:rsidR="00A27AD7">
              <w:rPr>
                <w:rFonts w:ascii="Verdana" w:hAnsi="Verdana" w:cstheme="minorBidi"/>
                <w:b/>
                <w:bCs/>
                <w:color w:val="FFFFFF" w:themeColor="background1"/>
                <w:sz w:val="28"/>
                <w:szCs w:val="28"/>
                <w:u w:val="single"/>
              </w:rPr>
              <w:t>Natural Resources and Trade</w:t>
            </w:r>
          </w:p>
        </w:tc>
      </w:tr>
      <w:tr w:rsidRPr="009C57E3" w:rsidR="005E4F7B" w:rsidTr="51EF965C" w14:paraId="63CC2678" w14:textId="77777777">
        <w:trPr>
          <w:trHeight w:val="454"/>
        </w:trPr>
        <w:tc>
          <w:tcPr>
            <w:tcW w:w="4225" w:type="dxa"/>
            <w:gridSpan w:val="3"/>
            <w:shd w:val="clear" w:color="auto" w:fill="9CC2E5" w:themeFill="accent5" w:themeFillTint="99"/>
            <w:tcMar/>
            <w:vAlign w:val="center"/>
          </w:tcPr>
          <w:p w:rsidRPr="004800B2" w:rsidR="00102049" w:rsidP="00102049" w:rsidRDefault="00102049" w14:paraId="70B6AC67" w14:textId="6A94772E">
            <w:pPr>
              <w:jc w:val="center"/>
              <w:rPr>
                <w:rFonts w:ascii="Verdana" w:hAnsi="Verdana" w:cstheme="minorHAnsi"/>
                <w:color w:val="FFFFFF" w:themeColor="background1"/>
                <w:sz w:val="22"/>
                <w:szCs w:val="22"/>
                <w:u w:val="single"/>
              </w:rPr>
            </w:pPr>
            <w:r w:rsidRPr="004800B2">
              <w:rPr>
                <w:rFonts w:ascii="Verdana" w:hAnsi="Verdana" w:cstheme="minorHAnsi"/>
                <w:b/>
                <w:sz w:val="22"/>
                <w:szCs w:val="22"/>
              </w:rPr>
              <w:t>Curriculum objectives</w:t>
            </w:r>
          </w:p>
        </w:tc>
        <w:tc>
          <w:tcPr>
            <w:tcW w:w="13673" w:type="dxa"/>
            <w:gridSpan w:val="6"/>
            <w:shd w:val="clear" w:color="auto" w:fill="9CC2E5" w:themeFill="accent5" w:themeFillTint="99"/>
            <w:tcMar/>
            <w:vAlign w:val="center"/>
          </w:tcPr>
          <w:p w:rsidRPr="009C57E3" w:rsidR="00102049" w:rsidP="00102049" w:rsidRDefault="00102049" w14:paraId="2B00D7EA" w14:textId="5330F2A9">
            <w:pPr>
              <w:jc w:val="center"/>
              <w:rPr>
                <w:rFonts w:ascii="Verdana" w:hAnsi="Verdana" w:cstheme="minorHAnsi"/>
                <w:b/>
              </w:rPr>
            </w:pPr>
            <w:r w:rsidRPr="009C57E3">
              <w:rPr>
                <w:rFonts w:ascii="Verdana" w:hAnsi="Verdana" w:cstheme="minorHAnsi"/>
                <w:b/>
              </w:rPr>
              <w:t>Vocabulary</w:t>
            </w:r>
          </w:p>
        </w:tc>
        <w:tc>
          <w:tcPr>
            <w:tcW w:w="4647" w:type="dxa"/>
            <w:shd w:val="clear" w:color="auto" w:fill="9CC2E5" w:themeFill="accent5" w:themeFillTint="99"/>
            <w:tcMar/>
            <w:vAlign w:val="center"/>
          </w:tcPr>
          <w:p w:rsidRPr="009C57E3" w:rsidR="00102049" w:rsidP="00102049" w:rsidRDefault="00102049" w14:paraId="5A680672" w14:textId="0DF488E6">
            <w:pPr>
              <w:jc w:val="center"/>
              <w:rPr>
                <w:rFonts w:ascii="Verdana" w:hAnsi="Verdana" w:cstheme="minorHAnsi"/>
                <w:b/>
                <w:u w:val="single"/>
              </w:rPr>
            </w:pPr>
            <w:r w:rsidRPr="009C57E3">
              <w:rPr>
                <w:rFonts w:ascii="Verdana" w:hAnsi="Verdana" w:cstheme="minorHAnsi"/>
                <w:b/>
              </w:rPr>
              <w:t>Links across the curriculum</w:t>
            </w:r>
          </w:p>
        </w:tc>
      </w:tr>
      <w:tr w:rsidRPr="009C57E3" w:rsidR="004800B2" w:rsidTr="51EF965C" w14:paraId="577A1841" w14:textId="77777777">
        <w:trPr>
          <w:trHeight w:val="567"/>
        </w:trPr>
        <w:tc>
          <w:tcPr>
            <w:tcW w:w="4225" w:type="dxa"/>
            <w:gridSpan w:val="3"/>
            <w:vMerge w:val="restart"/>
            <w:shd w:val="clear" w:color="auto" w:fill="DEEAF6" w:themeFill="accent5" w:themeFillTint="33"/>
            <w:tcMar/>
          </w:tcPr>
          <w:p w:rsidRPr="0009509B" w:rsidR="00C06D3D" w:rsidP="00241292" w:rsidRDefault="00C06D3D" w14:paraId="3D6C6122" w14:textId="3E4146F1">
            <w:pPr>
              <w:pStyle w:val="NormalWeb"/>
              <w:spacing w:before="0" w:beforeAutospacing="0" w:after="0" w:afterAutospacing="0"/>
              <w:rPr>
                <w:rFonts w:ascii="Verdana" w:hAnsi="Verdana" w:cs="Segoe UI"/>
                <w:sz w:val="22"/>
                <w:szCs w:val="22"/>
              </w:rPr>
            </w:pPr>
          </w:p>
          <w:p w:rsidRPr="0009509B" w:rsidR="00C06D3D" w:rsidP="00241292" w:rsidRDefault="007200E7" w14:paraId="4DEA53D5" w14:textId="75271483">
            <w:pPr>
              <w:pStyle w:val="ListParagraph"/>
              <w:ind w:left="360"/>
              <w:rPr>
                <w:rFonts w:ascii="Verdana" w:hAnsi="Verdana"/>
                <w:b/>
                <w:bCs/>
                <w:sz w:val="22"/>
                <w:szCs w:val="22"/>
              </w:rPr>
            </w:pPr>
            <w:r w:rsidRPr="0009509B">
              <w:rPr>
                <w:rFonts w:ascii="Verdana" w:hAnsi="Verdana"/>
                <w:b/>
                <w:bCs/>
                <w:sz w:val="22"/>
                <w:szCs w:val="22"/>
              </w:rPr>
              <w:t>Natural Resources</w:t>
            </w:r>
          </w:p>
          <w:p w:rsidRPr="0009509B" w:rsidR="007200E7" w:rsidP="007200E7" w:rsidRDefault="007200E7" w14:paraId="0F55CECF" w14:textId="7F2BC923">
            <w:pPr>
              <w:pStyle w:val="ListParagraph"/>
              <w:numPr>
                <w:ilvl w:val="0"/>
                <w:numId w:val="24"/>
              </w:numPr>
              <w:rPr>
                <w:rFonts w:ascii="Verdana" w:hAnsi="Verdana"/>
                <w:sz w:val="22"/>
                <w:szCs w:val="22"/>
              </w:rPr>
            </w:pPr>
            <w:r w:rsidRPr="0009509B">
              <w:rPr>
                <w:rFonts w:ascii="Verdana" w:hAnsi="Verdana"/>
                <w:sz w:val="22"/>
                <w:szCs w:val="22"/>
              </w:rPr>
              <w:t xml:space="preserve">describe and understand key aspects </w:t>
            </w:r>
            <w:proofErr w:type="gramStart"/>
            <w:r w:rsidRPr="0009509B">
              <w:rPr>
                <w:rFonts w:ascii="Verdana" w:hAnsi="Verdana"/>
                <w:sz w:val="22"/>
                <w:szCs w:val="22"/>
              </w:rPr>
              <w:t>of:</w:t>
            </w:r>
            <w:proofErr w:type="gramEnd"/>
            <w:r w:rsidRPr="0009509B">
              <w:rPr>
                <w:rFonts w:ascii="Verdana" w:hAnsi="Verdana"/>
                <w:sz w:val="22"/>
                <w:szCs w:val="22"/>
              </w:rPr>
              <w:t xml:space="preserve"> human geography, including: types of settlement and land use, economic activity including trade links, and the distribution of natural resources including energy, food, minerals and water</w:t>
            </w:r>
          </w:p>
          <w:p w:rsidRPr="0009509B" w:rsidR="007200E7" w:rsidP="007200E7" w:rsidRDefault="007200E7" w14:paraId="7B5B8F1A" w14:textId="5B8719FD">
            <w:pPr>
              <w:pStyle w:val="ListParagraph"/>
              <w:numPr>
                <w:ilvl w:val="0"/>
                <w:numId w:val="24"/>
              </w:numPr>
              <w:rPr>
                <w:rFonts w:ascii="Verdana" w:hAnsi="Verdana"/>
                <w:sz w:val="22"/>
                <w:szCs w:val="22"/>
              </w:rPr>
            </w:pPr>
            <w:r w:rsidRPr="0009509B">
              <w:rPr>
                <w:rFonts w:ascii="Verdana" w:hAnsi="Verdana"/>
                <w:sz w:val="22"/>
                <w:szCs w:val="22"/>
              </w:rPr>
              <w:t>use fieldwork to observe, measure, record and present the human and physical features in the local area using a range of methods, including sketch maps, plans and graphs, and digital technologies.</w:t>
            </w:r>
          </w:p>
          <w:p w:rsidRPr="0009509B" w:rsidR="007200E7" w:rsidP="007200E7" w:rsidRDefault="007200E7" w14:paraId="0BB72796" w14:textId="0EF96FE3">
            <w:pPr>
              <w:ind w:left="720"/>
              <w:rPr>
                <w:rFonts w:ascii="Verdana" w:hAnsi="Verdana"/>
                <w:b/>
                <w:bCs/>
                <w:sz w:val="22"/>
                <w:szCs w:val="22"/>
              </w:rPr>
            </w:pPr>
            <w:r w:rsidRPr="0009509B">
              <w:rPr>
                <w:rFonts w:ascii="Verdana" w:hAnsi="Verdana"/>
                <w:b/>
                <w:bCs/>
                <w:sz w:val="22"/>
                <w:szCs w:val="22"/>
              </w:rPr>
              <w:t>Trade</w:t>
            </w:r>
          </w:p>
          <w:p w:rsidRPr="0009509B" w:rsidR="007200E7" w:rsidP="007200E7" w:rsidRDefault="007200E7" w14:paraId="222D4799" w14:textId="4CFAAE46">
            <w:pPr>
              <w:pStyle w:val="ListParagraph"/>
              <w:numPr>
                <w:ilvl w:val="0"/>
                <w:numId w:val="25"/>
              </w:numPr>
              <w:rPr>
                <w:rFonts w:ascii="Verdana" w:hAnsi="Verdana"/>
                <w:sz w:val="22"/>
                <w:szCs w:val="22"/>
              </w:rPr>
            </w:pPr>
            <w:r w:rsidRPr="0009509B">
              <w:rPr>
                <w:rFonts w:ascii="Verdana" w:hAnsi="Verdana"/>
                <w:sz w:val="22"/>
                <w:szCs w:val="22"/>
              </w:rPr>
              <w:t xml:space="preserve">describe and understand key aspects </w:t>
            </w:r>
            <w:proofErr w:type="gramStart"/>
            <w:r w:rsidRPr="0009509B">
              <w:rPr>
                <w:rFonts w:ascii="Verdana" w:hAnsi="Verdana"/>
                <w:sz w:val="22"/>
                <w:szCs w:val="22"/>
              </w:rPr>
              <w:t>of:</w:t>
            </w:r>
            <w:proofErr w:type="gramEnd"/>
            <w:r w:rsidRPr="0009509B">
              <w:rPr>
                <w:rFonts w:ascii="Verdana" w:hAnsi="Verdana"/>
                <w:sz w:val="22"/>
                <w:szCs w:val="22"/>
              </w:rPr>
              <w:t xml:space="preserve"> human geography, including: types of settlement and land use, economic activity including trade links, and the distribution of natural resources including energy, food, minerals and water</w:t>
            </w:r>
          </w:p>
          <w:p w:rsidRPr="0009509B" w:rsidR="007200E7" w:rsidP="007200E7" w:rsidRDefault="007200E7" w14:paraId="2BBD31C2" w14:textId="4FF92C0F">
            <w:pPr>
              <w:pStyle w:val="ListParagraph"/>
              <w:numPr>
                <w:ilvl w:val="0"/>
                <w:numId w:val="25"/>
              </w:numPr>
              <w:rPr>
                <w:rFonts w:ascii="Verdana" w:hAnsi="Verdana"/>
                <w:sz w:val="22"/>
                <w:szCs w:val="22"/>
              </w:rPr>
            </w:pPr>
            <w:r w:rsidRPr="0009509B">
              <w:rPr>
                <w:rFonts w:ascii="Verdana" w:hAnsi="Verdana"/>
                <w:sz w:val="22"/>
                <w:szCs w:val="22"/>
              </w:rPr>
              <w:t xml:space="preserve">use maps, atlases, globes and digital/computer mapping to locate countries and describe features </w:t>
            </w:r>
            <w:proofErr w:type="gramStart"/>
            <w:r w:rsidRPr="0009509B">
              <w:rPr>
                <w:rFonts w:ascii="Verdana" w:hAnsi="Verdana"/>
                <w:sz w:val="22"/>
                <w:szCs w:val="22"/>
              </w:rPr>
              <w:t>studied</w:t>
            </w:r>
            <w:proofErr w:type="gramEnd"/>
          </w:p>
          <w:p w:rsidRPr="0009509B" w:rsidR="00C06D3D" w:rsidP="005728FD" w:rsidRDefault="00C06D3D" w14:paraId="528D505A" w14:textId="75F44E02">
            <w:pPr>
              <w:pStyle w:val="ListParagraph"/>
              <w:ind w:left="360"/>
              <w:rPr>
                <w:rFonts w:ascii="Verdana" w:hAnsi="Verdana" w:cstheme="minorHAnsi"/>
                <w:sz w:val="22"/>
                <w:szCs w:val="22"/>
              </w:rPr>
            </w:pPr>
          </w:p>
        </w:tc>
        <w:tc>
          <w:tcPr>
            <w:tcW w:w="1479" w:type="dxa"/>
            <w:shd w:val="clear" w:color="auto" w:fill="DEEAF6" w:themeFill="accent5" w:themeFillTint="33"/>
            <w:tcMar/>
            <w:vAlign w:val="center"/>
          </w:tcPr>
          <w:p w:rsidRPr="0009509B" w:rsidR="00C06D3D" w:rsidP="002E5788" w:rsidRDefault="00C06D3D" w14:paraId="12507260" w14:textId="43E6CB99">
            <w:pPr>
              <w:jc w:val="center"/>
              <w:rPr>
                <w:rFonts w:ascii="Verdana" w:hAnsi="Verdana"/>
                <w:b/>
                <w:sz w:val="22"/>
                <w:szCs w:val="22"/>
              </w:rPr>
            </w:pPr>
            <w:r w:rsidRPr="0009509B">
              <w:rPr>
                <w:rFonts w:ascii="Verdana" w:hAnsi="Verdana"/>
                <w:b/>
                <w:sz w:val="22"/>
                <w:szCs w:val="22"/>
              </w:rPr>
              <w:t>Keyword</w:t>
            </w:r>
          </w:p>
        </w:tc>
        <w:tc>
          <w:tcPr>
            <w:tcW w:w="3664" w:type="dxa"/>
            <w:shd w:val="clear" w:color="auto" w:fill="DEEAF6" w:themeFill="accent5" w:themeFillTint="33"/>
            <w:tcMar/>
            <w:vAlign w:val="center"/>
          </w:tcPr>
          <w:p w:rsidRPr="0009509B" w:rsidR="00C06D3D" w:rsidP="002E5788" w:rsidRDefault="00C06D3D" w14:paraId="33409302" w14:textId="49E708BC">
            <w:pPr>
              <w:rPr>
                <w:rFonts w:ascii="Verdana" w:hAnsi="Verdana"/>
                <w:sz w:val="22"/>
                <w:szCs w:val="22"/>
              </w:rPr>
            </w:pPr>
            <w:r w:rsidRPr="0009509B">
              <w:rPr>
                <w:rFonts w:ascii="Verdana" w:hAnsi="Verdana"/>
                <w:sz w:val="22"/>
                <w:szCs w:val="22"/>
              </w:rPr>
              <w:t xml:space="preserve">Definition </w:t>
            </w:r>
          </w:p>
        </w:tc>
        <w:tc>
          <w:tcPr>
            <w:tcW w:w="1681" w:type="dxa"/>
            <w:shd w:val="clear" w:color="auto" w:fill="DEEAF6" w:themeFill="accent5" w:themeFillTint="33"/>
            <w:tcMar/>
            <w:vAlign w:val="center"/>
          </w:tcPr>
          <w:p w:rsidRPr="0009509B" w:rsidR="00C06D3D" w:rsidP="00C06D3D" w:rsidRDefault="004800B2" w14:paraId="4F548E2A" w14:textId="01AEF760">
            <w:pPr>
              <w:rPr>
                <w:rFonts w:ascii="Verdana" w:hAnsi="Verdana"/>
                <w:b/>
                <w:sz w:val="22"/>
                <w:szCs w:val="22"/>
              </w:rPr>
            </w:pPr>
            <w:r w:rsidRPr="0009509B">
              <w:rPr>
                <w:rFonts w:ascii="Verdana" w:hAnsi="Verdana"/>
                <w:b/>
                <w:sz w:val="22"/>
                <w:szCs w:val="22"/>
              </w:rPr>
              <w:t>Organic</w:t>
            </w:r>
          </w:p>
        </w:tc>
        <w:tc>
          <w:tcPr>
            <w:tcW w:w="6849" w:type="dxa"/>
            <w:gridSpan w:val="3"/>
            <w:shd w:val="clear" w:color="auto" w:fill="DEEAF6" w:themeFill="accent5" w:themeFillTint="33"/>
            <w:tcMar/>
            <w:vAlign w:val="center"/>
          </w:tcPr>
          <w:p w:rsidRPr="0009509B" w:rsidR="00C06D3D" w:rsidP="002E5788" w:rsidRDefault="004800B2" w14:paraId="79DEC44F" w14:textId="3CC44D14">
            <w:pPr>
              <w:rPr>
                <w:rFonts w:ascii="Verdana" w:hAnsi="Verdana"/>
                <w:sz w:val="22"/>
                <w:szCs w:val="22"/>
              </w:rPr>
            </w:pPr>
            <w:r w:rsidRPr="0009509B">
              <w:rPr>
                <w:rFonts w:ascii="Verdana" w:hAnsi="Verdana"/>
                <w:sz w:val="22"/>
                <w:szCs w:val="22"/>
              </w:rPr>
              <w:t>relating to or derived from living matter.</w:t>
            </w:r>
          </w:p>
        </w:tc>
        <w:tc>
          <w:tcPr>
            <w:tcW w:w="4647" w:type="dxa"/>
            <w:vMerge w:val="restart"/>
            <w:shd w:val="clear" w:color="auto" w:fill="DEEAF6" w:themeFill="accent5" w:themeFillTint="33"/>
            <w:tcMar/>
          </w:tcPr>
          <w:p w:rsidRPr="0009509B" w:rsidR="00C06D3D" w:rsidP="00F77CD9" w:rsidRDefault="00C06D3D" w14:paraId="0652C922" w14:textId="0FE0CDBB">
            <w:pPr>
              <w:spacing w:before="60"/>
              <w:rPr>
                <w:rFonts w:ascii="Verdana" w:hAnsi="Verdana" w:cstheme="minorHAnsi"/>
                <w:sz w:val="22"/>
                <w:szCs w:val="22"/>
              </w:rPr>
            </w:pPr>
            <w:r w:rsidRPr="0009509B">
              <w:rPr>
                <w:rFonts w:ascii="Verdana" w:hAnsi="Verdana" w:cstheme="minorHAnsi"/>
                <w:b/>
                <w:sz w:val="22"/>
                <w:szCs w:val="22"/>
              </w:rPr>
              <w:t xml:space="preserve">PSHE </w:t>
            </w:r>
            <w:r w:rsidRPr="0009509B">
              <w:rPr>
                <w:rFonts w:ascii="Verdana" w:hAnsi="Verdana" w:cstheme="minorHAnsi"/>
                <w:sz w:val="22"/>
                <w:szCs w:val="22"/>
              </w:rPr>
              <w:t xml:space="preserve">– </w:t>
            </w:r>
          </w:p>
          <w:p w:rsidRPr="0009509B" w:rsidR="00C06D3D" w:rsidP="00F77CD9" w:rsidRDefault="00C06D3D" w14:paraId="30FAD3FA" w14:textId="57A5D4C7">
            <w:pPr>
              <w:spacing w:before="60"/>
              <w:rPr>
                <w:rFonts w:ascii="Verdana" w:hAnsi="Verdana" w:cstheme="minorHAnsi"/>
                <w:bCs/>
                <w:sz w:val="22"/>
                <w:szCs w:val="22"/>
              </w:rPr>
            </w:pPr>
            <w:r w:rsidRPr="0009509B">
              <w:rPr>
                <w:rFonts w:ascii="Verdana" w:hAnsi="Verdana" w:cstheme="minorHAnsi"/>
                <w:b/>
                <w:sz w:val="22"/>
                <w:szCs w:val="22"/>
              </w:rPr>
              <w:t xml:space="preserve">History – </w:t>
            </w:r>
          </w:p>
          <w:p w:rsidRPr="0009509B" w:rsidR="00C06D3D" w:rsidP="00F77CD9" w:rsidRDefault="00C06D3D" w14:paraId="21A2E142" w14:textId="268BAE2E">
            <w:pPr>
              <w:spacing w:before="60"/>
              <w:rPr>
                <w:rFonts w:ascii="Verdana" w:hAnsi="Verdana" w:cstheme="minorHAnsi"/>
                <w:sz w:val="22"/>
                <w:szCs w:val="22"/>
              </w:rPr>
            </w:pPr>
            <w:r w:rsidRPr="0009509B">
              <w:rPr>
                <w:rFonts w:ascii="Verdana" w:hAnsi="Verdana" w:cstheme="minorHAnsi"/>
                <w:b/>
                <w:sz w:val="22"/>
                <w:szCs w:val="22"/>
              </w:rPr>
              <w:t xml:space="preserve">English </w:t>
            </w:r>
            <w:r w:rsidRPr="0009509B">
              <w:rPr>
                <w:rFonts w:ascii="Verdana" w:hAnsi="Verdana" w:cstheme="minorHAnsi"/>
                <w:sz w:val="22"/>
                <w:szCs w:val="22"/>
              </w:rPr>
              <w:t xml:space="preserve">– </w:t>
            </w:r>
          </w:p>
          <w:p w:rsidRPr="009C57E3" w:rsidR="00C06D3D" w:rsidP="00F77CD9" w:rsidRDefault="00C06D3D" w14:paraId="00A866BD" w14:textId="6B61EB45">
            <w:pPr>
              <w:spacing w:before="60"/>
              <w:rPr>
                <w:rFonts w:ascii="Verdana" w:hAnsi="Verdana" w:cstheme="minorHAnsi"/>
              </w:rPr>
            </w:pPr>
            <w:r w:rsidRPr="0009509B">
              <w:rPr>
                <w:rFonts w:ascii="Verdana" w:hAnsi="Verdana" w:cstheme="minorHAnsi"/>
                <w:b/>
                <w:sz w:val="22"/>
                <w:szCs w:val="22"/>
              </w:rPr>
              <w:t>Science –</w:t>
            </w:r>
            <w:r w:rsidRPr="009C57E3">
              <w:rPr>
                <w:rFonts w:ascii="Verdana" w:hAnsi="Verdana" w:cstheme="minorHAnsi"/>
                <w:b/>
              </w:rPr>
              <w:t xml:space="preserve"> </w:t>
            </w:r>
          </w:p>
        </w:tc>
      </w:tr>
      <w:tr w:rsidRPr="009C57E3" w:rsidR="004800B2" w:rsidTr="51EF965C" w14:paraId="3FE70140" w14:textId="77777777">
        <w:trPr>
          <w:trHeight w:val="567"/>
        </w:trPr>
        <w:tc>
          <w:tcPr>
            <w:tcW w:w="4225" w:type="dxa"/>
            <w:gridSpan w:val="3"/>
            <w:vMerge/>
            <w:tcMar/>
          </w:tcPr>
          <w:p w:rsidRPr="0009509B" w:rsidR="00C06D3D" w:rsidP="002E5788" w:rsidRDefault="00C06D3D" w14:paraId="02016D47" w14:textId="77777777">
            <w:pPr>
              <w:pStyle w:val="ListParagraph"/>
              <w:numPr>
                <w:ilvl w:val="0"/>
                <w:numId w:val="4"/>
              </w:numPr>
              <w:rPr>
                <w:rFonts w:ascii="Verdana" w:hAnsi="Verdana" w:cstheme="minorHAnsi"/>
                <w:sz w:val="22"/>
                <w:szCs w:val="22"/>
              </w:rPr>
            </w:pPr>
          </w:p>
        </w:tc>
        <w:tc>
          <w:tcPr>
            <w:tcW w:w="1479" w:type="dxa"/>
            <w:shd w:val="clear" w:color="auto" w:fill="DEEAF6" w:themeFill="accent5" w:themeFillTint="33"/>
            <w:tcMar/>
            <w:vAlign w:val="center"/>
          </w:tcPr>
          <w:p w:rsidRPr="0009509B" w:rsidR="00C06D3D" w:rsidP="002E5788" w:rsidRDefault="004800B2" w14:paraId="0BC9FECF" w14:textId="2E1B4755">
            <w:pPr>
              <w:jc w:val="center"/>
              <w:rPr>
                <w:rFonts w:ascii="Verdana" w:hAnsi="Verdana"/>
                <w:b/>
                <w:sz w:val="22"/>
                <w:szCs w:val="22"/>
              </w:rPr>
            </w:pPr>
            <w:r w:rsidRPr="0009509B">
              <w:rPr>
                <w:rFonts w:ascii="Verdana" w:hAnsi="Verdana"/>
                <w:b/>
                <w:sz w:val="22"/>
                <w:szCs w:val="22"/>
              </w:rPr>
              <w:t>Natural resources</w:t>
            </w:r>
          </w:p>
        </w:tc>
        <w:tc>
          <w:tcPr>
            <w:tcW w:w="3664" w:type="dxa"/>
            <w:shd w:val="clear" w:color="auto" w:fill="DEEAF6" w:themeFill="accent5" w:themeFillTint="33"/>
            <w:tcMar/>
            <w:vAlign w:val="center"/>
          </w:tcPr>
          <w:p w:rsidRPr="0009509B" w:rsidR="00C06D3D" w:rsidP="002E5788" w:rsidRDefault="004800B2" w14:paraId="5F40FFA6" w14:textId="47C088D8">
            <w:pPr>
              <w:rPr>
                <w:rFonts w:ascii="Verdana" w:hAnsi="Verdana"/>
                <w:sz w:val="22"/>
                <w:szCs w:val="22"/>
              </w:rPr>
            </w:pPr>
            <w:r w:rsidRPr="0009509B">
              <w:rPr>
                <w:rFonts w:ascii="Verdana" w:hAnsi="Verdana"/>
                <w:sz w:val="22"/>
                <w:szCs w:val="22"/>
              </w:rPr>
              <w:t>materials or substances occurring in nature which can be </w:t>
            </w:r>
            <w:hyperlink w:history="1" r:id="rId10">
              <w:r w:rsidRPr="0009509B">
                <w:rPr>
                  <w:rFonts w:ascii="Verdana" w:hAnsi="Verdana"/>
                  <w:sz w:val="22"/>
                  <w:szCs w:val="22"/>
                </w:rPr>
                <w:t>exploited</w:t>
              </w:r>
            </w:hyperlink>
            <w:r w:rsidRPr="0009509B">
              <w:rPr>
                <w:rFonts w:ascii="Verdana" w:hAnsi="Verdana"/>
                <w:sz w:val="22"/>
                <w:szCs w:val="22"/>
              </w:rPr>
              <w:t> for economic gain.</w:t>
            </w:r>
          </w:p>
        </w:tc>
        <w:tc>
          <w:tcPr>
            <w:tcW w:w="1681" w:type="dxa"/>
            <w:shd w:val="clear" w:color="auto" w:fill="DEEAF6" w:themeFill="accent5" w:themeFillTint="33"/>
            <w:tcMar/>
            <w:vAlign w:val="center"/>
          </w:tcPr>
          <w:p w:rsidRPr="0009509B" w:rsidR="00C06D3D" w:rsidP="002E5788" w:rsidRDefault="004800B2" w14:paraId="5B9C79D5" w14:textId="14DF8933">
            <w:pPr>
              <w:jc w:val="center"/>
              <w:rPr>
                <w:rFonts w:ascii="Verdana" w:hAnsi="Verdana"/>
                <w:b/>
                <w:sz w:val="22"/>
                <w:szCs w:val="22"/>
              </w:rPr>
            </w:pPr>
            <w:r w:rsidRPr="0009509B">
              <w:rPr>
                <w:rFonts w:ascii="Verdana" w:hAnsi="Verdana"/>
                <w:b/>
                <w:sz w:val="22"/>
                <w:szCs w:val="22"/>
              </w:rPr>
              <w:t>Economy</w:t>
            </w:r>
          </w:p>
        </w:tc>
        <w:tc>
          <w:tcPr>
            <w:tcW w:w="6849" w:type="dxa"/>
            <w:gridSpan w:val="3"/>
            <w:shd w:val="clear" w:color="auto" w:fill="DEEAF6" w:themeFill="accent5" w:themeFillTint="33"/>
            <w:tcMar/>
            <w:vAlign w:val="center"/>
          </w:tcPr>
          <w:p w:rsidRPr="0009509B" w:rsidR="00C06D3D" w:rsidP="002E5788" w:rsidRDefault="004800B2" w14:paraId="1CFAB892" w14:textId="603D6548">
            <w:pPr>
              <w:rPr>
                <w:rFonts w:ascii="Verdana" w:hAnsi="Verdana"/>
                <w:sz w:val="22"/>
                <w:szCs w:val="22"/>
              </w:rPr>
            </w:pPr>
            <w:r w:rsidRPr="0009509B">
              <w:rPr>
                <w:rFonts w:ascii="Verdana" w:hAnsi="Verdana"/>
                <w:sz w:val="22"/>
                <w:szCs w:val="22"/>
              </w:rPr>
              <w:t>the state of a country or region in terms of the production and consumption of goods and services and the supply of money.</w:t>
            </w:r>
          </w:p>
        </w:tc>
        <w:tc>
          <w:tcPr>
            <w:tcW w:w="4647" w:type="dxa"/>
            <w:vMerge/>
            <w:tcMar/>
          </w:tcPr>
          <w:p w:rsidRPr="009C57E3" w:rsidR="00C06D3D" w:rsidP="002E5788" w:rsidRDefault="00C06D3D" w14:paraId="59878ADC" w14:textId="77777777">
            <w:pPr>
              <w:pStyle w:val="ListParagraph"/>
              <w:numPr>
                <w:ilvl w:val="0"/>
                <w:numId w:val="3"/>
              </w:numPr>
              <w:rPr>
                <w:rFonts w:ascii="Verdana" w:hAnsi="Verdana" w:cstheme="minorHAnsi"/>
              </w:rPr>
            </w:pPr>
          </w:p>
        </w:tc>
      </w:tr>
      <w:tr w:rsidRPr="009C57E3" w:rsidR="004800B2" w:rsidTr="51EF965C" w14:paraId="40A10690" w14:textId="77777777">
        <w:trPr>
          <w:trHeight w:val="567"/>
        </w:trPr>
        <w:tc>
          <w:tcPr>
            <w:tcW w:w="4225" w:type="dxa"/>
            <w:gridSpan w:val="3"/>
            <w:vMerge/>
            <w:tcMar/>
          </w:tcPr>
          <w:p w:rsidRPr="0009509B" w:rsidR="00C06D3D" w:rsidP="002E5788" w:rsidRDefault="00C06D3D" w14:paraId="1C27BA3C" w14:textId="77777777">
            <w:pPr>
              <w:pStyle w:val="ListParagraph"/>
              <w:numPr>
                <w:ilvl w:val="0"/>
                <w:numId w:val="4"/>
              </w:numPr>
              <w:rPr>
                <w:rFonts w:ascii="Verdana" w:hAnsi="Verdana" w:cstheme="minorHAnsi"/>
                <w:sz w:val="22"/>
                <w:szCs w:val="22"/>
              </w:rPr>
            </w:pPr>
          </w:p>
        </w:tc>
        <w:tc>
          <w:tcPr>
            <w:tcW w:w="1479" w:type="dxa"/>
            <w:shd w:val="clear" w:color="auto" w:fill="DEEAF6" w:themeFill="accent5" w:themeFillTint="33"/>
            <w:tcMar/>
            <w:vAlign w:val="center"/>
          </w:tcPr>
          <w:p w:rsidRPr="0009509B" w:rsidR="00C06D3D" w:rsidP="002E5788" w:rsidRDefault="004800B2" w14:paraId="3B205C4D" w14:textId="2717CCE7">
            <w:pPr>
              <w:jc w:val="center"/>
              <w:rPr>
                <w:rFonts w:ascii="Verdana" w:hAnsi="Verdana"/>
                <w:b/>
                <w:sz w:val="22"/>
                <w:szCs w:val="22"/>
              </w:rPr>
            </w:pPr>
            <w:r w:rsidRPr="0009509B">
              <w:rPr>
                <w:rFonts w:ascii="Verdana" w:hAnsi="Verdana"/>
                <w:b/>
                <w:sz w:val="22"/>
                <w:szCs w:val="22"/>
              </w:rPr>
              <w:t>Trade</w:t>
            </w:r>
          </w:p>
        </w:tc>
        <w:tc>
          <w:tcPr>
            <w:tcW w:w="3664" w:type="dxa"/>
            <w:shd w:val="clear" w:color="auto" w:fill="DEEAF6" w:themeFill="accent5" w:themeFillTint="33"/>
            <w:tcMar/>
            <w:vAlign w:val="center"/>
          </w:tcPr>
          <w:p w:rsidRPr="0009509B" w:rsidR="00C06D3D" w:rsidP="002E5788" w:rsidRDefault="004800B2" w14:paraId="6381BAE8" w14:textId="43EDE96E">
            <w:pPr>
              <w:rPr>
                <w:rFonts w:ascii="Verdana" w:hAnsi="Verdana"/>
                <w:sz w:val="22"/>
                <w:szCs w:val="22"/>
              </w:rPr>
            </w:pPr>
            <w:r w:rsidRPr="0009509B">
              <w:rPr>
                <w:rFonts w:ascii="Verdana" w:hAnsi="Verdana"/>
                <w:sz w:val="22"/>
                <w:szCs w:val="22"/>
              </w:rPr>
              <w:t>the action of buying and selling goods and services.</w:t>
            </w:r>
          </w:p>
        </w:tc>
        <w:tc>
          <w:tcPr>
            <w:tcW w:w="1681" w:type="dxa"/>
            <w:shd w:val="clear" w:color="auto" w:fill="DEEAF6" w:themeFill="accent5" w:themeFillTint="33"/>
            <w:tcMar/>
            <w:vAlign w:val="center"/>
          </w:tcPr>
          <w:p w:rsidRPr="0009509B" w:rsidR="00C06D3D" w:rsidP="002E5788" w:rsidRDefault="004800B2" w14:paraId="02EC3452" w14:textId="57163A0C">
            <w:pPr>
              <w:jc w:val="center"/>
              <w:rPr>
                <w:rFonts w:ascii="Verdana" w:hAnsi="Verdana"/>
                <w:b/>
                <w:sz w:val="22"/>
                <w:szCs w:val="22"/>
              </w:rPr>
            </w:pPr>
            <w:r w:rsidRPr="0009509B">
              <w:rPr>
                <w:rFonts w:ascii="Verdana" w:hAnsi="Verdana"/>
                <w:b/>
                <w:sz w:val="22"/>
                <w:szCs w:val="22"/>
              </w:rPr>
              <w:t>Raw materials</w:t>
            </w:r>
          </w:p>
        </w:tc>
        <w:tc>
          <w:tcPr>
            <w:tcW w:w="6849" w:type="dxa"/>
            <w:gridSpan w:val="3"/>
            <w:shd w:val="clear" w:color="auto" w:fill="DEEAF6" w:themeFill="accent5" w:themeFillTint="33"/>
            <w:tcMar/>
            <w:vAlign w:val="center"/>
          </w:tcPr>
          <w:p w:rsidRPr="0009509B" w:rsidR="00C06D3D" w:rsidP="002E5788" w:rsidRDefault="004800B2" w14:paraId="3A9FDFB1" w14:textId="1135808B">
            <w:pPr>
              <w:rPr>
                <w:rFonts w:ascii="Verdana" w:hAnsi="Verdana"/>
                <w:sz w:val="22"/>
                <w:szCs w:val="22"/>
              </w:rPr>
            </w:pPr>
            <w:r w:rsidRPr="0009509B">
              <w:rPr>
                <w:rFonts w:ascii="Verdana" w:hAnsi="Verdana"/>
                <w:sz w:val="22"/>
                <w:szCs w:val="22"/>
              </w:rPr>
              <w:t>the basic material from which a product is made.</w:t>
            </w:r>
          </w:p>
        </w:tc>
        <w:tc>
          <w:tcPr>
            <w:tcW w:w="4647" w:type="dxa"/>
            <w:vMerge/>
            <w:tcMar/>
          </w:tcPr>
          <w:p w:rsidRPr="009C57E3" w:rsidR="00C06D3D" w:rsidP="002E5788" w:rsidRDefault="00C06D3D" w14:paraId="22556218" w14:textId="77777777">
            <w:pPr>
              <w:pStyle w:val="ListParagraph"/>
              <w:numPr>
                <w:ilvl w:val="0"/>
                <w:numId w:val="3"/>
              </w:numPr>
              <w:rPr>
                <w:rFonts w:ascii="Verdana" w:hAnsi="Verdana" w:cstheme="minorHAnsi"/>
              </w:rPr>
            </w:pPr>
          </w:p>
        </w:tc>
      </w:tr>
      <w:tr w:rsidRPr="009C57E3" w:rsidR="004800B2" w:rsidTr="51EF965C" w14:paraId="1A4123A9" w14:textId="77777777">
        <w:trPr>
          <w:trHeight w:val="70"/>
        </w:trPr>
        <w:tc>
          <w:tcPr>
            <w:tcW w:w="4225" w:type="dxa"/>
            <w:gridSpan w:val="3"/>
            <w:vMerge/>
            <w:tcMar/>
          </w:tcPr>
          <w:p w:rsidRPr="0009509B" w:rsidR="00C06D3D" w:rsidP="002E5788" w:rsidRDefault="00C06D3D" w14:paraId="7C85A5F7" w14:textId="77777777">
            <w:pPr>
              <w:pStyle w:val="ListParagraph"/>
              <w:numPr>
                <w:ilvl w:val="0"/>
                <w:numId w:val="4"/>
              </w:numPr>
              <w:rPr>
                <w:rFonts w:ascii="Verdana" w:hAnsi="Verdana" w:cstheme="minorHAnsi"/>
                <w:sz w:val="22"/>
                <w:szCs w:val="22"/>
              </w:rPr>
            </w:pPr>
          </w:p>
        </w:tc>
        <w:tc>
          <w:tcPr>
            <w:tcW w:w="1479" w:type="dxa"/>
            <w:shd w:val="clear" w:color="auto" w:fill="DEEAF6" w:themeFill="accent5" w:themeFillTint="33"/>
            <w:tcMar/>
            <w:vAlign w:val="center"/>
          </w:tcPr>
          <w:p w:rsidRPr="0009509B" w:rsidR="00C06D3D" w:rsidP="002E5788" w:rsidRDefault="004800B2" w14:paraId="2E3CE4E6" w14:textId="25B9F8B8">
            <w:pPr>
              <w:jc w:val="center"/>
              <w:rPr>
                <w:rFonts w:ascii="Verdana" w:hAnsi="Verdana"/>
                <w:b/>
                <w:sz w:val="22"/>
                <w:szCs w:val="22"/>
              </w:rPr>
            </w:pPr>
            <w:r w:rsidRPr="0009509B">
              <w:rPr>
                <w:rFonts w:ascii="Verdana" w:hAnsi="Verdana"/>
                <w:b/>
                <w:sz w:val="22"/>
                <w:szCs w:val="22"/>
              </w:rPr>
              <w:t>Metal ore</w:t>
            </w:r>
          </w:p>
        </w:tc>
        <w:tc>
          <w:tcPr>
            <w:tcW w:w="3664" w:type="dxa"/>
            <w:shd w:val="clear" w:color="auto" w:fill="DEEAF6" w:themeFill="accent5" w:themeFillTint="33"/>
            <w:tcMar/>
            <w:vAlign w:val="center"/>
          </w:tcPr>
          <w:p w:rsidRPr="0009509B" w:rsidR="00C06D3D" w:rsidP="002E5788" w:rsidRDefault="004800B2" w14:paraId="7126223E" w14:textId="238C053B">
            <w:pPr>
              <w:rPr>
                <w:rFonts w:ascii="Verdana" w:hAnsi="Verdana"/>
                <w:sz w:val="22"/>
                <w:szCs w:val="22"/>
              </w:rPr>
            </w:pPr>
            <w:r w:rsidRPr="0009509B">
              <w:rPr>
                <w:rFonts w:ascii="Verdana" w:hAnsi="Verdana"/>
                <w:sz w:val="22"/>
                <w:szCs w:val="22"/>
              </w:rPr>
              <w:t>all the materials which are removed from the mine for the purpose of extracting the desired metal(s).</w:t>
            </w:r>
          </w:p>
        </w:tc>
        <w:tc>
          <w:tcPr>
            <w:tcW w:w="1681" w:type="dxa"/>
            <w:shd w:val="clear" w:color="auto" w:fill="DEEAF6" w:themeFill="accent5" w:themeFillTint="33"/>
            <w:tcMar/>
            <w:vAlign w:val="center"/>
          </w:tcPr>
          <w:p w:rsidRPr="0009509B" w:rsidR="00C06D3D" w:rsidP="002E5788" w:rsidRDefault="004800B2" w14:paraId="5EFCAACB" w14:textId="40FEFB10">
            <w:pPr>
              <w:jc w:val="center"/>
              <w:rPr>
                <w:rFonts w:ascii="Verdana" w:hAnsi="Verdana"/>
                <w:b/>
                <w:sz w:val="22"/>
                <w:szCs w:val="22"/>
              </w:rPr>
            </w:pPr>
            <w:r w:rsidRPr="0009509B">
              <w:rPr>
                <w:rFonts w:ascii="Verdana" w:hAnsi="Verdana"/>
                <w:b/>
                <w:sz w:val="22"/>
                <w:szCs w:val="22"/>
              </w:rPr>
              <w:t>Cultivation</w:t>
            </w:r>
          </w:p>
        </w:tc>
        <w:tc>
          <w:tcPr>
            <w:tcW w:w="6849" w:type="dxa"/>
            <w:gridSpan w:val="3"/>
            <w:shd w:val="clear" w:color="auto" w:fill="DEEAF6" w:themeFill="accent5" w:themeFillTint="33"/>
            <w:tcMar/>
            <w:vAlign w:val="center"/>
          </w:tcPr>
          <w:p w:rsidRPr="0009509B" w:rsidR="00C06D3D" w:rsidP="002E5788" w:rsidRDefault="004800B2" w14:paraId="1E311AC5" w14:textId="7CEA3A1B">
            <w:pPr>
              <w:rPr>
                <w:rFonts w:ascii="Verdana" w:hAnsi="Verdana"/>
                <w:sz w:val="22"/>
                <w:szCs w:val="22"/>
              </w:rPr>
            </w:pPr>
            <w:r w:rsidRPr="0009509B">
              <w:rPr>
                <w:rFonts w:ascii="Verdana" w:hAnsi="Verdana"/>
                <w:sz w:val="22"/>
                <w:szCs w:val="22"/>
              </w:rPr>
              <w:t> in agriculture and horticulture, the loosening and breaking up (tilling) of the soil or, more generally, the raising of crops.</w:t>
            </w:r>
          </w:p>
        </w:tc>
        <w:tc>
          <w:tcPr>
            <w:tcW w:w="4647" w:type="dxa"/>
            <w:vMerge/>
            <w:tcMar/>
          </w:tcPr>
          <w:p w:rsidRPr="009C57E3" w:rsidR="00C06D3D" w:rsidP="002E5788" w:rsidRDefault="00C06D3D" w14:paraId="5CDCB60E" w14:textId="77777777">
            <w:pPr>
              <w:pStyle w:val="ListParagraph"/>
              <w:numPr>
                <w:ilvl w:val="0"/>
                <w:numId w:val="3"/>
              </w:numPr>
              <w:rPr>
                <w:rFonts w:ascii="Verdana" w:hAnsi="Verdana" w:cstheme="minorHAnsi"/>
              </w:rPr>
            </w:pPr>
          </w:p>
        </w:tc>
      </w:tr>
      <w:tr w:rsidRPr="009C57E3" w:rsidR="004800B2" w:rsidTr="51EF965C" w14:paraId="432DB3EC" w14:textId="77777777">
        <w:trPr>
          <w:trHeight w:val="567"/>
        </w:trPr>
        <w:tc>
          <w:tcPr>
            <w:tcW w:w="4225" w:type="dxa"/>
            <w:gridSpan w:val="3"/>
            <w:vMerge/>
            <w:tcMar/>
          </w:tcPr>
          <w:p w:rsidRPr="0009509B" w:rsidR="00C06D3D" w:rsidP="002E5788" w:rsidRDefault="00C06D3D" w14:paraId="5001C570" w14:textId="77777777">
            <w:pPr>
              <w:pStyle w:val="ListParagraph"/>
              <w:numPr>
                <w:ilvl w:val="0"/>
                <w:numId w:val="4"/>
              </w:numPr>
              <w:rPr>
                <w:rFonts w:ascii="Verdana" w:hAnsi="Verdana" w:cstheme="minorHAnsi"/>
                <w:sz w:val="22"/>
                <w:szCs w:val="22"/>
              </w:rPr>
            </w:pPr>
          </w:p>
        </w:tc>
        <w:tc>
          <w:tcPr>
            <w:tcW w:w="1479" w:type="dxa"/>
            <w:shd w:val="clear" w:color="auto" w:fill="DEEAF6" w:themeFill="accent5" w:themeFillTint="33"/>
            <w:tcMar/>
            <w:vAlign w:val="center"/>
          </w:tcPr>
          <w:p w:rsidRPr="0009509B" w:rsidR="00C06D3D" w:rsidP="002E5788" w:rsidRDefault="004800B2" w14:paraId="6F00389E" w14:textId="24078EEA">
            <w:pPr>
              <w:jc w:val="center"/>
              <w:rPr>
                <w:rFonts w:ascii="Verdana" w:hAnsi="Verdana"/>
                <w:b/>
                <w:sz w:val="22"/>
                <w:szCs w:val="22"/>
              </w:rPr>
            </w:pPr>
            <w:r w:rsidRPr="0009509B">
              <w:rPr>
                <w:rFonts w:ascii="Verdana" w:hAnsi="Verdana"/>
                <w:b/>
                <w:sz w:val="22"/>
                <w:szCs w:val="22"/>
              </w:rPr>
              <w:t>Minerals</w:t>
            </w:r>
          </w:p>
        </w:tc>
        <w:tc>
          <w:tcPr>
            <w:tcW w:w="3664" w:type="dxa"/>
            <w:shd w:val="clear" w:color="auto" w:fill="DEEAF6" w:themeFill="accent5" w:themeFillTint="33"/>
            <w:tcMar/>
            <w:vAlign w:val="center"/>
          </w:tcPr>
          <w:p w:rsidRPr="0009509B" w:rsidR="00C06D3D" w:rsidP="002E5788" w:rsidRDefault="004800B2" w14:paraId="76890AEB" w14:textId="0D094B11">
            <w:pPr>
              <w:rPr>
                <w:rFonts w:ascii="Verdana" w:hAnsi="Verdana"/>
                <w:sz w:val="22"/>
                <w:szCs w:val="22"/>
              </w:rPr>
            </w:pPr>
            <w:r w:rsidRPr="0009509B">
              <w:rPr>
                <w:rFonts w:ascii="Verdana" w:hAnsi="Verdana"/>
                <w:sz w:val="22"/>
                <w:szCs w:val="22"/>
              </w:rPr>
              <w:t>a solid, naturally occurring </w:t>
            </w:r>
            <w:hyperlink w:history="1" r:id="rId11">
              <w:r w:rsidRPr="0009509B">
                <w:rPr>
                  <w:rFonts w:ascii="Verdana" w:hAnsi="Verdana"/>
                  <w:sz w:val="22"/>
                  <w:szCs w:val="22"/>
                </w:rPr>
                <w:t>inorganic</w:t>
              </w:r>
            </w:hyperlink>
            <w:r w:rsidRPr="0009509B">
              <w:rPr>
                <w:rFonts w:ascii="Verdana" w:hAnsi="Verdana"/>
                <w:sz w:val="22"/>
                <w:szCs w:val="22"/>
              </w:rPr>
              <w:t> substance.</w:t>
            </w:r>
          </w:p>
        </w:tc>
        <w:tc>
          <w:tcPr>
            <w:tcW w:w="1681" w:type="dxa"/>
            <w:shd w:val="clear" w:color="auto" w:fill="DEEAF6" w:themeFill="accent5" w:themeFillTint="33"/>
            <w:tcMar/>
            <w:vAlign w:val="center"/>
          </w:tcPr>
          <w:p w:rsidRPr="0009509B" w:rsidR="00C06D3D" w:rsidP="002E5788" w:rsidRDefault="004800B2" w14:paraId="0274CD97" w14:textId="328A600A">
            <w:pPr>
              <w:jc w:val="center"/>
              <w:rPr>
                <w:rFonts w:ascii="Verdana" w:hAnsi="Verdana"/>
                <w:b/>
                <w:sz w:val="22"/>
                <w:szCs w:val="22"/>
              </w:rPr>
            </w:pPr>
            <w:r w:rsidRPr="0009509B">
              <w:rPr>
                <w:rFonts w:ascii="Verdana" w:hAnsi="Verdana"/>
                <w:b/>
                <w:sz w:val="22"/>
                <w:szCs w:val="22"/>
              </w:rPr>
              <w:t>Harvest</w:t>
            </w:r>
          </w:p>
        </w:tc>
        <w:tc>
          <w:tcPr>
            <w:tcW w:w="6849" w:type="dxa"/>
            <w:gridSpan w:val="3"/>
            <w:shd w:val="clear" w:color="auto" w:fill="DEEAF6" w:themeFill="accent5" w:themeFillTint="33"/>
            <w:tcMar/>
            <w:vAlign w:val="center"/>
          </w:tcPr>
          <w:p w:rsidRPr="0009509B" w:rsidR="00C06D3D" w:rsidP="002E5788" w:rsidRDefault="004800B2" w14:paraId="55FFC2D7" w14:textId="29A9DBE9">
            <w:pPr>
              <w:rPr>
                <w:rFonts w:ascii="Verdana" w:hAnsi="Verdana"/>
                <w:sz w:val="22"/>
                <w:szCs w:val="22"/>
              </w:rPr>
            </w:pPr>
            <w:r w:rsidRPr="0009509B">
              <w:rPr>
                <w:rFonts w:ascii="Verdana" w:hAnsi="Verdana"/>
                <w:sz w:val="22"/>
                <w:szCs w:val="22"/>
              </w:rPr>
              <w:t>the process or period of gathering in </w:t>
            </w:r>
            <w:hyperlink w:history="1" r:id="rId12">
              <w:r w:rsidRPr="0009509B">
                <w:rPr>
                  <w:rFonts w:ascii="Verdana" w:hAnsi="Verdana"/>
                  <w:sz w:val="22"/>
                  <w:szCs w:val="22"/>
                </w:rPr>
                <w:t>crops</w:t>
              </w:r>
            </w:hyperlink>
            <w:r w:rsidRPr="0009509B">
              <w:rPr>
                <w:rFonts w:ascii="Verdana" w:hAnsi="Verdana"/>
                <w:sz w:val="22"/>
                <w:szCs w:val="22"/>
              </w:rPr>
              <w:t>.</w:t>
            </w:r>
          </w:p>
        </w:tc>
        <w:tc>
          <w:tcPr>
            <w:tcW w:w="4647" w:type="dxa"/>
            <w:vMerge/>
            <w:tcMar/>
          </w:tcPr>
          <w:p w:rsidRPr="009C57E3" w:rsidR="00C06D3D" w:rsidP="002E5788" w:rsidRDefault="00C06D3D" w14:paraId="4FE299A8" w14:textId="77777777">
            <w:pPr>
              <w:pStyle w:val="ListParagraph"/>
              <w:numPr>
                <w:ilvl w:val="0"/>
                <w:numId w:val="3"/>
              </w:numPr>
              <w:rPr>
                <w:rFonts w:ascii="Verdana" w:hAnsi="Verdana" w:cstheme="minorHAnsi"/>
              </w:rPr>
            </w:pPr>
          </w:p>
        </w:tc>
      </w:tr>
      <w:tr w:rsidRPr="009C57E3" w:rsidR="004800B2" w:rsidTr="51EF965C" w14:paraId="34F27BE3" w14:textId="77777777">
        <w:trPr>
          <w:trHeight w:val="405"/>
        </w:trPr>
        <w:tc>
          <w:tcPr>
            <w:tcW w:w="4225" w:type="dxa"/>
            <w:gridSpan w:val="3"/>
            <w:vMerge/>
            <w:tcMar/>
          </w:tcPr>
          <w:p w:rsidRPr="0009509B" w:rsidR="00C06D3D" w:rsidP="002C6733" w:rsidRDefault="00C06D3D" w14:paraId="4B5C422B" w14:textId="77777777">
            <w:pPr>
              <w:pStyle w:val="ListParagraph"/>
              <w:numPr>
                <w:ilvl w:val="0"/>
                <w:numId w:val="4"/>
              </w:numPr>
              <w:rPr>
                <w:rFonts w:ascii="Verdana" w:hAnsi="Verdana" w:cstheme="minorHAnsi"/>
                <w:sz w:val="22"/>
                <w:szCs w:val="22"/>
              </w:rPr>
            </w:pPr>
          </w:p>
        </w:tc>
        <w:tc>
          <w:tcPr>
            <w:tcW w:w="1479" w:type="dxa"/>
            <w:shd w:val="clear" w:color="auto" w:fill="DEEAF6" w:themeFill="accent5" w:themeFillTint="33"/>
            <w:tcMar/>
            <w:vAlign w:val="center"/>
          </w:tcPr>
          <w:p w:rsidRPr="0009509B" w:rsidR="00C06D3D" w:rsidP="002C6733" w:rsidRDefault="004800B2" w14:paraId="3091F710" w14:textId="35BE0E3F">
            <w:pPr>
              <w:rPr>
                <w:rFonts w:ascii="Verdana" w:hAnsi="Verdana"/>
                <w:b/>
                <w:bCs/>
                <w:sz w:val="22"/>
                <w:szCs w:val="22"/>
              </w:rPr>
            </w:pPr>
            <w:r w:rsidRPr="0009509B">
              <w:rPr>
                <w:rFonts w:ascii="Verdana" w:hAnsi="Verdana"/>
                <w:b/>
                <w:bCs/>
                <w:sz w:val="22"/>
                <w:szCs w:val="22"/>
              </w:rPr>
              <w:t>Manufacturing</w:t>
            </w:r>
          </w:p>
        </w:tc>
        <w:tc>
          <w:tcPr>
            <w:tcW w:w="3664" w:type="dxa"/>
            <w:shd w:val="clear" w:color="auto" w:fill="DEEAF6" w:themeFill="accent5" w:themeFillTint="33"/>
            <w:tcMar/>
            <w:vAlign w:val="center"/>
          </w:tcPr>
          <w:p w:rsidRPr="0009509B" w:rsidR="00C06D3D" w:rsidP="002C6733" w:rsidRDefault="004800B2" w14:paraId="5755100B" w14:textId="200C3FCA">
            <w:pPr>
              <w:rPr>
                <w:rFonts w:ascii="Verdana" w:hAnsi="Verdana"/>
                <w:sz w:val="22"/>
                <w:szCs w:val="22"/>
              </w:rPr>
            </w:pPr>
            <w:r w:rsidRPr="0009509B">
              <w:rPr>
                <w:rFonts w:ascii="Verdana" w:hAnsi="Verdana"/>
                <w:sz w:val="22"/>
                <w:szCs w:val="22"/>
              </w:rPr>
              <w:t>the making of articles on a large</w:t>
            </w:r>
            <w:r w:rsidR="0009509B">
              <w:rPr>
                <w:rFonts w:ascii="Verdana" w:hAnsi="Verdana"/>
                <w:sz w:val="22"/>
                <w:szCs w:val="22"/>
              </w:rPr>
              <w:t>-</w:t>
            </w:r>
            <w:r w:rsidRPr="0009509B">
              <w:rPr>
                <w:rFonts w:ascii="Verdana" w:hAnsi="Verdana"/>
                <w:sz w:val="22"/>
                <w:szCs w:val="22"/>
              </w:rPr>
              <w:t>scale using machinery; industrial production.</w:t>
            </w:r>
          </w:p>
        </w:tc>
        <w:tc>
          <w:tcPr>
            <w:tcW w:w="1681" w:type="dxa"/>
            <w:shd w:val="clear" w:color="auto" w:fill="DEEAF6" w:themeFill="accent5" w:themeFillTint="33"/>
            <w:tcMar/>
            <w:vAlign w:val="center"/>
          </w:tcPr>
          <w:p w:rsidRPr="0009509B" w:rsidR="00C06D3D" w:rsidP="002C6733" w:rsidRDefault="004800B2" w14:paraId="798612A2" w14:textId="6DB56EF1">
            <w:pPr>
              <w:rPr>
                <w:rFonts w:ascii="Verdana" w:hAnsi="Verdana"/>
                <w:b/>
                <w:bCs/>
                <w:sz w:val="22"/>
                <w:szCs w:val="22"/>
              </w:rPr>
            </w:pPr>
            <w:r w:rsidRPr="0009509B">
              <w:rPr>
                <w:rFonts w:ascii="Verdana" w:hAnsi="Verdana"/>
                <w:b/>
                <w:bCs/>
                <w:sz w:val="22"/>
                <w:szCs w:val="22"/>
              </w:rPr>
              <w:t>Construction</w:t>
            </w:r>
          </w:p>
        </w:tc>
        <w:tc>
          <w:tcPr>
            <w:tcW w:w="6849" w:type="dxa"/>
            <w:gridSpan w:val="3"/>
            <w:shd w:val="clear" w:color="auto" w:fill="DEEAF6" w:themeFill="accent5" w:themeFillTint="33"/>
            <w:tcMar/>
            <w:vAlign w:val="center"/>
          </w:tcPr>
          <w:p w:rsidRPr="0009509B" w:rsidR="00C06D3D" w:rsidP="002C6733" w:rsidRDefault="0009509B" w14:paraId="65D8EB6B" w14:textId="206BBEED">
            <w:pPr>
              <w:rPr>
                <w:rFonts w:ascii="Verdana" w:hAnsi="Verdana"/>
                <w:sz w:val="22"/>
                <w:szCs w:val="22"/>
              </w:rPr>
            </w:pPr>
            <w:r w:rsidRPr="0009509B">
              <w:rPr>
                <w:rFonts w:ascii="Verdana" w:hAnsi="Verdana"/>
                <w:sz w:val="22"/>
                <w:szCs w:val="22"/>
              </w:rPr>
              <w:t>Construction is a general term meaning the art and science of forming objects, systems, or organizations.</w:t>
            </w:r>
          </w:p>
        </w:tc>
        <w:tc>
          <w:tcPr>
            <w:tcW w:w="4647" w:type="dxa"/>
            <w:vMerge/>
            <w:tcMar/>
          </w:tcPr>
          <w:p w:rsidRPr="009C57E3" w:rsidR="00C06D3D" w:rsidP="002C6733" w:rsidRDefault="00C06D3D" w14:paraId="4DCC62AE" w14:textId="77777777">
            <w:pPr>
              <w:pStyle w:val="ListParagraph"/>
              <w:numPr>
                <w:ilvl w:val="0"/>
                <w:numId w:val="3"/>
              </w:numPr>
              <w:rPr>
                <w:rFonts w:ascii="Verdana" w:hAnsi="Verdana" w:cstheme="minorHAnsi"/>
              </w:rPr>
            </w:pPr>
          </w:p>
        </w:tc>
      </w:tr>
      <w:tr w:rsidRPr="009C57E3" w:rsidR="004800B2" w:rsidTr="51EF965C" w14:paraId="2A3CA40C" w14:textId="77777777">
        <w:trPr>
          <w:trHeight w:val="405"/>
        </w:trPr>
        <w:tc>
          <w:tcPr>
            <w:tcW w:w="4225" w:type="dxa"/>
            <w:gridSpan w:val="3"/>
            <w:vMerge/>
            <w:tcMar/>
          </w:tcPr>
          <w:p w:rsidRPr="0009509B" w:rsidR="00C06D3D" w:rsidP="002C6733" w:rsidRDefault="00C06D3D" w14:paraId="3A2C5E83" w14:textId="77777777">
            <w:pPr>
              <w:pStyle w:val="ListParagraph"/>
              <w:numPr>
                <w:ilvl w:val="0"/>
                <w:numId w:val="4"/>
              </w:numPr>
              <w:rPr>
                <w:rFonts w:ascii="Verdana" w:hAnsi="Verdana" w:cstheme="minorHAnsi"/>
                <w:sz w:val="22"/>
                <w:szCs w:val="22"/>
              </w:rPr>
            </w:pPr>
          </w:p>
        </w:tc>
        <w:tc>
          <w:tcPr>
            <w:tcW w:w="1479" w:type="dxa"/>
            <w:shd w:val="clear" w:color="auto" w:fill="DEEAF6" w:themeFill="accent5" w:themeFillTint="33"/>
            <w:tcMar/>
            <w:vAlign w:val="center"/>
          </w:tcPr>
          <w:p w:rsidRPr="0009509B" w:rsidR="00C06D3D" w:rsidP="002C6733" w:rsidRDefault="004800B2" w14:paraId="61A17361" w14:textId="30F96360">
            <w:pPr>
              <w:rPr>
                <w:rFonts w:ascii="Verdana" w:hAnsi="Verdana"/>
                <w:b/>
                <w:sz w:val="22"/>
                <w:szCs w:val="22"/>
              </w:rPr>
            </w:pPr>
            <w:r w:rsidRPr="0009509B">
              <w:rPr>
                <w:rFonts w:ascii="Verdana" w:hAnsi="Verdana"/>
                <w:b/>
                <w:sz w:val="22"/>
                <w:szCs w:val="22"/>
              </w:rPr>
              <w:t>Industry</w:t>
            </w:r>
          </w:p>
        </w:tc>
        <w:tc>
          <w:tcPr>
            <w:tcW w:w="3664" w:type="dxa"/>
            <w:shd w:val="clear" w:color="auto" w:fill="DEEAF6" w:themeFill="accent5" w:themeFillTint="33"/>
            <w:tcMar/>
            <w:vAlign w:val="center"/>
          </w:tcPr>
          <w:p w:rsidRPr="0009509B" w:rsidR="00C06D3D" w:rsidP="002C6733" w:rsidRDefault="004800B2" w14:paraId="533295F7" w14:textId="16E8C1F8">
            <w:pPr>
              <w:rPr>
                <w:rFonts w:ascii="Verdana" w:hAnsi="Verdana"/>
                <w:sz w:val="22"/>
                <w:szCs w:val="22"/>
              </w:rPr>
            </w:pPr>
            <w:r w:rsidRPr="0009509B">
              <w:rPr>
                <w:rFonts w:ascii="Verdana" w:hAnsi="Verdana"/>
                <w:sz w:val="22"/>
                <w:szCs w:val="22"/>
              </w:rPr>
              <w:t>economic activity concerned with the processing of raw materials and manufacture of goods in </w:t>
            </w:r>
            <w:hyperlink w:history="1" r:id="rId13">
              <w:r w:rsidRPr="0009509B">
                <w:rPr>
                  <w:rFonts w:ascii="Verdana" w:hAnsi="Verdana"/>
                  <w:sz w:val="22"/>
                  <w:szCs w:val="22"/>
                </w:rPr>
                <w:t>factories</w:t>
              </w:r>
            </w:hyperlink>
            <w:r w:rsidRPr="0009509B">
              <w:rPr>
                <w:rFonts w:ascii="Verdana" w:hAnsi="Verdana"/>
                <w:sz w:val="22"/>
                <w:szCs w:val="22"/>
              </w:rPr>
              <w:t>.</w:t>
            </w:r>
          </w:p>
        </w:tc>
        <w:tc>
          <w:tcPr>
            <w:tcW w:w="1681" w:type="dxa"/>
            <w:shd w:val="clear" w:color="auto" w:fill="DEEAF6" w:themeFill="accent5" w:themeFillTint="33"/>
            <w:tcMar/>
            <w:vAlign w:val="center"/>
          </w:tcPr>
          <w:p w:rsidRPr="0009509B" w:rsidR="00C06D3D" w:rsidP="002C6733" w:rsidRDefault="004800B2" w14:paraId="54312E6B" w14:textId="37C6C033">
            <w:pPr>
              <w:rPr>
                <w:rFonts w:ascii="Verdana" w:hAnsi="Verdana"/>
                <w:b/>
                <w:bCs/>
                <w:sz w:val="22"/>
                <w:szCs w:val="22"/>
              </w:rPr>
            </w:pPr>
            <w:r w:rsidRPr="0009509B">
              <w:rPr>
                <w:rFonts w:ascii="Verdana" w:hAnsi="Verdana"/>
                <w:b/>
                <w:bCs/>
                <w:sz w:val="22"/>
                <w:szCs w:val="22"/>
              </w:rPr>
              <w:t>Consumption</w:t>
            </w:r>
          </w:p>
        </w:tc>
        <w:tc>
          <w:tcPr>
            <w:tcW w:w="6849" w:type="dxa"/>
            <w:gridSpan w:val="3"/>
            <w:shd w:val="clear" w:color="auto" w:fill="DEEAF6" w:themeFill="accent5" w:themeFillTint="33"/>
            <w:tcMar/>
            <w:vAlign w:val="center"/>
          </w:tcPr>
          <w:p w:rsidRPr="0009509B" w:rsidR="00C06D3D" w:rsidP="002C6733" w:rsidRDefault="0009509B" w14:paraId="38C038F8" w14:textId="192934F7">
            <w:pPr>
              <w:rPr>
                <w:rFonts w:ascii="Verdana" w:hAnsi="Verdana"/>
                <w:sz w:val="22"/>
                <w:szCs w:val="22"/>
              </w:rPr>
            </w:pPr>
            <w:r w:rsidRPr="0009509B">
              <w:rPr>
                <w:rFonts w:ascii="Verdana" w:hAnsi="Verdana"/>
                <w:sz w:val="22"/>
                <w:szCs w:val="22"/>
              </w:rPr>
              <w:t>Consumption is the act of using resources to satisfy current needs and wants.</w:t>
            </w:r>
          </w:p>
        </w:tc>
        <w:tc>
          <w:tcPr>
            <w:tcW w:w="4647" w:type="dxa"/>
            <w:vMerge/>
            <w:tcMar/>
          </w:tcPr>
          <w:p w:rsidRPr="009C57E3" w:rsidR="00C06D3D" w:rsidP="002C6733" w:rsidRDefault="00C06D3D" w14:paraId="415663BA" w14:textId="77777777">
            <w:pPr>
              <w:pStyle w:val="ListParagraph"/>
              <w:numPr>
                <w:ilvl w:val="0"/>
                <w:numId w:val="3"/>
              </w:numPr>
              <w:rPr>
                <w:rFonts w:ascii="Verdana" w:hAnsi="Verdana" w:cstheme="minorHAnsi"/>
              </w:rPr>
            </w:pPr>
          </w:p>
        </w:tc>
      </w:tr>
      <w:tr w:rsidRPr="009C57E3" w:rsidR="004800B2" w:rsidTr="51EF965C" w14:paraId="1942B904" w14:textId="77777777">
        <w:trPr>
          <w:trHeight w:val="4544"/>
        </w:trPr>
        <w:tc>
          <w:tcPr>
            <w:tcW w:w="4225" w:type="dxa"/>
            <w:gridSpan w:val="3"/>
            <w:vMerge/>
            <w:tcMar/>
          </w:tcPr>
          <w:p w:rsidRPr="009C57E3" w:rsidR="00C06D3D" w:rsidP="002C6733" w:rsidRDefault="00C06D3D" w14:paraId="736E3327" w14:textId="77777777">
            <w:pPr>
              <w:pStyle w:val="ListParagraph"/>
              <w:numPr>
                <w:ilvl w:val="0"/>
                <w:numId w:val="4"/>
              </w:numPr>
              <w:rPr>
                <w:rFonts w:ascii="Verdana" w:hAnsi="Verdana" w:cstheme="minorHAnsi"/>
                <w:sz w:val="22"/>
                <w:szCs w:val="22"/>
              </w:rPr>
            </w:pPr>
          </w:p>
        </w:tc>
        <w:tc>
          <w:tcPr>
            <w:tcW w:w="1479" w:type="dxa"/>
            <w:shd w:val="clear" w:color="auto" w:fill="DEEAF6" w:themeFill="accent5" w:themeFillTint="33"/>
            <w:tcMar/>
            <w:vAlign w:val="center"/>
          </w:tcPr>
          <w:p w:rsidR="00C06D3D" w:rsidP="002C6733" w:rsidRDefault="00C06D3D" w14:paraId="08C55E68" w14:textId="771EBF4B">
            <w:pPr>
              <w:rPr>
                <w:rFonts w:ascii="Verdana" w:hAnsi="Verdana"/>
                <w:b/>
                <w:sz w:val="22"/>
                <w:szCs w:val="22"/>
              </w:rPr>
            </w:pPr>
          </w:p>
        </w:tc>
        <w:tc>
          <w:tcPr>
            <w:tcW w:w="3664" w:type="dxa"/>
            <w:shd w:val="clear" w:color="auto" w:fill="DEEAF6" w:themeFill="accent5" w:themeFillTint="33"/>
            <w:tcMar/>
            <w:vAlign w:val="center"/>
          </w:tcPr>
          <w:p w:rsidR="00C06D3D" w:rsidP="002C6733" w:rsidRDefault="00C06D3D" w14:paraId="65AD545B" w14:textId="10D9A616">
            <w:pPr>
              <w:rPr>
                <w:rFonts w:ascii="Verdana" w:hAnsi="Verdana"/>
                <w:b/>
                <w:sz w:val="22"/>
                <w:szCs w:val="22"/>
              </w:rPr>
            </w:pPr>
          </w:p>
        </w:tc>
        <w:tc>
          <w:tcPr>
            <w:tcW w:w="1681" w:type="dxa"/>
            <w:shd w:val="clear" w:color="auto" w:fill="DEEAF6" w:themeFill="accent5" w:themeFillTint="33"/>
            <w:tcMar/>
            <w:vAlign w:val="center"/>
          </w:tcPr>
          <w:p w:rsidRPr="009C57E3" w:rsidR="00C06D3D" w:rsidP="002C6733" w:rsidRDefault="00C06D3D" w14:paraId="3F8AFD20" w14:textId="2F4BD2A9">
            <w:pPr>
              <w:rPr>
                <w:rFonts w:ascii="Verdana" w:hAnsi="Verdana"/>
                <w:sz w:val="22"/>
                <w:szCs w:val="22"/>
              </w:rPr>
            </w:pPr>
          </w:p>
        </w:tc>
        <w:tc>
          <w:tcPr>
            <w:tcW w:w="6849" w:type="dxa"/>
            <w:gridSpan w:val="3"/>
            <w:shd w:val="clear" w:color="auto" w:fill="DEEAF6" w:themeFill="accent5" w:themeFillTint="33"/>
            <w:tcMar/>
            <w:vAlign w:val="center"/>
          </w:tcPr>
          <w:p w:rsidRPr="009C57E3" w:rsidR="00C06D3D" w:rsidP="002C6733" w:rsidRDefault="00C06D3D" w14:paraId="5ACFC389" w14:textId="5A8BC82B">
            <w:pPr>
              <w:rPr>
                <w:rFonts w:ascii="Verdana" w:hAnsi="Verdana"/>
                <w:sz w:val="22"/>
                <w:szCs w:val="22"/>
              </w:rPr>
            </w:pPr>
          </w:p>
        </w:tc>
        <w:tc>
          <w:tcPr>
            <w:tcW w:w="4647" w:type="dxa"/>
            <w:vMerge/>
            <w:tcMar/>
          </w:tcPr>
          <w:p w:rsidRPr="009C57E3" w:rsidR="00C06D3D" w:rsidP="002C6733" w:rsidRDefault="00C06D3D" w14:paraId="6F8D42A5" w14:textId="77777777">
            <w:pPr>
              <w:pStyle w:val="ListParagraph"/>
              <w:numPr>
                <w:ilvl w:val="0"/>
                <w:numId w:val="3"/>
              </w:numPr>
              <w:rPr>
                <w:rFonts w:ascii="Verdana" w:hAnsi="Verdana" w:cstheme="minorHAnsi"/>
              </w:rPr>
            </w:pPr>
          </w:p>
        </w:tc>
      </w:tr>
      <w:tr w:rsidR="1AF4F657" w:rsidTr="51EF965C" w14:paraId="1DFD39BA" w14:textId="77777777">
        <w:trPr>
          <w:trHeight w:val="1995"/>
        </w:trPr>
        <w:tc>
          <w:tcPr>
            <w:tcW w:w="9368" w:type="dxa"/>
            <w:gridSpan w:val="5"/>
            <w:shd w:val="clear" w:color="auto" w:fill="DEEAF6" w:themeFill="accent5" w:themeFillTint="33"/>
            <w:tcMar/>
          </w:tcPr>
          <w:p w:rsidRPr="004800B2" w:rsidR="1AF4F657" w:rsidP="60EC4F9A" w:rsidRDefault="79D3D260" w14:paraId="136AE44C" w14:textId="2D7C7A0A">
            <w:pPr>
              <w:jc w:val="center"/>
              <w:rPr>
                <w:sz w:val="22"/>
                <w:szCs w:val="22"/>
              </w:rPr>
            </w:pPr>
            <w:r w:rsidRPr="004800B2">
              <w:rPr>
                <w:rFonts w:ascii="Verdana" w:hAnsi="Verdana" w:cstheme="minorBidi"/>
                <w:b/>
                <w:bCs/>
                <w:sz w:val="22"/>
                <w:szCs w:val="22"/>
                <w:u w:val="single"/>
              </w:rPr>
              <w:t>Prior Learning:</w:t>
            </w:r>
          </w:p>
          <w:p w:rsidRPr="004800B2" w:rsidR="1AF4F657" w:rsidP="60EC4F9A" w:rsidRDefault="004800B2" w14:paraId="2306E378" w14:textId="77777777">
            <w:pPr>
              <w:jc w:val="center"/>
              <w:rPr>
                <w:rFonts w:ascii="Verdana" w:hAnsi="Verdana"/>
                <w:sz w:val="22"/>
                <w:szCs w:val="22"/>
              </w:rPr>
            </w:pPr>
            <w:r w:rsidRPr="004800B2">
              <w:rPr>
                <w:rFonts w:ascii="Verdana" w:hAnsi="Verdana"/>
                <w:sz w:val="22"/>
                <w:szCs w:val="22"/>
              </w:rPr>
              <w:t>Journeys- Year 2</w:t>
            </w:r>
          </w:p>
          <w:p w:rsidRPr="004800B2" w:rsidR="004800B2" w:rsidP="60EC4F9A" w:rsidRDefault="004800B2" w14:paraId="66B62341" w14:textId="77777777">
            <w:pPr>
              <w:jc w:val="center"/>
              <w:rPr>
                <w:rFonts w:ascii="Verdana" w:hAnsi="Verdana"/>
                <w:sz w:val="22"/>
                <w:szCs w:val="22"/>
              </w:rPr>
            </w:pPr>
            <w:r w:rsidRPr="004800B2">
              <w:rPr>
                <w:rFonts w:ascii="Verdana" w:hAnsi="Verdana"/>
                <w:sz w:val="22"/>
                <w:szCs w:val="22"/>
              </w:rPr>
              <w:t>The Water Cycle-Year 4</w:t>
            </w:r>
          </w:p>
          <w:p w:rsidRPr="004800B2" w:rsidR="004800B2" w:rsidP="60EC4F9A" w:rsidRDefault="004800B2" w14:paraId="3CD4EEC7" w14:textId="42E1030E">
            <w:pPr>
              <w:jc w:val="center"/>
              <w:rPr>
                <w:sz w:val="22"/>
                <w:szCs w:val="22"/>
              </w:rPr>
            </w:pPr>
            <w:r w:rsidRPr="004800B2">
              <w:rPr>
                <w:rFonts w:ascii="Verdana" w:hAnsi="Verdana"/>
                <w:sz w:val="22"/>
                <w:szCs w:val="22"/>
              </w:rPr>
              <w:t>World Countries and Capitals-Year 5</w:t>
            </w:r>
          </w:p>
        </w:tc>
        <w:tc>
          <w:tcPr>
            <w:tcW w:w="13177" w:type="dxa"/>
            <w:gridSpan w:val="5"/>
            <w:shd w:val="clear" w:color="auto" w:fill="DEEAF6" w:themeFill="accent5" w:themeFillTint="33"/>
            <w:tcMar/>
          </w:tcPr>
          <w:p w:rsidRPr="004800B2" w:rsidR="79D3D260" w:rsidP="60EC4F9A" w:rsidRDefault="79D3D260" w14:paraId="5D78385C" w14:textId="49C73C1E">
            <w:pPr>
              <w:jc w:val="center"/>
              <w:rPr>
                <w:sz w:val="22"/>
                <w:szCs w:val="22"/>
              </w:rPr>
            </w:pPr>
            <w:r w:rsidRPr="004800B2">
              <w:rPr>
                <w:rFonts w:ascii="Verdana" w:hAnsi="Verdana" w:cstheme="minorBidi"/>
                <w:b/>
                <w:bCs/>
                <w:sz w:val="22"/>
                <w:szCs w:val="22"/>
                <w:u w:val="single"/>
              </w:rPr>
              <w:t>Future Learning:</w:t>
            </w:r>
          </w:p>
          <w:p w:rsidRPr="004800B2" w:rsidR="60EC4F9A" w:rsidP="60EC4F9A" w:rsidRDefault="004800B2" w14:paraId="7003EF63" w14:textId="5B9F31B8">
            <w:pPr>
              <w:jc w:val="center"/>
              <w:rPr>
                <w:rFonts w:ascii="Verdana" w:hAnsi="Verdana"/>
                <w:sz w:val="22"/>
                <w:szCs w:val="22"/>
              </w:rPr>
            </w:pPr>
            <w:r w:rsidRPr="004800B2">
              <w:rPr>
                <w:rFonts w:ascii="Verdana" w:hAnsi="Verdana"/>
                <w:sz w:val="22"/>
                <w:szCs w:val="22"/>
              </w:rPr>
              <w:t>N/A</w:t>
            </w:r>
          </w:p>
        </w:tc>
      </w:tr>
      <w:tr w:rsidRPr="009C57E3" w:rsidR="002E5788" w:rsidTr="51EF965C" w14:paraId="332D7155" w14:textId="77777777">
        <w:trPr>
          <w:trHeight w:val="454"/>
        </w:trPr>
        <w:tc>
          <w:tcPr>
            <w:tcW w:w="3721" w:type="dxa"/>
            <w:gridSpan w:val="2"/>
            <w:shd w:val="clear" w:color="auto" w:fill="9CC2E5" w:themeFill="accent5" w:themeFillTint="99"/>
            <w:tcMar/>
            <w:vAlign w:val="center"/>
          </w:tcPr>
          <w:p w:rsidRPr="009C57E3" w:rsidR="002E5788" w:rsidP="002E5788" w:rsidRDefault="002E5788" w14:paraId="558782AA" w14:textId="4577B8C0">
            <w:pPr>
              <w:jc w:val="center"/>
              <w:rPr>
                <w:rFonts w:ascii="Verdana" w:hAnsi="Verdana" w:cstheme="minorHAnsi"/>
                <w:b/>
                <w:u w:val="single"/>
              </w:rPr>
            </w:pPr>
            <w:r w:rsidRPr="009C57E3">
              <w:rPr>
                <w:rFonts w:ascii="Verdana" w:hAnsi="Verdana" w:cstheme="minorHAnsi"/>
                <w:b/>
                <w:u w:val="single"/>
              </w:rPr>
              <w:lastRenderedPageBreak/>
              <w:t>Lesson Sequence</w:t>
            </w:r>
          </w:p>
        </w:tc>
        <w:tc>
          <w:tcPr>
            <w:tcW w:w="9394" w:type="dxa"/>
            <w:gridSpan w:val="5"/>
            <w:shd w:val="clear" w:color="auto" w:fill="9CC2E5" w:themeFill="accent5" w:themeFillTint="99"/>
            <w:tcMar/>
            <w:vAlign w:val="center"/>
          </w:tcPr>
          <w:p w:rsidRPr="009C57E3" w:rsidR="002E5788" w:rsidP="002E5788" w:rsidRDefault="002E5788" w14:paraId="4AAC8D5F" w14:textId="2B2DE623">
            <w:pPr>
              <w:jc w:val="center"/>
              <w:rPr>
                <w:rFonts w:ascii="Verdana" w:hAnsi="Verdana" w:cstheme="minorHAnsi"/>
                <w:b/>
                <w:i/>
              </w:rPr>
            </w:pPr>
            <w:r w:rsidRPr="009C57E3">
              <w:rPr>
                <w:rFonts w:ascii="Verdana" w:hAnsi="Verdana" w:cstheme="minorHAnsi"/>
                <w:b/>
                <w:u w:val="single"/>
              </w:rPr>
              <w:t>Key Knowledge</w:t>
            </w:r>
          </w:p>
        </w:tc>
        <w:tc>
          <w:tcPr>
            <w:tcW w:w="9430" w:type="dxa"/>
            <w:gridSpan w:val="3"/>
            <w:shd w:val="clear" w:color="auto" w:fill="A8D08D" w:themeFill="accent6" w:themeFillTint="99"/>
            <w:tcMar/>
            <w:vAlign w:val="center"/>
          </w:tcPr>
          <w:p w:rsidRPr="009C57E3" w:rsidR="002E5788" w:rsidP="002E5788" w:rsidRDefault="002E5788" w14:paraId="58B858A4" w14:textId="77777777">
            <w:pPr>
              <w:jc w:val="center"/>
              <w:rPr>
                <w:rFonts w:ascii="Verdana" w:hAnsi="Verdana" w:cstheme="minorHAnsi"/>
                <w:b/>
                <w:u w:val="single"/>
              </w:rPr>
            </w:pPr>
            <w:r w:rsidRPr="009C57E3">
              <w:rPr>
                <w:rFonts w:ascii="Verdana" w:hAnsi="Verdana" w:cstheme="minorHAnsi"/>
                <w:b/>
                <w:u w:val="single"/>
              </w:rPr>
              <w:t>Key Skills</w:t>
            </w:r>
          </w:p>
        </w:tc>
      </w:tr>
      <w:tr w:rsidRPr="009C57E3" w:rsidR="005728FD" w:rsidTr="51EF965C" w14:paraId="7428F7FE" w14:textId="77777777">
        <w:trPr>
          <w:trHeight w:val="180"/>
        </w:trPr>
        <w:tc>
          <w:tcPr>
            <w:tcW w:w="3721" w:type="dxa"/>
            <w:gridSpan w:val="2"/>
            <w:shd w:val="clear" w:color="auto" w:fill="DEEAF6" w:themeFill="accent5" w:themeFillTint="33"/>
            <w:tcMar/>
          </w:tcPr>
          <w:p w:rsidRPr="009C57E3" w:rsidR="005728FD" w:rsidP="005728FD" w:rsidRDefault="000D04D4" w14:paraId="716196FA" w14:textId="4FE1E841">
            <w:pPr>
              <w:pStyle w:val="ListParagraph"/>
              <w:numPr>
                <w:ilvl w:val="0"/>
                <w:numId w:val="5"/>
              </w:numPr>
              <w:rPr>
                <w:rFonts w:ascii="Verdana" w:hAnsi="Verdana" w:cstheme="minorHAnsi"/>
                <w:sz w:val="22"/>
                <w:szCs w:val="18"/>
              </w:rPr>
            </w:pPr>
            <w:r>
              <w:rPr>
                <w:rFonts w:ascii="Verdana" w:hAnsi="Verdana" w:cstheme="minorHAnsi"/>
                <w:sz w:val="22"/>
                <w:szCs w:val="18"/>
              </w:rPr>
              <w:t>How do we use natural resources?</w:t>
            </w:r>
          </w:p>
        </w:tc>
        <w:tc>
          <w:tcPr>
            <w:tcW w:w="9394" w:type="dxa"/>
            <w:gridSpan w:val="5"/>
            <w:shd w:val="clear" w:color="auto" w:fill="DEEAF6" w:themeFill="accent5" w:themeFillTint="33"/>
            <w:tcMar/>
            <w:vAlign w:val="center"/>
          </w:tcPr>
          <w:p w:rsidR="00B4797D" w:rsidP="005728FD" w:rsidRDefault="000D04D4" w14:paraId="4EA9A98D" w14:textId="77777777">
            <w:pPr>
              <w:pStyle w:val="ListParagraph"/>
              <w:numPr>
                <w:ilvl w:val="0"/>
                <w:numId w:val="2"/>
              </w:numPr>
              <w:rPr>
                <w:rFonts w:ascii="Verdana" w:hAnsi="Verdana" w:cstheme="minorHAnsi"/>
                <w:sz w:val="22"/>
                <w:szCs w:val="18"/>
              </w:rPr>
            </w:pPr>
            <w:r>
              <w:rPr>
                <w:rFonts w:ascii="Verdana" w:hAnsi="Verdana" w:cstheme="minorHAnsi"/>
                <w:sz w:val="22"/>
                <w:szCs w:val="18"/>
              </w:rPr>
              <w:t>A natural resource is defined as anything that people use which comes from nature. Some natural resources like oil, gas and metal ores are limited which means they will eventually run out. Others such as food crops and wood are renewable meaning they can be replaced. Wind, sunshine and soil are all good examples of renewable resources.</w:t>
            </w:r>
          </w:p>
          <w:p w:rsidRPr="009C57E3" w:rsidR="000D04D4" w:rsidP="005728FD" w:rsidRDefault="000D04D4" w14:paraId="34F7EBBA" w14:textId="01347DE9">
            <w:pPr>
              <w:pStyle w:val="ListParagraph"/>
              <w:numPr>
                <w:ilvl w:val="0"/>
                <w:numId w:val="2"/>
              </w:numPr>
              <w:rPr>
                <w:rFonts w:ascii="Verdana" w:hAnsi="Verdana" w:cstheme="minorHAnsi"/>
                <w:sz w:val="22"/>
                <w:szCs w:val="18"/>
              </w:rPr>
            </w:pPr>
            <w:r>
              <w:rPr>
                <w:rFonts w:ascii="Verdana" w:hAnsi="Verdana" w:cstheme="minorHAnsi"/>
                <w:sz w:val="22"/>
                <w:szCs w:val="18"/>
              </w:rPr>
              <w:t xml:space="preserve">People depend on the Earth’s resources </w:t>
            </w:r>
            <w:proofErr w:type="gramStart"/>
            <w:r>
              <w:rPr>
                <w:rFonts w:ascii="Verdana" w:hAnsi="Verdana" w:cstheme="minorHAnsi"/>
                <w:sz w:val="22"/>
                <w:szCs w:val="18"/>
              </w:rPr>
              <w:t>in order to</w:t>
            </w:r>
            <w:proofErr w:type="gramEnd"/>
            <w:r>
              <w:rPr>
                <w:rFonts w:ascii="Verdana" w:hAnsi="Verdana" w:cstheme="minorHAnsi"/>
                <w:sz w:val="22"/>
                <w:szCs w:val="18"/>
              </w:rPr>
              <w:t xml:space="preserve"> survive. We cannot live without some of these resources such as air, </w:t>
            </w:r>
            <w:proofErr w:type="gramStart"/>
            <w:r>
              <w:rPr>
                <w:rFonts w:ascii="Verdana" w:hAnsi="Verdana" w:cstheme="minorHAnsi"/>
                <w:sz w:val="22"/>
                <w:szCs w:val="18"/>
              </w:rPr>
              <w:t>water</w:t>
            </w:r>
            <w:proofErr w:type="gramEnd"/>
            <w:r>
              <w:rPr>
                <w:rFonts w:ascii="Verdana" w:hAnsi="Verdana" w:cstheme="minorHAnsi"/>
                <w:sz w:val="22"/>
                <w:szCs w:val="18"/>
              </w:rPr>
              <w:t xml:space="preserve"> and food. Coal, gas, </w:t>
            </w:r>
            <w:proofErr w:type="gramStart"/>
            <w:r>
              <w:rPr>
                <w:rFonts w:ascii="Verdana" w:hAnsi="Verdana" w:cstheme="minorHAnsi"/>
                <w:sz w:val="22"/>
                <w:szCs w:val="18"/>
              </w:rPr>
              <w:t>oil</w:t>
            </w:r>
            <w:proofErr w:type="gramEnd"/>
            <w:r>
              <w:rPr>
                <w:rFonts w:ascii="Verdana" w:hAnsi="Verdana" w:cstheme="minorHAnsi"/>
                <w:sz w:val="22"/>
                <w:szCs w:val="18"/>
              </w:rPr>
              <w:t xml:space="preserve"> and electricity provide us with heat energy. Minerals supply us with the raw materials needed for manufacturing and industry. We build shelter (houses) out of bricks, wood, steel, </w:t>
            </w:r>
            <w:proofErr w:type="gramStart"/>
            <w:r>
              <w:rPr>
                <w:rFonts w:ascii="Verdana" w:hAnsi="Verdana" w:cstheme="minorHAnsi"/>
                <w:sz w:val="22"/>
                <w:szCs w:val="18"/>
              </w:rPr>
              <w:t>glass</w:t>
            </w:r>
            <w:proofErr w:type="gramEnd"/>
            <w:r>
              <w:rPr>
                <w:rFonts w:ascii="Verdana" w:hAnsi="Verdana" w:cstheme="minorHAnsi"/>
                <w:sz w:val="22"/>
                <w:szCs w:val="18"/>
              </w:rPr>
              <w:t xml:space="preserve"> and concrete.</w:t>
            </w:r>
          </w:p>
        </w:tc>
        <w:tc>
          <w:tcPr>
            <w:tcW w:w="9430" w:type="dxa"/>
            <w:gridSpan w:val="3"/>
            <w:shd w:val="clear" w:color="auto" w:fill="E2EFD9" w:themeFill="accent6" w:themeFillTint="33"/>
            <w:tcMar/>
            <w:vAlign w:val="center"/>
          </w:tcPr>
          <w:p w:rsidR="0073744F" w:rsidP="000D52BE" w:rsidRDefault="0073744F" w14:paraId="2F45F6FC" w14:textId="77777777">
            <w:pPr>
              <w:pStyle w:val="NoSpacing"/>
              <w:numPr>
                <w:ilvl w:val="0"/>
                <w:numId w:val="2"/>
              </w:numPr>
              <w:rPr>
                <w:rFonts w:ascii="Verdana" w:hAnsi="Verdana" w:cstheme="minorHAnsi"/>
              </w:rPr>
            </w:pPr>
            <w:r>
              <w:rPr>
                <w:rFonts w:ascii="Verdana" w:hAnsi="Verdana" w:cstheme="minorHAnsi"/>
              </w:rPr>
              <w:t xml:space="preserve"> </w:t>
            </w:r>
            <w:r w:rsidR="000D04D4">
              <w:rPr>
                <w:rFonts w:ascii="Verdana" w:hAnsi="Verdana" w:cstheme="minorHAnsi"/>
              </w:rPr>
              <w:t>Discuss how we depend on natural resources in our everyday lives and consider the resources used in the classroom (a bottle of water or an item of clothing/ materials used in the building structure itself such as glass and plastic in the windows, metal in the electric cables and plaster on the walls).</w:t>
            </w:r>
          </w:p>
          <w:p w:rsidRPr="009C57E3" w:rsidR="000D04D4" w:rsidP="000D52BE" w:rsidRDefault="000D04D4" w14:paraId="261AFB57" w14:textId="317529F5">
            <w:pPr>
              <w:pStyle w:val="NoSpacing"/>
              <w:numPr>
                <w:ilvl w:val="0"/>
                <w:numId w:val="2"/>
              </w:numPr>
              <w:rPr>
                <w:rFonts w:ascii="Verdana" w:hAnsi="Verdana" w:cstheme="minorHAnsi"/>
              </w:rPr>
            </w:pPr>
            <w:r>
              <w:rPr>
                <w:rFonts w:ascii="Verdana" w:hAnsi="Verdana" w:cstheme="minorHAnsi"/>
              </w:rPr>
              <w:t>Research with two groups the vital resources of oil and electricity</w:t>
            </w:r>
            <w:r w:rsidR="008E725B">
              <w:rPr>
                <w:rFonts w:ascii="Verdana" w:hAnsi="Verdana" w:cstheme="minorHAnsi"/>
              </w:rPr>
              <w:t>; talk or report where they come from; how these resources are used; their advantages and disadvantages; what would happen if we stopped using them; their alternatives.</w:t>
            </w:r>
          </w:p>
        </w:tc>
      </w:tr>
      <w:tr w:rsidRPr="009C57E3" w:rsidR="005728FD" w:rsidTr="51EF965C" w14:paraId="3AB3CEC6" w14:textId="77777777">
        <w:trPr>
          <w:trHeight w:val="176"/>
        </w:trPr>
        <w:tc>
          <w:tcPr>
            <w:tcW w:w="3721" w:type="dxa"/>
            <w:gridSpan w:val="2"/>
            <w:shd w:val="clear" w:color="auto" w:fill="DEEAF6" w:themeFill="accent5" w:themeFillTint="33"/>
            <w:tcMar/>
          </w:tcPr>
          <w:p w:rsidRPr="009C57E3" w:rsidR="005728FD" w:rsidP="005728FD" w:rsidRDefault="00353690" w14:paraId="62BEBEBC" w14:textId="5B20328C">
            <w:pPr>
              <w:pStyle w:val="ListParagraph"/>
              <w:numPr>
                <w:ilvl w:val="0"/>
                <w:numId w:val="5"/>
              </w:numPr>
              <w:rPr>
                <w:rFonts w:ascii="Verdana" w:hAnsi="Verdana" w:cstheme="minorHAnsi"/>
                <w:sz w:val="22"/>
                <w:szCs w:val="18"/>
              </w:rPr>
            </w:pPr>
            <w:r>
              <w:rPr>
                <w:rFonts w:ascii="Verdana" w:hAnsi="Verdana" w:cstheme="minorHAnsi"/>
                <w:sz w:val="22"/>
                <w:szCs w:val="18"/>
              </w:rPr>
              <w:t>Where does our food come from?</w:t>
            </w:r>
          </w:p>
        </w:tc>
        <w:tc>
          <w:tcPr>
            <w:tcW w:w="9394" w:type="dxa"/>
            <w:gridSpan w:val="5"/>
            <w:shd w:val="clear" w:color="auto" w:fill="DEEAF6" w:themeFill="accent5" w:themeFillTint="33"/>
            <w:tcMar/>
            <w:vAlign w:val="center"/>
          </w:tcPr>
          <w:p w:rsidR="00CB4F13" w:rsidP="005728FD" w:rsidRDefault="00353690" w14:paraId="021E1814" w14:textId="77777777">
            <w:pPr>
              <w:pStyle w:val="ListParagraph"/>
              <w:numPr>
                <w:ilvl w:val="0"/>
                <w:numId w:val="7"/>
              </w:numPr>
              <w:rPr>
                <w:rFonts w:ascii="Verdana" w:hAnsi="Verdana" w:cstheme="minorHAnsi"/>
                <w:sz w:val="22"/>
                <w:szCs w:val="18"/>
              </w:rPr>
            </w:pPr>
            <w:r>
              <w:rPr>
                <w:rFonts w:ascii="Verdana" w:hAnsi="Verdana" w:cstheme="minorHAnsi"/>
                <w:sz w:val="22"/>
                <w:szCs w:val="18"/>
              </w:rPr>
              <w:t xml:space="preserve">Most food we have </w:t>
            </w:r>
            <w:proofErr w:type="gramStart"/>
            <w:r>
              <w:rPr>
                <w:rFonts w:ascii="Verdana" w:hAnsi="Verdana" w:cstheme="minorHAnsi"/>
                <w:sz w:val="22"/>
                <w:szCs w:val="18"/>
              </w:rPr>
              <w:t>on a daily basis</w:t>
            </w:r>
            <w:proofErr w:type="gramEnd"/>
            <w:r>
              <w:rPr>
                <w:rFonts w:ascii="Verdana" w:hAnsi="Verdana" w:cstheme="minorHAnsi"/>
                <w:sz w:val="22"/>
                <w:szCs w:val="18"/>
              </w:rPr>
              <w:t xml:space="preserve"> has travelled hundreds to thousands of miles to get to our homes. </w:t>
            </w:r>
          </w:p>
          <w:p w:rsidR="00353690" w:rsidP="005728FD" w:rsidRDefault="00353690" w14:paraId="5E51FCC4" w14:textId="77777777">
            <w:pPr>
              <w:pStyle w:val="ListParagraph"/>
              <w:numPr>
                <w:ilvl w:val="0"/>
                <w:numId w:val="7"/>
              </w:numPr>
              <w:rPr>
                <w:rFonts w:ascii="Verdana" w:hAnsi="Verdana" w:cstheme="minorHAnsi"/>
                <w:sz w:val="22"/>
                <w:szCs w:val="18"/>
              </w:rPr>
            </w:pPr>
            <w:r>
              <w:rPr>
                <w:rFonts w:ascii="Verdana" w:hAnsi="Verdana" w:cstheme="minorHAnsi"/>
                <w:sz w:val="22"/>
                <w:szCs w:val="18"/>
              </w:rPr>
              <w:t xml:space="preserve">We rely on many foreign countries to ship/fly our food </w:t>
            </w:r>
            <w:proofErr w:type="gramStart"/>
            <w:r>
              <w:rPr>
                <w:rFonts w:ascii="Verdana" w:hAnsi="Verdana" w:cstheme="minorHAnsi"/>
                <w:sz w:val="22"/>
                <w:szCs w:val="18"/>
              </w:rPr>
              <w:t>resources,</w:t>
            </w:r>
            <w:proofErr w:type="gramEnd"/>
            <w:r>
              <w:rPr>
                <w:rFonts w:ascii="Verdana" w:hAnsi="Verdana" w:cstheme="minorHAnsi"/>
                <w:sz w:val="22"/>
                <w:szCs w:val="18"/>
              </w:rPr>
              <w:t xml:space="preserve"> we call these food imports. </w:t>
            </w:r>
          </w:p>
          <w:p w:rsidR="00353690" w:rsidP="005728FD" w:rsidRDefault="00353690" w14:paraId="1DE25CD5" w14:textId="77777777">
            <w:pPr>
              <w:pStyle w:val="ListParagraph"/>
              <w:numPr>
                <w:ilvl w:val="0"/>
                <w:numId w:val="7"/>
              </w:numPr>
              <w:rPr>
                <w:rFonts w:ascii="Verdana" w:hAnsi="Verdana" w:cstheme="minorHAnsi"/>
                <w:sz w:val="22"/>
                <w:szCs w:val="18"/>
              </w:rPr>
            </w:pPr>
            <w:r>
              <w:rPr>
                <w:rFonts w:ascii="Verdana" w:hAnsi="Verdana" w:cstheme="minorHAnsi"/>
                <w:sz w:val="22"/>
                <w:szCs w:val="18"/>
              </w:rPr>
              <w:t>Food that is organic means that the way it was grown respects the environment, using approved pesticides and fertilisers, and it usually does not contain any artificial additives to enhance taste or lifespan.</w:t>
            </w:r>
          </w:p>
          <w:p w:rsidRPr="009C57E3" w:rsidR="00353690" w:rsidP="005728FD" w:rsidRDefault="00353690" w14:paraId="3121F01F" w14:textId="74EF15EB">
            <w:pPr>
              <w:pStyle w:val="ListParagraph"/>
              <w:numPr>
                <w:ilvl w:val="0"/>
                <w:numId w:val="7"/>
              </w:numPr>
              <w:rPr>
                <w:rFonts w:ascii="Verdana" w:hAnsi="Verdana" w:cstheme="minorHAnsi"/>
                <w:sz w:val="22"/>
                <w:szCs w:val="18"/>
              </w:rPr>
            </w:pPr>
            <w:r>
              <w:rPr>
                <w:rFonts w:ascii="Verdana" w:hAnsi="Verdana" w:cstheme="minorHAnsi"/>
                <w:sz w:val="22"/>
                <w:szCs w:val="18"/>
              </w:rPr>
              <w:t>Farming in the UK also produces homegrown foods. Farmers face challenges of managing the land, crop production and harvests.</w:t>
            </w:r>
          </w:p>
        </w:tc>
        <w:tc>
          <w:tcPr>
            <w:tcW w:w="9430" w:type="dxa"/>
            <w:gridSpan w:val="3"/>
            <w:shd w:val="clear" w:color="auto" w:fill="E2EFD9" w:themeFill="accent6" w:themeFillTint="33"/>
            <w:tcMar/>
            <w:vAlign w:val="center"/>
          </w:tcPr>
          <w:p w:rsidR="001F4858" w:rsidP="005728FD" w:rsidRDefault="00353690" w14:paraId="0CAEA315" w14:textId="77777777">
            <w:pPr>
              <w:pStyle w:val="ListParagraph"/>
              <w:numPr>
                <w:ilvl w:val="0"/>
                <w:numId w:val="3"/>
              </w:numPr>
              <w:rPr>
                <w:rFonts w:ascii="Verdana" w:hAnsi="Verdana" w:cstheme="minorHAnsi"/>
                <w:sz w:val="22"/>
                <w:szCs w:val="22"/>
              </w:rPr>
            </w:pPr>
            <w:r>
              <w:rPr>
                <w:rFonts w:ascii="Verdana" w:hAnsi="Verdana" w:cstheme="minorHAnsi"/>
                <w:sz w:val="22"/>
                <w:szCs w:val="22"/>
              </w:rPr>
              <w:t xml:space="preserve">Collect a range of food items (canned goods included) and map the countries they have come </w:t>
            </w:r>
            <w:proofErr w:type="gramStart"/>
            <w:r>
              <w:rPr>
                <w:rFonts w:ascii="Verdana" w:hAnsi="Verdana" w:cstheme="minorHAnsi"/>
                <w:sz w:val="22"/>
                <w:szCs w:val="22"/>
              </w:rPr>
              <w:t>from</w:t>
            </w:r>
            <w:proofErr w:type="gramEnd"/>
            <w:r>
              <w:rPr>
                <w:rFonts w:ascii="Verdana" w:hAnsi="Verdana" w:cstheme="minorHAnsi"/>
                <w:sz w:val="22"/>
                <w:szCs w:val="22"/>
              </w:rPr>
              <w:t xml:space="preserve"> and the air miles taken to get here. </w:t>
            </w:r>
          </w:p>
          <w:p w:rsidRPr="009C57E3" w:rsidR="00353690" w:rsidP="005728FD" w:rsidRDefault="00353690" w14:paraId="7E05AC66" w14:textId="5057DB3B">
            <w:pPr>
              <w:pStyle w:val="ListParagraph"/>
              <w:numPr>
                <w:ilvl w:val="0"/>
                <w:numId w:val="3"/>
              </w:numPr>
              <w:rPr>
                <w:rFonts w:ascii="Verdana" w:hAnsi="Verdana" w:cstheme="minorHAnsi"/>
                <w:sz w:val="22"/>
                <w:szCs w:val="22"/>
              </w:rPr>
            </w:pPr>
            <w:r>
              <w:rPr>
                <w:rFonts w:ascii="Verdana" w:hAnsi="Verdana" w:cstheme="minorHAnsi"/>
                <w:sz w:val="22"/>
                <w:szCs w:val="22"/>
              </w:rPr>
              <w:t>Map these countries on a globe and compare the range of countries producing foods and the miles travelled for each food and country. (Combine total air miles and the highest average country producing foods if time allows).</w:t>
            </w:r>
          </w:p>
        </w:tc>
      </w:tr>
      <w:tr w:rsidRPr="009C57E3" w:rsidR="005728FD" w:rsidTr="51EF965C" w14:paraId="2B08C51F" w14:textId="77777777">
        <w:trPr>
          <w:trHeight w:val="176"/>
        </w:trPr>
        <w:tc>
          <w:tcPr>
            <w:tcW w:w="3721" w:type="dxa"/>
            <w:gridSpan w:val="2"/>
            <w:shd w:val="clear" w:color="auto" w:fill="DEEAF6" w:themeFill="accent5" w:themeFillTint="33"/>
            <w:tcMar/>
          </w:tcPr>
          <w:p w:rsidRPr="009C57E3" w:rsidR="005728FD" w:rsidP="005728FD" w:rsidRDefault="00514143" w14:paraId="1F105660" w14:textId="55FFAFD5">
            <w:pPr>
              <w:pStyle w:val="ListParagraph"/>
              <w:numPr>
                <w:ilvl w:val="0"/>
                <w:numId w:val="5"/>
              </w:numPr>
              <w:rPr>
                <w:rFonts w:ascii="Verdana" w:hAnsi="Verdana" w:cstheme="minorHAnsi"/>
                <w:sz w:val="22"/>
                <w:szCs w:val="18"/>
              </w:rPr>
            </w:pPr>
            <w:r>
              <w:rPr>
                <w:rFonts w:ascii="Verdana" w:hAnsi="Verdana" w:cstheme="minorHAnsi"/>
                <w:sz w:val="22"/>
                <w:szCs w:val="18"/>
              </w:rPr>
              <w:t>How is water important in our lives?</w:t>
            </w:r>
          </w:p>
        </w:tc>
        <w:tc>
          <w:tcPr>
            <w:tcW w:w="9394" w:type="dxa"/>
            <w:gridSpan w:val="5"/>
            <w:shd w:val="clear" w:color="auto" w:fill="DEEAF6" w:themeFill="accent5" w:themeFillTint="33"/>
            <w:tcMar/>
            <w:vAlign w:val="center"/>
          </w:tcPr>
          <w:p w:rsidR="00803229" w:rsidP="005728FD" w:rsidRDefault="00803229" w14:paraId="067C4F18" w14:textId="77777777">
            <w:pPr>
              <w:pStyle w:val="ListParagraph"/>
              <w:numPr>
                <w:ilvl w:val="0"/>
                <w:numId w:val="3"/>
              </w:numPr>
              <w:rPr>
                <w:rFonts w:ascii="Verdana" w:hAnsi="Verdana" w:cstheme="minorHAnsi"/>
                <w:sz w:val="22"/>
              </w:rPr>
            </w:pPr>
            <w:r>
              <w:rPr>
                <w:rFonts w:ascii="Verdana" w:hAnsi="Verdana" w:cstheme="minorHAnsi"/>
                <w:sz w:val="22"/>
              </w:rPr>
              <w:t xml:space="preserve">Water is essential for life on earth and without </w:t>
            </w:r>
            <w:proofErr w:type="gramStart"/>
            <w:r>
              <w:rPr>
                <w:rFonts w:ascii="Verdana" w:hAnsi="Verdana" w:cstheme="minorHAnsi"/>
                <w:sz w:val="22"/>
              </w:rPr>
              <w:t>it</w:t>
            </w:r>
            <w:proofErr w:type="gramEnd"/>
            <w:r>
              <w:rPr>
                <w:rFonts w:ascii="Verdana" w:hAnsi="Verdana" w:cstheme="minorHAnsi"/>
                <w:sz w:val="22"/>
              </w:rPr>
              <w:t xml:space="preserve"> humans, animals, plants and all life on our planet would die.</w:t>
            </w:r>
          </w:p>
          <w:p w:rsidR="007E0241" w:rsidP="005728FD" w:rsidRDefault="00803229" w14:paraId="09642B86" w14:textId="23DB420C">
            <w:pPr>
              <w:pStyle w:val="ListParagraph"/>
              <w:numPr>
                <w:ilvl w:val="0"/>
                <w:numId w:val="3"/>
              </w:numPr>
              <w:rPr>
                <w:rFonts w:ascii="Verdana" w:hAnsi="Verdana" w:cstheme="minorHAnsi"/>
                <w:sz w:val="22"/>
              </w:rPr>
            </w:pPr>
            <w:r>
              <w:rPr>
                <w:rFonts w:ascii="Verdana" w:hAnsi="Verdana" w:cstheme="minorHAnsi"/>
                <w:sz w:val="22"/>
              </w:rPr>
              <w:t>Water comes from a range of sources both natural in rainwater and rivers and harvested through manmade means such as storage tanks, reservoirs, and plumbing.</w:t>
            </w:r>
          </w:p>
          <w:p w:rsidRPr="009C57E3" w:rsidR="00803229" w:rsidP="005728FD" w:rsidRDefault="00803229" w14:paraId="1A9A436D" w14:textId="7F938457">
            <w:pPr>
              <w:pStyle w:val="ListParagraph"/>
              <w:numPr>
                <w:ilvl w:val="0"/>
                <w:numId w:val="3"/>
              </w:numPr>
              <w:rPr>
                <w:rFonts w:ascii="Verdana" w:hAnsi="Verdana" w:cstheme="minorHAnsi"/>
                <w:sz w:val="22"/>
              </w:rPr>
            </w:pPr>
            <w:r>
              <w:rPr>
                <w:rFonts w:ascii="Verdana" w:hAnsi="Verdana" w:cstheme="minorHAnsi"/>
                <w:sz w:val="22"/>
              </w:rPr>
              <w:t>Droughts and floods pose serious risks to property and life. The UK and other parts of the world face problems in these areas increasingly with climate change and ways of preventing and minimising these problems are ever more important with a changing planet.</w:t>
            </w:r>
          </w:p>
        </w:tc>
        <w:tc>
          <w:tcPr>
            <w:tcW w:w="9430" w:type="dxa"/>
            <w:gridSpan w:val="3"/>
            <w:shd w:val="clear" w:color="auto" w:fill="E2EFD9" w:themeFill="accent6" w:themeFillTint="33"/>
            <w:tcMar/>
            <w:vAlign w:val="center"/>
          </w:tcPr>
          <w:p w:rsidRPr="00000B06" w:rsidR="005728FD" w:rsidP="00AE3649" w:rsidRDefault="00803229" w14:paraId="279671F6" w14:textId="77777777">
            <w:pPr>
              <w:pStyle w:val="ListParagraph"/>
              <w:numPr>
                <w:ilvl w:val="0"/>
                <w:numId w:val="3"/>
              </w:numPr>
              <w:rPr>
                <w:rFonts w:ascii="Verdana" w:hAnsi="Verdana" w:cstheme="minorHAnsi"/>
                <w:sz w:val="22"/>
                <w:szCs w:val="22"/>
              </w:rPr>
            </w:pPr>
            <w:r w:rsidRPr="00000B06">
              <w:rPr>
                <w:rFonts w:ascii="Verdana" w:hAnsi="Verdana" w:cstheme="minorHAnsi"/>
                <w:sz w:val="22"/>
                <w:szCs w:val="22"/>
              </w:rPr>
              <w:t xml:space="preserve">Record all the usage of water in a typical week in your own home. </w:t>
            </w:r>
          </w:p>
          <w:p w:rsidRPr="009C57E3" w:rsidR="00803229" w:rsidP="00AE3649" w:rsidRDefault="00803229" w14:paraId="077EEAF7" w14:textId="6A7FB243">
            <w:pPr>
              <w:pStyle w:val="ListParagraph"/>
              <w:numPr>
                <w:ilvl w:val="0"/>
                <w:numId w:val="3"/>
              </w:numPr>
              <w:rPr>
                <w:rFonts w:ascii="Verdana" w:hAnsi="Verdana" w:cstheme="minorHAnsi"/>
              </w:rPr>
            </w:pPr>
            <w:r w:rsidRPr="00000B06">
              <w:rPr>
                <w:rFonts w:ascii="Verdana" w:hAnsi="Verdana" w:cstheme="minorHAnsi"/>
                <w:sz w:val="22"/>
                <w:szCs w:val="22"/>
              </w:rPr>
              <w:t xml:space="preserve">Justify your own water usage based on what is essential use and which areas could be reduced </w:t>
            </w:r>
            <w:r w:rsidRPr="00000B06" w:rsidR="00000B06">
              <w:rPr>
                <w:rFonts w:ascii="Verdana" w:hAnsi="Verdana" w:cstheme="minorHAnsi"/>
                <w:sz w:val="22"/>
                <w:szCs w:val="22"/>
              </w:rPr>
              <w:t>to conserve water.</w:t>
            </w:r>
          </w:p>
        </w:tc>
      </w:tr>
      <w:tr w:rsidRPr="009C57E3" w:rsidR="005728FD" w:rsidTr="51EF965C" w14:paraId="6AFBE531" w14:textId="77777777">
        <w:trPr>
          <w:trHeight w:val="176"/>
        </w:trPr>
        <w:tc>
          <w:tcPr>
            <w:tcW w:w="3721" w:type="dxa"/>
            <w:gridSpan w:val="2"/>
            <w:shd w:val="clear" w:color="auto" w:fill="DEEAF6" w:themeFill="accent5" w:themeFillTint="33"/>
            <w:tcMar/>
          </w:tcPr>
          <w:p w:rsidRPr="009C57E3" w:rsidR="005728FD" w:rsidP="005728FD" w:rsidRDefault="00C16FE3" w14:paraId="0A7F035E" w14:textId="30625373">
            <w:pPr>
              <w:pStyle w:val="ListParagraph"/>
              <w:numPr>
                <w:ilvl w:val="0"/>
                <w:numId w:val="5"/>
              </w:numPr>
              <w:rPr>
                <w:rFonts w:ascii="Verdana" w:hAnsi="Verdana" w:cstheme="minorHAnsi"/>
                <w:sz w:val="22"/>
                <w:szCs w:val="18"/>
              </w:rPr>
            </w:pPr>
            <w:r>
              <w:rPr>
                <w:rFonts w:ascii="Verdana" w:hAnsi="Verdana" w:cstheme="minorHAnsi"/>
                <w:sz w:val="22"/>
                <w:szCs w:val="18"/>
              </w:rPr>
              <w:t>Are all shops the same?</w:t>
            </w:r>
          </w:p>
        </w:tc>
        <w:tc>
          <w:tcPr>
            <w:tcW w:w="9394" w:type="dxa"/>
            <w:gridSpan w:val="5"/>
            <w:shd w:val="clear" w:color="auto" w:fill="DEEAF6" w:themeFill="accent5" w:themeFillTint="33"/>
            <w:tcMar/>
            <w:vAlign w:val="center"/>
          </w:tcPr>
          <w:p w:rsidR="006D1F89" w:rsidP="005728FD" w:rsidRDefault="00C16FE3" w14:paraId="1F9D4BCE" w14:textId="77777777">
            <w:pPr>
              <w:pStyle w:val="ListParagraph"/>
              <w:numPr>
                <w:ilvl w:val="0"/>
                <w:numId w:val="3"/>
              </w:numPr>
              <w:rPr>
                <w:rFonts w:ascii="Verdana" w:hAnsi="Verdana" w:cstheme="minorHAnsi"/>
                <w:sz w:val="22"/>
              </w:rPr>
            </w:pPr>
            <w:r>
              <w:rPr>
                <w:rFonts w:ascii="Verdana" w:hAnsi="Verdana" w:cstheme="minorHAnsi"/>
                <w:sz w:val="22"/>
              </w:rPr>
              <w:t xml:space="preserve">Economic activity is one of the dynamics that underpins the modern world. In the past, many people depended on their own resources to support themselves and make a living. </w:t>
            </w:r>
          </w:p>
          <w:p w:rsidR="00C16FE3" w:rsidP="005728FD" w:rsidRDefault="00C760DB" w14:paraId="7129DAB6" w14:textId="77777777">
            <w:pPr>
              <w:pStyle w:val="ListParagraph"/>
              <w:numPr>
                <w:ilvl w:val="0"/>
                <w:numId w:val="3"/>
              </w:numPr>
              <w:rPr>
                <w:rFonts w:ascii="Verdana" w:hAnsi="Verdana" w:cstheme="minorHAnsi"/>
                <w:sz w:val="22"/>
              </w:rPr>
            </w:pPr>
            <w:r>
              <w:rPr>
                <w:rFonts w:ascii="Verdana" w:hAnsi="Verdana" w:cstheme="minorHAnsi"/>
                <w:sz w:val="22"/>
              </w:rPr>
              <w:t xml:space="preserve">Over the centuries the benefits of trade have become increasingly apparent as successful trading centres flourished and grew into important towns and cities. </w:t>
            </w:r>
          </w:p>
          <w:p w:rsidR="00C760DB" w:rsidP="005728FD" w:rsidRDefault="00C760DB" w14:paraId="1A5A81E3" w14:textId="77777777">
            <w:pPr>
              <w:pStyle w:val="ListParagraph"/>
              <w:numPr>
                <w:ilvl w:val="0"/>
                <w:numId w:val="3"/>
              </w:numPr>
              <w:rPr>
                <w:rFonts w:ascii="Verdana" w:hAnsi="Verdana" w:cstheme="minorHAnsi"/>
                <w:sz w:val="22"/>
              </w:rPr>
            </w:pPr>
            <w:r>
              <w:rPr>
                <w:rFonts w:ascii="Verdana" w:hAnsi="Verdana" w:cstheme="minorHAnsi"/>
                <w:sz w:val="22"/>
              </w:rPr>
              <w:t>In recent times the volume of trade has increased enormously, giving rise to a single, globalised world economy.</w:t>
            </w:r>
          </w:p>
          <w:p w:rsidRPr="009C57E3" w:rsidR="00C760DB" w:rsidP="005728FD" w:rsidRDefault="00C760DB" w14:paraId="2D1F11E0" w14:textId="57CC46C0">
            <w:pPr>
              <w:pStyle w:val="ListParagraph"/>
              <w:numPr>
                <w:ilvl w:val="0"/>
                <w:numId w:val="3"/>
              </w:numPr>
              <w:rPr>
                <w:rFonts w:ascii="Verdana" w:hAnsi="Verdana" w:cstheme="minorHAnsi"/>
                <w:sz w:val="22"/>
              </w:rPr>
            </w:pPr>
            <w:r>
              <w:rPr>
                <w:rFonts w:ascii="Verdana" w:hAnsi="Verdana" w:cstheme="minorHAnsi"/>
                <w:sz w:val="22"/>
              </w:rPr>
              <w:t>We now have access to not only physical shops in our town centre but online retailers who deliver goods swiftly and cater to shopper preferences. The choice at the consumers fingertips has never been so great or diverse.</w:t>
            </w:r>
          </w:p>
        </w:tc>
        <w:tc>
          <w:tcPr>
            <w:tcW w:w="9430" w:type="dxa"/>
            <w:gridSpan w:val="3"/>
            <w:shd w:val="clear" w:color="auto" w:fill="E2EFD9" w:themeFill="accent6" w:themeFillTint="33"/>
            <w:tcMar/>
            <w:vAlign w:val="center"/>
          </w:tcPr>
          <w:p w:rsidR="00D04031" w:rsidP="00AE3649" w:rsidRDefault="00EC7CF1" w14:paraId="18C071A7" w14:textId="77777777">
            <w:pPr>
              <w:pStyle w:val="ListParagraph"/>
              <w:numPr>
                <w:ilvl w:val="0"/>
                <w:numId w:val="3"/>
              </w:numPr>
              <w:rPr>
                <w:rFonts w:ascii="Verdana" w:hAnsi="Verdana" w:cstheme="minorHAnsi"/>
                <w:sz w:val="22"/>
                <w:szCs w:val="22"/>
              </w:rPr>
            </w:pPr>
            <w:r>
              <w:rPr>
                <w:rFonts w:ascii="Verdana" w:hAnsi="Verdana" w:cstheme="minorHAnsi"/>
                <w:sz w:val="22"/>
                <w:szCs w:val="22"/>
              </w:rPr>
              <w:t xml:space="preserve">Survey the children in class to find out what sort of shop they think is missing on the high street/online. </w:t>
            </w:r>
          </w:p>
          <w:p w:rsidRPr="009C57E3" w:rsidR="00EC7CF1" w:rsidP="00AE3649" w:rsidRDefault="00EC7CF1" w14:paraId="1BFD99A4" w14:textId="77C5F8CA">
            <w:pPr>
              <w:pStyle w:val="ListParagraph"/>
              <w:numPr>
                <w:ilvl w:val="0"/>
                <w:numId w:val="3"/>
              </w:numPr>
              <w:rPr>
                <w:rFonts w:ascii="Verdana" w:hAnsi="Verdana" w:cstheme="minorHAnsi"/>
                <w:sz w:val="22"/>
                <w:szCs w:val="22"/>
              </w:rPr>
            </w:pPr>
            <w:r>
              <w:rPr>
                <w:rFonts w:ascii="Verdana" w:hAnsi="Verdana" w:cstheme="minorHAnsi"/>
                <w:sz w:val="22"/>
                <w:szCs w:val="22"/>
              </w:rPr>
              <w:t xml:space="preserve">Decide on a suitable location and present proposal in a presentation or in written form to the rest of the class. </w:t>
            </w:r>
          </w:p>
        </w:tc>
      </w:tr>
      <w:tr w:rsidRPr="009C57E3" w:rsidR="005728FD" w:rsidTr="51EF965C" w14:paraId="7E60D88C" w14:textId="77777777">
        <w:trPr>
          <w:trHeight w:val="176"/>
        </w:trPr>
        <w:tc>
          <w:tcPr>
            <w:tcW w:w="3721" w:type="dxa"/>
            <w:gridSpan w:val="2"/>
            <w:shd w:val="clear" w:color="auto" w:fill="DEEAF6" w:themeFill="accent5" w:themeFillTint="33"/>
            <w:tcMar/>
          </w:tcPr>
          <w:p w:rsidRPr="009C57E3" w:rsidR="005728FD" w:rsidP="005728FD" w:rsidRDefault="00C16FE3" w14:paraId="5C9486FB" w14:textId="007F5C91">
            <w:pPr>
              <w:pStyle w:val="ListParagraph"/>
              <w:numPr>
                <w:ilvl w:val="0"/>
                <w:numId w:val="5"/>
              </w:numPr>
              <w:rPr>
                <w:rFonts w:ascii="Verdana" w:hAnsi="Verdana" w:cstheme="minorHAnsi"/>
                <w:sz w:val="22"/>
                <w:szCs w:val="18"/>
              </w:rPr>
            </w:pPr>
            <w:r>
              <w:rPr>
                <w:rFonts w:ascii="Verdana" w:hAnsi="Verdana" w:cstheme="minorHAnsi"/>
                <w:sz w:val="22"/>
                <w:szCs w:val="18"/>
              </w:rPr>
              <w:t>What are the different types of work?</w:t>
            </w:r>
          </w:p>
        </w:tc>
        <w:tc>
          <w:tcPr>
            <w:tcW w:w="9394" w:type="dxa"/>
            <w:gridSpan w:val="5"/>
            <w:shd w:val="clear" w:color="auto" w:fill="DEEAF6" w:themeFill="accent5" w:themeFillTint="33"/>
            <w:tcMar/>
            <w:vAlign w:val="center"/>
          </w:tcPr>
          <w:p w:rsidR="00585459" w:rsidP="005728FD" w:rsidRDefault="00C760DB" w14:paraId="0DA7CD4A" w14:textId="73665162">
            <w:pPr>
              <w:pStyle w:val="ListParagraph"/>
              <w:numPr>
                <w:ilvl w:val="0"/>
                <w:numId w:val="3"/>
              </w:numPr>
              <w:rPr>
                <w:rFonts w:ascii="Verdana" w:hAnsi="Verdana" w:cstheme="minorHAnsi"/>
                <w:sz w:val="22"/>
              </w:rPr>
            </w:pPr>
            <w:r>
              <w:rPr>
                <w:rFonts w:ascii="Verdana" w:hAnsi="Verdana" w:cstheme="minorHAnsi"/>
                <w:sz w:val="22"/>
              </w:rPr>
              <w:t xml:space="preserve">Economic activity is </w:t>
            </w:r>
            <w:r w:rsidR="004F119C">
              <w:rPr>
                <w:rFonts w:ascii="Verdana" w:hAnsi="Verdana" w:cstheme="minorHAnsi"/>
                <w:sz w:val="22"/>
              </w:rPr>
              <w:t>traditionally</w:t>
            </w:r>
            <w:r>
              <w:rPr>
                <w:rFonts w:ascii="Verdana" w:hAnsi="Verdana" w:cstheme="minorHAnsi"/>
                <w:sz w:val="22"/>
              </w:rPr>
              <w:t xml:space="preserve"> divided into three main categories: primary activity, secondary </w:t>
            </w:r>
            <w:proofErr w:type="gramStart"/>
            <w:r>
              <w:rPr>
                <w:rFonts w:ascii="Verdana" w:hAnsi="Verdana" w:cstheme="minorHAnsi"/>
                <w:sz w:val="22"/>
              </w:rPr>
              <w:t>activity</w:t>
            </w:r>
            <w:proofErr w:type="gramEnd"/>
            <w:r>
              <w:rPr>
                <w:rFonts w:ascii="Verdana" w:hAnsi="Verdana" w:cstheme="minorHAnsi"/>
                <w:sz w:val="22"/>
              </w:rPr>
              <w:t xml:space="preserve"> and tertiary activity.</w:t>
            </w:r>
          </w:p>
          <w:p w:rsidR="00C760DB" w:rsidP="005728FD" w:rsidRDefault="00C760DB" w14:paraId="1039FCCC" w14:textId="77777777">
            <w:pPr>
              <w:pStyle w:val="ListParagraph"/>
              <w:numPr>
                <w:ilvl w:val="0"/>
                <w:numId w:val="3"/>
              </w:numPr>
              <w:rPr>
                <w:rFonts w:ascii="Verdana" w:hAnsi="Verdana" w:cstheme="minorHAnsi"/>
                <w:sz w:val="22"/>
              </w:rPr>
            </w:pPr>
            <w:r>
              <w:rPr>
                <w:rFonts w:ascii="Verdana" w:hAnsi="Verdana" w:cstheme="minorHAnsi"/>
                <w:sz w:val="22"/>
              </w:rPr>
              <w:t xml:space="preserve">Primary activity involves acquiring raw materials. For examples, coal and metal ore are dug out of mines, trees </w:t>
            </w:r>
            <w:r w:rsidR="0016516A">
              <w:rPr>
                <w:rFonts w:ascii="Verdana" w:hAnsi="Verdana" w:cstheme="minorHAnsi"/>
                <w:sz w:val="22"/>
              </w:rPr>
              <w:t>are cut down to obtain wood, and oil and gas are extracted from underground wells. Fishing and farming are also a key part</w:t>
            </w:r>
            <w:r w:rsidR="00155BA9">
              <w:rPr>
                <w:rFonts w:ascii="Verdana" w:hAnsi="Verdana" w:cstheme="minorHAnsi"/>
                <w:sz w:val="22"/>
              </w:rPr>
              <w:t xml:space="preserve"> of primary production.</w:t>
            </w:r>
          </w:p>
          <w:p w:rsidR="00155BA9" w:rsidP="005728FD" w:rsidRDefault="00155BA9" w14:paraId="73818C78" w14:textId="77777777">
            <w:pPr>
              <w:pStyle w:val="ListParagraph"/>
              <w:numPr>
                <w:ilvl w:val="0"/>
                <w:numId w:val="3"/>
              </w:numPr>
              <w:rPr>
                <w:rFonts w:ascii="Verdana" w:hAnsi="Verdana" w:cstheme="minorHAnsi"/>
                <w:sz w:val="22"/>
              </w:rPr>
            </w:pPr>
            <w:r>
              <w:rPr>
                <w:rFonts w:ascii="Verdana" w:hAnsi="Verdana" w:cstheme="minorHAnsi"/>
                <w:sz w:val="22"/>
              </w:rPr>
              <w:t>Secondary activity involves turning raw materials into goods which people value. For example, the wheat which farmers cultivate is turned into bread in bakeries, and mineral ore is turned into metal and used in factories. Building and construction are also considered as part of the secondary sector.</w:t>
            </w:r>
          </w:p>
          <w:p w:rsidRPr="009C57E3" w:rsidR="00155BA9" w:rsidP="005728FD" w:rsidRDefault="00155BA9" w14:paraId="4AEBB09C" w14:textId="4668D860">
            <w:pPr>
              <w:pStyle w:val="ListParagraph"/>
              <w:numPr>
                <w:ilvl w:val="0"/>
                <w:numId w:val="3"/>
              </w:numPr>
              <w:rPr>
                <w:rFonts w:ascii="Verdana" w:hAnsi="Verdana" w:cstheme="minorHAnsi"/>
                <w:sz w:val="22"/>
              </w:rPr>
            </w:pPr>
            <w:r>
              <w:rPr>
                <w:rFonts w:ascii="Verdana" w:hAnsi="Verdana" w:cstheme="minorHAnsi"/>
                <w:sz w:val="22"/>
              </w:rPr>
              <w:t>Tertiary activity refers to the services which support primary and secondary activity. This sector covers a wide range of activities including healthcare and education.</w:t>
            </w:r>
          </w:p>
        </w:tc>
        <w:tc>
          <w:tcPr>
            <w:tcW w:w="9430" w:type="dxa"/>
            <w:gridSpan w:val="3"/>
            <w:shd w:val="clear" w:color="auto" w:fill="E2EFD9" w:themeFill="accent6" w:themeFillTint="33"/>
            <w:tcMar/>
            <w:vAlign w:val="center"/>
          </w:tcPr>
          <w:p w:rsidRPr="009C57E3" w:rsidR="0074527B" w:rsidP="005728FD" w:rsidRDefault="00676B78" w14:paraId="4EE33B25" w14:textId="2ED7F4EA">
            <w:pPr>
              <w:pStyle w:val="ListParagraph"/>
              <w:numPr>
                <w:ilvl w:val="0"/>
                <w:numId w:val="3"/>
              </w:numPr>
              <w:rPr>
                <w:rFonts w:ascii="Verdana" w:hAnsi="Verdana" w:cstheme="minorHAnsi"/>
                <w:sz w:val="22"/>
                <w:szCs w:val="22"/>
              </w:rPr>
            </w:pPr>
            <w:r>
              <w:rPr>
                <w:rFonts w:ascii="Verdana" w:hAnsi="Verdana" w:cstheme="minorHAnsi"/>
                <w:sz w:val="22"/>
                <w:szCs w:val="22"/>
              </w:rPr>
              <w:t xml:space="preserve">Chronicle the journey of a pencil and sequence of processes it takes from </w:t>
            </w:r>
            <w:r w:rsidR="00E43B1F">
              <w:rPr>
                <w:rFonts w:ascii="Verdana" w:hAnsi="Verdana" w:cstheme="minorHAnsi"/>
                <w:sz w:val="22"/>
                <w:szCs w:val="22"/>
              </w:rPr>
              <w:t>raw materials in a pencil factory (primary activity), to being made from strips of wood and lengths of graphite (secondary activity), to finally being delivered to shops in lorries and sold to customers or used in schools (tertiary activity).</w:t>
            </w:r>
          </w:p>
        </w:tc>
      </w:tr>
      <w:tr w:rsidRPr="009C57E3" w:rsidR="002E5788" w:rsidTr="51EF965C" w14:paraId="4769E373" w14:textId="77777777">
        <w:trPr>
          <w:trHeight w:val="176"/>
        </w:trPr>
        <w:tc>
          <w:tcPr>
            <w:tcW w:w="3721" w:type="dxa"/>
            <w:gridSpan w:val="2"/>
            <w:shd w:val="clear" w:color="auto" w:fill="DEEAF6" w:themeFill="accent5" w:themeFillTint="33"/>
            <w:tcMar/>
          </w:tcPr>
          <w:p w:rsidRPr="009C57E3" w:rsidR="002E5788" w:rsidP="002E5788" w:rsidRDefault="00C16FE3" w14:paraId="64607874" w14:textId="7BF91A2E">
            <w:pPr>
              <w:pStyle w:val="ListParagraph"/>
              <w:numPr>
                <w:ilvl w:val="0"/>
                <w:numId w:val="5"/>
              </w:numPr>
              <w:rPr>
                <w:rFonts w:ascii="Verdana" w:hAnsi="Verdana" w:cstheme="minorHAnsi"/>
                <w:sz w:val="22"/>
                <w:szCs w:val="18"/>
              </w:rPr>
            </w:pPr>
            <w:r>
              <w:rPr>
                <w:rFonts w:ascii="Verdana" w:hAnsi="Verdana" w:cstheme="minorHAnsi"/>
                <w:sz w:val="22"/>
                <w:szCs w:val="18"/>
              </w:rPr>
              <w:t>How are we linked to other people through trade?</w:t>
            </w:r>
          </w:p>
        </w:tc>
        <w:tc>
          <w:tcPr>
            <w:tcW w:w="9394" w:type="dxa"/>
            <w:gridSpan w:val="5"/>
            <w:shd w:val="clear" w:color="auto" w:fill="DEEAF6" w:themeFill="accent5" w:themeFillTint="33"/>
            <w:tcMar/>
            <w:vAlign w:val="center"/>
          </w:tcPr>
          <w:p w:rsidR="00DE7390" w:rsidP="00E02A9B" w:rsidRDefault="004F119C" w14:paraId="3A017DD5" w14:textId="77777777">
            <w:pPr>
              <w:pStyle w:val="ListParagraph"/>
              <w:numPr>
                <w:ilvl w:val="0"/>
                <w:numId w:val="3"/>
              </w:numPr>
              <w:rPr>
                <w:rFonts w:ascii="Verdana" w:hAnsi="Verdana" w:cstheme="minorHAnsi"/>
                <w:sz w:val="22"/>
              </w:rPr>
            </w:pPr>
            <w:proofErr w:type="gramStart"/>
            <w:r>
              <w:rPr>
                <w:rFonts w:ascii="Verdana" w:hAnsi="Verdana" w:cstheme="minorHAnsi"/>
                <w:sz w:val="22"/>
              </w:rPr>
              <w:t>Generally speaking, countries</w:t>
            </w:r>
            <w:proofErr w:type="gramEnd"/>
            <w:r>
              <w:rPr>
                <w:rFonts w:ascii="Verdana" w:hAnsi="Verdana" w:cstheme="minorHAnsi"/>
                <w:sz w:val="22"/>
              </w:rPr>
              <w:t xml:space="preserve"> where the economy is less developed have a relatively high proportion of their workforce engaged in primary activity. The most developed economies on the other hand have a strong bias towards tertiary trade. </w:t>
            </w:r>
          </w:p>
          <w:p w:rsidR="004F119C" w:rsidP="00E02A9B" w:rsidRDefault="004F119C" w14:paraId="7C5056DB" w14:textId="1FE9A41A">
            <w:pPr>
              <w:pStyle w:val="ListParagraph"/>
              <w:numPr>
                <w:ilvl w:val="0"/>
                <w:numId w:val="3"/>
              </w:numPr>
              <w:rPr>
                <w:rFonts w:ascii="Verdana" w:hAnsi="Verdana" w:cstheme="minorHAnsi"/>
                <w:sz w:val="22"/>
              </w:rPr>
            </w:pPr>
            <w:r>
              <w:rPr>
                <w:rFonts w:ascii="Verdana" w:hAnsi="Verdana" w:cstheme="minorHAnsi"/>
                <w:sz w:val="22"/>
              </w:rPr>
              <w:lastRenderedPageBreak/>
              <w:t>Within the UK, some</w:t>
            </w:r>
            <w:r w:rsidR="004D6C24">
              <w:rPr>
                <w:rFonts w:ascii="Verdana" w:hAnsi="Verdana" w:cstheme="minorHAnsi"/>
                <w:sz w:val="22"/>
              </w:rPr>
              <w:t xml:space="preserve"> </w:t>
            </w:r>
            <w:r>
              <w:rPr>
                <w:rFonts w:ascii="Verdana" w:hAnsi="Verdana" w:cstheme="minorHAnsi"/>
                <w:sz w:val="22"/>
              </w:rPr>
              <w:t>regions have a specific economic focus. In the mountains of Wales and Scotland, farming and forestry are important activities. The West Midlands has a particularly high concentration of manufacturing industry. Meanwhile, South</w:t>
            </w:r>
            <w:r w:rsidR="004D6C24">
              <w:rPr>
                <w:rFonts w:ascii="Verdana" w:hAnsi="Verdana" w:cstheme="minorHAnsi"/>
                <w:sz w:val="22"/>
              </w:rPr>
              <w:t>-</w:t>
            </w:r>
            <w:r>
              <w:rPr>
                <w:rFonts w:ascii="Verdana" w:hAnsi="Verdana" w:cstheme="minorHAnsi"/>
                <w:sz w:val="22"/>
              </w:rPr>
              <w:t xml:space="preserve">East England, the Severn valley and the central lowlands </w:t>
            </w:r>
            <w:r w:rsidR="002B4EB9">
              <w:rPr>
                <w:rFonts w:ascii="Verdana" w:hAnsi="Verdana" w:cstheme="minorHAnsi"/>
                <w:sz w:val="22"/>
              </w:rPr>
              <w:t>of Scotland are noted for electronics and service industries. The pattern is constantly changing as new economic forces come to shape our working lives.</w:t>
            </w:r>
          </w:p>
          <w:p w:rsidRPr="009C57E3" w:rsidR="002B4EB9" w:rsidP="00E02A9B" w:rsidRDefault="00EA43B5" w14:paraId="07425C70" w14:textId="04E8BA4F">
            <w:pPr>
              <w:pStyle w:val="ListParagraph"/>
              <w:numPr>
                <w:ilvl w:val="0"/>
                <w:numId w:val="3"/>
              </w:numPr>
              <w:rPr>
                <w:rFonts w:ascii="Verdana" w:hAnsi="Verdana" w:cstheme="minorHAnsi"/>
                <w:sz w:val="22"/>
              </w:rPr>
            </w:pPr>
            <w:r>
              <w:rPr>
                <w:rFonts w:ascii="Verdana" w:hAnsi="Verdana" w:cstheme="minorHAnsi"/>
                <w:sz w:val="22"/>
              </w:rPr>
              <w:t xml:space="preserve">Globally patterns exist too. In general terms, many of the countries in Africa and South America provide the raw materials for the USA, </w:t>
            </w:r>
            <w:proofErr w:type="gramStart"/>
            <w:r>
              <w:rPr>
                <w:rFonts w:ascii="Verdana" w:hAnsi="Verdana" w:cstheme="minorHAnsi"/>
                <w:sz w:val="22"/>
              </w:rPr>
              <w:t>Japan</w:t>
            </w:r>
            <w:proofErr w:type="gramEnd"/>
            <w:r>
              <w:rPr>
                <w:rFonts w:ascii="Verdana" w:hAnsi="Verdana" w:cstheme="minorHAnsi"/>
                <w:sz w:val="22"/>
              </w:rPr>
              <w:t xml:space="preserve"> and the industrial nations of Europe</w:t>
            </w:r>
            <w:r w:rsidR="005D6402">
              <w:rPr>
                <w:rFonts w:ascii="Verdana" w:hAnsi="Verdana" w:cstheme="minorHAnsi"/>
                <w:sz w:val="22"/>
              </w:rPr>
              <w:t>. However, the prices they receive are often very low. This imbalance in terms of trade is one of the reasons for massive global inequalities of wealth. Ultimately, over time, people may have to find new ways of living which do not depend on ever-increasing levels of consumption.</w:t>
            </w:r>
          </w:p>
        </w:tc>
        <w:tc>
          <w:tcPr>
            <w:tcW w:w="9430" w:type="dxa"/>
            <w:gridSpan w:val="3"/>
            <w:shd w:val="clear" w:color="auto" w:fill="E2EFD9" w:themeFill="accent6" w:themeFillTint="33"/>
            <w:tcMar/>
            <w:vAlign w:val="center"/>
          </w:tcPr>
          <w:p w:rsidRPr="009C57E3" w:rsidR="00DE7390" w:rsidP="0096677D" w:rsidRDefault="00740FA2" w14:paraId="2BE69188" w14:textId="37F49080">
            <w:pPr>
              <w:pStyle w:val="NoSpacing"/>
              <w:numPr>
                <w:ilvl w:val="0"/>
                <w:numId w:val="3"/>
              </w:numPr>
              <w:rPr>
                <w:rFonts w:ascii="Verdana" w:hAnsi="Verdana" w:cstheme="minorHAnsi"/>
              </w:rPr>
            </w:pPr>
            <w:r>
              <w:rPr>
                <w:rFonts w:ascii="Verdana" w:hAnsi="Verdana" w:cstheme="minorHAnsi"/>
              </w:rPr>
              <w:lastRenderedPageBreak/>
              <w:t xml:space="preserve">Investigate the organisation ‘Fair Trade’ through the logo, their </w:t>
            </w:r>
            <w:proofErr w:type="gramStart"/>
            <w:r>
              <w:rPr>
                <w:rFonts w:ascii="Verdana" w:hAnsi="Verdana" w:cstheme="minorHAnsi"/>
              </w:rPr>
              <w:t>products</w:t>
            </w:r>
            <w:proofErr w:type="gramEnd"/>
            <w:r>
              <w:rPr>
                <w:rFonts w:ascii="Verdana" w:hAnsi="Verdana" w:cstheme="minorHAnsi"/>
              </w:rPr>
              <w:t xml:space="preserve"> and their story. Discuss disadvantages as well as advantages for primary </w:t>
            </w:r>
            <w:r>
              <w:rPr>
                <w:rFonts w:ascii="Verdana" w:hAnsi="Verdana" w:cstheme="minorHAnsi"/>
              </w:rPr>
              <w:lastRenderedPageBreak/>
              <w:t>workers to tertiary consumers. Explore deeper lines of questioning here as to whether ‘Fair Trade’ can really make a difference.</w:t>
            </w:r>
          </w:p>
        </w:tc>
      </w:tr>
      <w:tr w:rsidRPr="009C57E3" w:rsidR="002E5788" w:rsidTr="51EF965C" w14:paraId="56E6303D" w14:textId="77777777">
        <w:trPr>
          <w:trHeight w:val="454"/>
        </w:trPr>
        <w:tc>
          <w:tcPr>
            <w:tcW w:w="22545" w:type="dxa"/>
            <w:gridSpan w:val="10"/>
            <w:shd w:val="clear" w:color="auto" w:fill="2E74B5" w:themeFill="accent5" w:themeFillShade="BF"/>
            <w:tcMar/>
            <w:vAlign w:val="center"/>
          </w:tcPr>
          <w:p w:rsidRPr="009C57E3" w:rsidR="002E5788" w:rsidP="002E5788" w:rsidRDefault="002E5788" w14:paraId="4968DCAA" w14:textId="02EEF91D">
            <w:pPr>
              <w:jc w:val="center"/>
              <w:rPr>
                <w:rFonts w:ascii="Verdana" w:hAnsi="Verdana" w:cstheme="minorHAnsi"/>
                <w:b/>
                <w:u w:val="single"/>
              </w:rPr>
            </w:pPr>
            <w:r w:rsidRPr="009C57E3">
              <w:rPr>
                <w:rFonts w:ascii="Verdana" w:hAnsi="Verdana" w:cstheme="minorHAnsi"/>
                <w:b/>
                <w:color w:val="FFFFFF" w:themeColor="background1"/>
                <w:u w:val="single"/>
              </w:rPr>
              <w:lastRenderedPageBreak/>
              <w:t>Themes and links</w:t>
            </w:r>
          </w:p>
        </w:tc>
      </w:tr>
      <w:tr w:rsidRPr="009C57E3" w:rsidR="002E5788" w:rsidTr="51EF965C" w14:paraId="775441FC" w14:textId="77777777">
        <w:trPr>
          <w:trHeight w:val="454"/>
        </w:trPr>
        <w:tc>
          <w:tcPr>
            <w:tcW w:w="2338" w:type="dxa"/>
            <w:shd w:val="clear" w:color="auto" w:fill="9CC2E5" w:themeFill="accent5" w:themeFillTint="99"/>
            <w:tcMar/>
            <w:vAlign w:val="center"/>
          </w:tcPr>
          <w:p w:rsidRPr="009C57E3" w:rsidR="002E5788" w:rsidP="002E5788" w:rsidRDefault="001B6181" w14:paraId="57D5683B" w14:textId="1D6A4190">
            <w:pPr>
              <w:jc w:val="center"/>
              <w:rPr>
                <w:rFonts w:ascii="Verdana" w:hAnsi="Verdana" w:cstheme="minorHAnsi"/>
                <w:b/>
              </w:rPr>
            </w:pPr>
            <w:r>
              <w:rPr>
                <w:rFonts w:ascii="Verdana" w:hAnsi="Verdana" w:cstheme="minorHAnsi"/>
                <w:b/>
              </w:rPr>
              <w:t>Geography</w:t>
            </w:r>
            <w:r w:rsidRPr="009C57E3" w:rsidR="002E5788">
              <w:rPr>
                <w:rFonts w:ascii="Verdana" w:hAnsi="Verdana" w:cstheme="minorHAnsi"/>
                <w:b/>
              </w:rPr>
              <w:t xml:space="preserve"> themes</w:t>
            </w:r>
          </w:p>
        </w:tc>
        <w:tc>
          <w:tcPr>
            <w:tcW w:w="13179" w:type="dxa"/>
            <w:gridSpan w:val="7"/>
            <w:shd w:val="clear" w:color="auto" w:fill="9CC2E5" w:themeFill="accent5" w:themeFillTint="99"/>
            <w:tcMar/>
            <w:vAlign w:val="center"/>
          </w:tcPr>
          <w:p w:rsidRPr="009C57E3" w:rsidR="002E5788" w:rsidP="002E5788" w:rsidRDefault="002E5788" w14:paraId="310C71A2" w14:textId="1ADE8EC8">
            <w:pPr>
              <w:jc w:val="center"/>
              <w:rPr>
                <w:rFonts w:ascii="Verdana" w:hAnsi="Verdana" w:cstheme="minorHAnsi"/>
                <w:b/>
              </w:rPr>
            </w:pPr>
            <w:r w:rsidRPr="009C57E3">
              <w:rPr>
                <w:rFonts w:ascii="Verdana" w:hAnsi="Verdana" w:cstheme="minorHAnsi"/>
                <w:b/>
              </w:rPr>
              <w:t>Where these are covered</w:t>
            </w:r>
            <w:r w:rsidRPr="009C57E3" w:rsidR="00296816">
              <w:rPr>
                <w:rFonts w:ascii="Verdana" w:hAnsi="Verdana" w:cstheme="minorHAnsi"/>
                <w:b/>
              </w:rPr>
              <w:t>:</w:t>
            </w:r>
          </w:p>
        </w:tc>
        <w:tc>
          <w:tcPr>
            <w:tcW w:w="7028" w:type="dxa"/>
            <w:gridSpan w:val="2"/>
            <w:shd w:val="clear" w:color="auto" w:fill="9CC2E5" w:themeFill="accent5" w:themeFillTint="99"/>
            <w:tcMar/>
            <w:vAlign w:val="center"/>
          </w:tcPr>
          <w:p w:rsidRPr="009C57E3" w:rsidR="002E5788" w:rsidP="002E5788" w:rsidRDefault="002E5788" w14:paraId="4570114B" w14:textId="44B95578">
            <w:pPr>
              <w:jc w:val="center"/>
              <w:rPr>
                <w:rFonts w:ascii="Verdana" w:hAnsi="Verdana" w:cstheme="minorHAnsi"/>
                <w:b/>
              </w:rPr>
            </w:pPr>
            <w:r w:rsidRPr="009C57E3">
              <w:rPr>
                <w:rFonts w:ascii="Verdana" w:hAnsi="Verdana" w:cstheme="minorHAnsi"/>
                <w:b/>
              </w:rPr>
              <w:t xml:space="preserve">Links across the </w:t>
            </w:r>
            <w:r w:rsidR="001B6181">
              <w:rPr>
                <w:rFonts w:ascii="Verdana" w:hAnsi="Verdana" w:cstheme="minorHAnsi"/>
                <w:b/>
              </w:rPr>
              <w:t>Geography</w:t>
            </w:r>
            <w:r w:rsidRPr="009C57E3">
              <w:rPr>
                <w:rFonts w:ascii="Verdana" w:hAnsi="Verdana" w:cstheme="minorHAnsi"/>
                <w:b/>
              </w:rPr>
              <w:t xml:space="preserve"> curriculum</w:t>
            </w:r>
          </w:p>
        </w:tc>
      </w:tr>
      <w:tr w:rsidRPr="009C57E3" w:rsidR="002E5788" w:rsidTr="51EF965C" w14:paraId="419C1B9A" w14:textId="77777777">
        <w:trPr>
          <w:trHeight w:val="783"/>
        </w:trPr>
        <w:tc>
          <w:tcPr>
            <w:tcW w:w="2338" w:type="dxa"/>
            <w:shd w:val="clear" w:color="auto" w:fill="DEEAF6" w:themeFill="accent5" w:themeFillTint="33"/>
            <w:tcMar/>
            <w:vAlign w:val="center"/>
          </w:tcPr>
          <w:p w:rsidRPr="009C57E3" w:rsidR="002E5788" w:rsidP="002E5788" w:rsidRDefault="001B6181" w14:paraId="76745548" w14:textId="4C79AE62">
            <w:pPr>
              <w:jc w:val="center"/>
              <w:rPr>
                <w:rFonts w:ascii="Verdana" w:hAnsi="Verdana" w:cstheme="minorHAnsi"/>
                <w:b/>
                <w:sz w:val="22"/>
                <w:szCs w:val="18"/>
              </w:rPr>
            </w:pPr>
            <w:r>
              <w:rPr>
                <w:rFonts w:ascii="Verdana" w:hAnsi="Verdana" w:cstheme="minorHAnsi"/>
                <w:b/>
                <w:sz w:val="22"/>
                <w:szCs w:val="18"/>
              </w:rPr>
              <w:t>Space and scale</w:t>
            </w:r>
          </w:p>
        </w:tc>
        <w:tc>
          <w:tcPr>
            <w:tcW w:w="13179" w:type="dxa"/>
            <w:gridSpan w:val="7"/>
            <w:shd w:val="clear" w:color="auto" w:fill="DEEAF6" w:themeFill="accent5" w:themeFillTint="33"/>
            <w:tcMar/>
          </w:tcPr>
          <w:p w:rsidRPr="009C57E3" w:rsidR="002E5788" w:rsidP="009A6EF4" w:rsidRDefault="004D6C24" w14:paraId="67F8AB5B" w14:textId="077A8037">
            <w:pPr>
              <w:pStyle w:val="ListParagraph"/>
              <w:numPr>
                <w:ilvl w:val="0"/>
                <w:numId w:val="19"/>
              </w:numPr>
              <w:rPr>
                <w:rFonts w:ascii="Verdana" w:hAnsi="Verdana" w:cstheme="minorHAnsi"/>
                <w:sz w:val="22"/>
                <w:szCs w:val="18"/>
              </w:rPr>
            </w:pPr>
            <w:r>
              <w:rPr>
                <w:rFonts w:ascii="Verdana" w:hAnsi="Verdana" w:cstheme="minorHAnsi"/>
                <w:sz w:val="22"/>
                <w:szCs w:val="18"/>
              </w:rPr>
              <w:t>Lessons 1, 2, 3, 4, 5 and 6.</w:t>
            </w:r>
          </w:p>
        </w:tc>
        <w:tc>
          <w:tcPr>
            <w:tcW w:w="7028" w:type="dxa"/>
            <w:gridSpan w:val="2"/>
            <w:vMerge w:val="restart"/>
            <w:shd w:val="clear" w:color="auto" w:fill="DEEAF6" w:themeFill="accent5" w:themeFillTint="33"/>
            <w:tcMar/>
          </w:tcPr>
          <w:tbl>
            <w:tblPr>
              <w:tblStyle w:val="TableGrid"/>
              <w:tblW w:w="4648" w:type="dxa"/>
              <w:tblLook w:val="04A0" w:firstRow="1" w:lastRow="0" w:firstColumn="1" w:lastColumn="0" w:noHBand="0" w:noVBand="1"/>
            </w:tblPr>
            <w:tblGrid>
              <w:gridCol w:w="884"/>
              <w:gridCol w:w="3764"/>
            </w:tblGrid>
            <w:tr w:rsidRPr="009C57E3" w:rsidR="002E5788" w:rsidTr="00EC7CF1" w14:paraId="1F02DE4A" w14:textId="77777777">
              <w:trPr>
                <w:trHeight w:val="454"/>
              </w:trPr>
              <w:tc>
                <w:tcPr>
                  <w:tcW w:w="884" w:type="dxa"/>
                  <w:vAlign w:val="center"/>
                </w:tcPr>
                <w:p w:rsidRPr="009C57E3" w:rsidR="002E5788" w:rsidP="005E4F7B" w:rsidRDefault="002E5788" w14:paraId="49D2BA2B" w14:textId="77777777">
                  <w:pPr>
                    <w:jc w:val="center"/>
                    <w:rPr>
                      <w:rFonts w:ascii="Verdana" w:hAnsi="Verdana" w:cstheme="minorHAnsi"/>
                      <w:b/>
                    </w:rPr>
                  </w:pPr>
                  <w:r w:rsidRPr="009C57E3">
                    <w:rPr>
                      <w:rFonts w:ascii="Verdana" w:hAnsi="Verdana" w:cstheme="minorHAnsi"/>
                      <w:b/>
                    </w:rPr>
                    <w:t>EYFS</w:t>
                  </w:r>
                </w:p>
              </w:tc>
              <w:tc>
                <w:tcPr>
                  <w:tcW w:w="3764" w:type="dxa"/>
                  <w:vAlign w:val="center"/>
                </w:tcPr>
                <w:p w:rsidRPr="009C57E3" w:rsidR="002E5788" w:rsidP="009A6EF4" w:rsidRDefault="002E5788" w14:paraId="343CE3FB" w14:textId="77777777">
                  <w:pPr>
                    <w:rPr>
                      <w:rFonts w:ascii="Verdana" w:hAnsi="Verdana" w:cstheme="minorHAnsi"/>
                      <w:sz w:val="22"/>
                    </w:rPr>
                  </w:pPr>
                </w:p>
              </w:tc>
            </w:tr>
            <w:tr w:rsidRPr="009C57E3" w:rsidR="002E5788" w:rsidTr="00EC7CF1" w14:paraId="7D88C722" w14:textId="77777777">
              <w:trPr>
                <w:trHeight w:val="454"/>
              </w:trPr>
              <w:tc>
                <w:tcPr>
                  <w:tcW w:w="884" w:type="dxa"/>
                  <w:vAlign w:val="center"/>
                </w:tcPr>
                <w:p w:rsidRPr="009C57E3" w:rsidR="002E5788" w:rsidP="005E4F7B" w:rsidRDefault="00EC7CF1" w14:paraId="4C168902" w14:textId="6EEBFCA9">
                  <w:pPr>
                    <w:jc w:val="center"/>
                    <w:rPr>
                      <w:rFonts w:ascii="Verdana" w:hAnsi="Verdana" w:cstheme="minorHAnsi"/>
                      <w:b/>
                    </w:rPr>
                  </w:pPr>
                  <w:r>
                    <w:rPr>
                      <w:rFonts w:ascii="Verdana" w:hAnsi="Verdana" w:cstheme="minorHAnsi"/>
                      <w:b/>
                    </w:rPr>
                    <w:t>1</w:t>
                  </w:r>
                </w:p>
              </w:tc>
              <w:tc>
                <w:tcPr>
                  <w:tcW w:w="3764" w:type="dxa"/>
                  <w:vAlign w:val="center"/>
                </w:tcPr>
                <w:p w:rsidRPr="009C57E3" w:rsidR="002E5788" w:rsidP="009A6EF4" w:rsidRDefault="002E5788" w14:paraId="1793008C" w14:textId="03D30E6D">
                  <w:pPr>
                    <w:rPr>
                      <w:rFonts w:ascii="Verdana" w:hAnsi="Verdana" w:cstheme="minorHAnsi"/>
                      <w:sz w:val="22"/>
                    </w:rPr>
                  </w:pPr>
                </w:p>
              </w:tc>
            </w:tr>
            <w:tr w:rsidRPr="009C57E3" w:rsidR="00EC7CF1" w:rsidTr="00EC7CF1" w14:paraId="0E9C6646" w14:textId="77777777">
              <w:trPr>
                <w:trHeight w:val="454"/>
              </w:trPr>
              <w:tc>
                <w:tcPr>
                  <w:tcW w:w="884" w:type="dxa"/>
                  <w:vAlign w:val="center"/>
                </w:tcPr>
                <w:p w:rsidRPr="009C57E3" w:rsidR="00EC7CF1" w:rsidP="00EC7CF1" w:rsidRDefault="00EC7CF1" w14:paraId="034C601C" w14:textId="6970FE04">
                  <w:pPr>
                    <w:jc w:val="center"/>
                    <w:rPr>
                      <w:rFonts w:ascii="Verdana" w:hAnsi="Verdana" w:cstheme="minorHAnsi"/>
                      <w:b/>
                    </w:rPr>
                  </w:pPr>
                  <w:r>
                    <w:rPr>
                      <w:rFonts w:ascii="Verdana" w:hAnsi="Verdana" w:cstheme="minorHAnsi"/>
                      <w:b/>
                    </w:rPr>
                    <w:t>2</w:t>
                  </w:r>
                </w:p>
              </w:tc>
              <w:tc>
                <w:tcPr>
                  <w:tcW w:w="3764" w:type="dxa"/>
                  <w:vAlign w:val="center"/>
                </w:tcPr>
                <w:p w:rsidRPr="009C57E3" w:rsidR="00EC7CF1" w:rsidP="00EC7CF1" w:rsidRDefault="004800B2" w14:paraId="240FD649" w14:textId="6370F123">
                  <w:pPr>
                    <w:rPr>
                      <w:rFonts w:ascii="Verdana" w:hAnsi="Verdana" w:cstheme="minorHAnsi"/>
                      <w:sz w:val="22"/>
                    </w:rPr>
                  </w:pPr>
                  <w:r>
                    <w:rPr>
                      <w:rFonts w:ascii="Verdana" w:hAnsi="Verdana" w:cstheme="minorHAnsi"/>
                      <w:sz w:val="22"/>
                    </w:rPr>
                    <w:t>Journeys</w:t>
                  </w:r>
                </w:p>
              </w:tc>
            </w:tr>
            <w:tr w:rsidRPr="009C57E3" w:rsidR="00EC7CF1" w:rsidTr="00EC7CF1" w14:paraId="7F663591" w14:textId="77777777">
              <w:trPr>
                <w:trHeight w:val="454"/>
              </w:trPr>
              <w:tc>
                <w:tcPr>
                  <w:tcW w:w="884" w:type="dxa"/>
                  <w:vAlign w:val="center"/>
                </w:tcPr>
                <w:p w:rsidRPr="009C57E3" w:rsidR="00EC7CF1" w:rsidP="00EC7CF1" w:rsidRDefault="00EC7CF1" w14:paraId="210C34F1" w14:textId="2ECDCEF3">
                  <w:pPr>
                    <w:jc w:val="center"/>
                    <w:rPr>
                      <w:rFonts w:ascii="Verdana" w:hAnsi="Verdana" w:cstheme="minorHAnsi"/>
                      <w:b/>
                    </w:rPr>
                  </w:pPr>
                  <w:r>
                    <w:rPr>
                      <w:rFonts w:ascii="Verdana" w:hAnsi="Verdana" w:cstheme="minorHAnsi"/>
                      <w:b/>
                    </w:rPr>
                    <w:t>3</w:t>
                  </w:r>
                </w:p>
              </w:tc>
              <w:tc>
                <w:tcPr>
                  <w:tcW w:w="3764" w:type="dxa"/>
                  <w:vAlign w:val="center"/>
                </w:tcPr>
                <w:p w:rsidRPr="009C57E3" w:rsidR="00EC7CF1" w:rsidP="00EC7CF1" w:rsidRDefault="00EC7CF1" w14:paraId="6C57CD27" w14:textId="01751C4D">
                  <w:pPr>
                    <w:rPr>
                      <w:rFonts w:ascii="Verdana" w:hAnsi="Verdana" w:cstheme="minorHAnsi"/>
                      <w:sz w:val="22"/>
                    </w:rPr>
                  </w:pPr>
                </w:p>
              </w:tc>
            </w:tr>
            <w:tr w:rsidRPr="009C57E3" w:rsidR="00EC7CF1" w:rsidTr="00EC7CF1" w14:paraId="0076AF1B" w14:textId="77777777">
              <w:trPr>
                <w:trHeight w:val="454"/>
              </w:trPr>
              <w:tc>
                <w:tcPr>
                  <w:tcW w:w="884" w:type="dxa"/>
                  <w:vAlign w:val="center"/>
                </w:tcPr>
                <w:p w:rsidRPr="009C57E3" w:rsidR="00EC7CF1" w:rsidP="00EC7CF1" w:rsidRDefault="00EC7CF1" w14:paraId="0F220B2B" w14:textId="2888FE8B">
                  <w:pPr>
                    <w:jc w:val="center"/>
                    <w:rPr>
                      <w:rFonts w:ascii="Verdana" w:hAnsi="Verdana" w:cstheme="minorHAnsi"/>
                      <w:b/>
                    </w:rPr>
                  </w:pPr>
                  <w:r>
                    <w:rPr>
                      <w:rFonts w:ascii="Verdana" w:hAnsi="Verdana" w:cstheme="minorHAnsi"/>
                      <w:b/>
                    </w:rPr>
                    <w:t>4</w:t>
                  </w:r>
                </w:p>
              </w:tc>
              <w:tc>
                <w:tcPr>
                  <w:tcW w:w="3764" w:type="dxa"/>
                  <w:vAlign w:val="center"/>
                </w:tcPr>
                <w:p w:rsidRPr="009C57E3" w:rsidR="00EC7CF1" w:rsidP="00EC7CF1" w:rsidRDefault="004800B2" w14:paraId="28131E1B" w14:textId="374A0AF4">
                  <w:pPr>
                    <w:rPr>
                      <w:rFonts w:ascii="Verdana" w:hAnsi="Verdana" w:cstheme="minorHAnsi"/>
                      <w:sz w:val="22"/>
                    </w:rPr>
                  </w:pPr>
                  <w:r>
                    <w:rPr>
                      <w:rFonts w:ascii="Verdana" w:hAnsi="Verdana" w:cstheme="minorHAnsi"/>
                      <w:sz w:val="22"/>
                    </w:rPr>
                    <w:t>The Water Cycle</w:t>
                  </w:r>
                </w:p>
              </w:tc>
            </w:tr>
            <w:tr w:rsidRPr="009C57E3" w:rsidR="00EC7CF1" w:rsidTr="00EC7CF1" w14:paraId="60D7940D" w14:textId="77777777">
              <w:trPr>
                <w:trHeight w:val="454"/>
              </w:trPr>
              <w:tc>
                <w:tcPr>
                  <w:tcW w:w="884" w:type="dxa"/>
                  <w:vAlign w:val="center"/>
                </w:tcPr>
                <w:p w:rsidRPr="009C57E3" w:rsidR="00EC7CF1" w:rsidP="00EC7CF1" w:rsidRDefault="00EC7CF1" w14:paraId="6428423F" w14:textId="2A99F22A">
                  <w:pPr>
                    <w:jc w:val="center"/>
                    <w:rPr>
                      <w:rFonts w:ascii="Verdana" w:hAnsi="Verdana" w:cstheme="minorHAnsi"/>
                      <w:b/>
                    </w:rPr>
                  </w:pPr>
                  <w:r>
                    <w:rPr>
                      <w:rFonts w:ascii="Verdana" w:hAnsi="Verdana" w:cstheme="minorHAnsi"/>
                      <w:b/>
                    </w:rPr>
                    <w:t>5</w:t>
                  </w:r>
                </w:p>
              </w:tc>
              <w:tc>
                <w:tcPr>
                  <w:tcW w:w="3764" w:type="dxa"/>
                  <w:vAlign w:val="center"/>
                </w:tcPr>
                <w:p w:rsidRPr="009C57E3" w:rsidR="00EC7CF1" w:rsidP="00EC7CF1" w:rsidRDefault="004800B2" w14:paraId="778267DD" w14:textId="547C73E5">
                  <w:pPr>
                    <w:rPr>
                      <w:rFonts w:ascii="Verdana" w:hAnsi="Verdana" w:cstheme="minorHAnsi"/>
                      <w:sz w:val="22"/>
                    </w:rPr>
                  </w:pPr>
                  <w:r>
                    <w:rPr>
                      <w:rFonts w:ascii="Verdana" w:hAnsi="Verdana" w:cstheme="minorHAnsi"/>
                      <w:sz w:val="22"/>
                    </w:rPr>
                    <w:t>World Countries and Capitals</w:t>
                  </w:r>
                </w:p>
              </w:tc>
            </w:tr>
          </w:tbl>
          <w:p w:rsidRPr="009C57E3" w:rsidR="002E5788" w:rsidP="002E5788" w:rsidRDefault="002E5788" w14:paraId="49579FD9" w14:textId="77777777">
            <w:pPr>
              <w:pStyle w:val="ListParagraph"/>
              <w:ind w:left="0"/>
              <w:rPr>
                <w:rFonts w:ascii="Verdana" w:hAnsi="Verdana" w:cstheme="minorHAnsi"/>
                <w:sz w:val="22"/>
              </w:rPr>
            </w:pPr>
          </w:p>
        </w:tc>
      </w:tr>
      <w:tr w:rsidRPr="009C57E3" w:rsidR="002E5788" w:rsidTr="51EF965C" w14:paraId="14F3DB3C" w14:textId="77777777">
        <w:trPr>
          <w:trHeight w:val="784"/>
        </w:trPr>
        <w:tc>
          <w:tcPr>
            <w:tcW w:w="2338" w:type="dxa"/>
            <w:shd w:val="clear" w:color="auto" w:fill="DEEAF6" w:themeFill="accent5" w:themeFillTint="33"/>
            <w:tcMar/>
            <w:vAlign w:val="center"/>
          </w:tcPr>
          <w:p w:rsidRPr="009C57E3" w:rsidR="002E5788" w:rsidP="002E5788" w:rsidRDefault="001B6181" w14:paraId="1CDBBFA2" w14:textId="141160F8">
            <w:pPr>
              <w:jc w:val="center"/>
              <w:rPr>
                <w:rFonts w:ascii="Verdana" w:hAnsi="Verdana" w:cstheme="minorHAnsi"/>
                <w:b/>
                <w:sz w:val="22"/>
                <w:szCs w:val="18"/>
              </w:rPr>
            </w:pPr>
            <w:r>
              <w:rPr>
                <w:rFonts w:ascii="Verdana" w:hAnsi="Verdana" w:cstheme="minorHAnsi"/>
                <w:b/>
                <w:sz w:val="22"/>
                <w:szCs w:val="18"/>
              </w:rPr>
              <w:t>Interdependence</w:t>
            </w:r>
          </w:p>
        </w:tc>
        <w:tc>
          <w:tcPr>
            <w:tcW w:w="13179" w:type="dxa"/>
            <w:gridSpan w:val="7"/>
            <w:shd w:val="clear" w:color="auto" w:fill="DEEAF6" w:themeFill="accent5" w:themeFillTint="33"/>
            <w:tcMar/>
          </w:tcPr>
          <w:p w:rsidRPr="009C57E3" w:rsidR="002E5788" w:rsidP="009A6EF4" w:rsidRDefault="004D6C24" w14:paraId="355377C7" w14:textId="5B8D58E2">
            <w:pPr>
              <w:pStyle w:val="ListParagraph"/>
              <w:numPr>
                <w:ilvl w:val="0"/>
                <w:numId w:val="19"/>
              </w:numPr>
              <w:rPr>
                <w:rFonts w:ascii="Verdana" w:hAnsi="Verdana" w:cstheme="minorHAnsi"/>
                <w:sz w:val="22"/>
                <w:szCs w:val="18"/>
              </w:rPr>
            </w:pPr>
            <w:r>
              <w:rPr>
                <w:rFonts w:ascii="Verdana" w:hAnsi="Verdana" w:cstheme="minorHAnsi"/>
                <w:sz w:val="22"/>
                <w:szCs w:val="18"/>
              </w:rPr>
              <w:t>Lessons 1, 2, 3, 4, 5 and 6.</w:t>
            </w:r>
          </w:p>
        </w:tc>
        <w:tc>
          <w:tcPr>
            <w:tcW w:w="7028" w:type="dxa"/>
            <w:gridSpan w:val="2"/>
            <w:vMerge/>
            <w:tcMar/>
            <w:vAlign w:val="center"/>
          </w:tcPr>
          <w:p w:rsidRPr="009C57E3" w:rsidR="002E5788" w:rsidP="002E5788" w:rsidRDefault="002E5788" w14:paraId="5E26E389" w14:textId="77777777">
            <w:pPr>
              <w:pStyle w:val="ListParagraph"/>
              <w:numPr>
                <w:ilvl w:val="0"/>
                <w:numId w:val="6"/>
              </w:numPr>
              <w:rPr>
                <w:rFonts w:ascii="Verdana" w:hAnsi="Verdana" w:cstheme="minorHAnsi"/>
                <w:sz w:val="22"/>
              </w:rPr>
            </w:pPr>
          </w:p>
        </w:tc>
      </w:tr>
      <w:tr w:rsidRPr="009C57E3" w:rsidR="002E5788" w:rsidTr="51EF965C" w14:paraId="410C5BF9" w14:textId="77777777">
        <w:trPr>
          <w:trHeight w:val="783"/>
        </w:trPr>
        <w:tc>
          <w:tcPr>
            <w:tcW w:w="2338" w:type="dxa"/>
            <w:shd w:val="clear" w:color="auto" w:fill="DEEAF6" w:themeFill="accent5" w:themeFillTint="33"/>
            <w:tcMar/>
            <w:vAlign w:val="center"/>
          </w:tcPr>
          <w:p w:rsidRPr="009C57E3" w:rsidR="002E5788" w:rsidP="002E5788" w:rsidRDefault="001B6181" w14:paraId="6A2E45D1" w14:textId="2E1BD436">
            <w:pPr>
              <w:jc w:val="center"/>
              <w:rPr>
                <w:rFonts w:ascii="Verdana" w:hAnsi="Verdana" w:cstheme="minorHAnsi"/>
                <w:b/>
                <w:sz w:val="22"/>
                <w:szCs w:val="18"/>
              </w:rPr>
            </w:pPr>
            <w:r>
              <w:rPr>
                <w:rFonts w:ascii="Verdana" w:hAnsi="Verdana" w:cstheme="minorHAnsi"/>
                <w:b/>
                <w:sz w:val="22"/>
                <w:szCs w:val="18"/>
              </w:rPr>
              <w:t>Environment and sustainability</w:t>
            </w:r>
          </w:p>
        </w:tc>
        <w:tc>
          <w:tcPr>
            <w:tcW w:w="13179" w:type="dxa"/>
            <w:gridSpan w:val="7"/>
            <w:shd w:val="clear" w:color="auto" w:fill="DEEAF6" w:themeFill="accent5" w:themeFillTint="33"/>
            <w:tcMar/>
          </w:tcPr>
          <w:p w:rsidRPr="009C57E3" w:rsidR="002E5788" w:rsidP="009A6EF4" w:rsidRDefault="004D6C24" w14:paraId="0C394589" w14:textId="35541C99">
            <w:pPr>
              <w:pStyle w:val="ListParagraph"/>
              <w:numPr>
                <w:ilvl w:val="0"/>
                <w:numId w:val="19"/>
              </w:numPr>
              <w:rPr>
                <w:rFonts w:ascii="Verdana" w:hAnsi="Verdana" w:cstheme="minorHAnsi"/>
                <w:sz w:val="22"/>
                <w:szCs w:val="18"/>
              </w:rPr>
            </w:pPr>
            <w:r>
              <w:rPr>
                <w:rFonts w:ascii="Verdana" w:hAnsi="Verdana" w:cstheme="minorHAnsi"/>
                <w:sz w:val="22"/>
                <w:szCs w:val="18"/>
              </w:rPr>
              <w:t>Lessons 1, 3, 5 and 6.</w:t>
            </w:r>
          </w:p>
        </w:tc>
        <w:tc>
          <w:tcPr>
            <w:tcW w:w="7028" w:type="dxa"/>
            <w:gridSpan w:val="2"/>
            <w:vMerge/>
            <w:tcMar/>
            <w:vAlign w:val="center"/>
          </w:tcPr>
          <w:p w:rsidRPr="009C57E3" w:rsidR="002E5788" w:rsidP="002E5788" w:rsidRDefault="002E5788" w14:paraId="0C2D4DBF" w14:textId="77777777">
            <w:pPr>
              <w:pStyle w:val="ListParagraph"/>
              <w:numPr>
                <w:ilvl w:val="0"/>
                <w:numId w:val="6"/>
              </w:numPr>
              <w:rPr>
                <w:rFonts w:ascii="Verdana" w:hAnsi="Verdana" w:cstheme="minorHAnsi"/>
                <w:sz w:val="22"/>
              </w:rPr>
            </w:pPr>
          </w:p>
        </w:tc>
      </w:tr>
      <w:tr w:rsidRPr="009C57E3" w:rsidR="002E5788" w:rsidTr="51EF965C" w14:paraId="67E86209" w14:textId="77777777">
        <w:trPr>
          <w:trHeight w:val="784"/>
        </w:trPr>
        <w:tc>
          <w:tcPr>
            <w:tcW w:w="2338" w:type="dxa"/>
            <w:shd w:val="clear" w:color="auto" w:fill="DEEAF6" w:themeFill="accent5" w:themeFillTint="33"/>
            <w:tcMar/>
            <w:vAlign w:val="center"/>
          </w:tcPr>
          <w:p w:rsidRPr="009C57E3" w:rsidR="002E5788" w:rsidP="002E5788" w:rsidRDefault="001B6181" w14:paraId="12313328" w14:textId="6A7221C2">
            <w:pPr>
              <w:jc w:val="center"/>
              <w:rPr>
                <w:rFonts w:ascii="Verdana" w:hAnsi="Verdana" w:cstheme="minorHAnsi"/>
                <w:b/>
                <w:sz w:val="22"/>
                <w:szCs w:val="22"/>
              </w:rPr>
            </w:pPr>
            <w:r>
              <w:rPr>
                <w:rFonts w:ascii="Verdana" w:hAnsi="Verdana" w:cstheme="minorHAnsi"/>
                <w:b/>
                <w:sz w:val="22"/>
                <w:szCs w:val="22"/>
              </w:rPr>
              <w:t>Cultural understanding and diversity</w:t>
            </w:r>
          </w:p>
        </w:tc>
        <w:tc>
          <w:tcPr>
            <w:tcW w:w="13179" w:type="dxa"/>
            <w:gridSpan w:val="7"/>
            <w:shd w:val="clear" w:color="auto" w:fill="DEEAF6" w:themeFill="accent5" w:themeFillTint="33"/>
            <w:tcMar/>
          </w:tcPr>
          <w:p w:rsidRPr="009C57E3" w:rsidR="00166F7B" w:rsidP="009A6EF4" w:rsidRDefault="004D6C24" w14:paraId="61190975" w14:textId="783B2B3F">
            <w:pPr>
              <w:pStyle w:val="ListParagraph"/>
              <w:numPr>
                <w:ilvl w:val="0"/>
                <w:numId w:val="19"/>
              </w:numPr>
              <w:rPr>
                <w:rFonts w:ascii="Verdana" w:hAnsi="Verdana" w:cstheme="minorHAnsi"/>
                <w:sz w:val="22"/>
                <w:szCs w:val="22"/>
              </w:rPr>
            </w:pPr>
            <w:r>
              <w:rPr>
                <w:rFonts w:ascii="Verdana" w:hAnsi="Verdana" w:cstheme="minorHAnsi"/>
                <w:sz w:val="22"/>
                <w:szCs w:val="22"/>
              </w:rPr>
              <w:t>Lessons 5 and 6.</w:t>
            </w:r>
          </w:p>
        </w:tc>
        <w:tc>
          <w:tcPr>
            <w:tcW w:w="7028" w:type="dxa"/>
            <w:gridSpan w:val="2"/>
            <w:vMerge/>
            <w:tcMar/>
            <w:vAlign w:val="center"/>
          </w:tcPr>
          <w:p w:rsidRPr="009C57E3" w:rsidR="002E5788" w:rsidP="002E5788" w:rsidRDefault="002E5788" w14:paraId="188CAD7D" w14:textId="77777777">
            <w:pPr>
              <w:pStyle w:val="ListParagraph"/>
              <w:numPr>
                <w:ilvl w:val="0"/>
                <w:numId w:val="6"/>
              </w:numPr>
              <w:rPr>
                <w:rFonts w:ascii="Verdana" w:hAnsi="Verdana" w:cstheme="minorHAnsi"/>
                <w:sz w:val="22"/>
                <w:szCs w:val="22"/>
              </w:rPr>
            </w:pPr>
          </w:p>
        </w:tc>
      </w:tr>
    </w:tbl>
    <w:p w:rsidR="51EF965C" w:rsidRDefault="51EF965C" w14:paraId="6B8AB3C5" w14:textId="09C016A1"/>
    <w:p w:rsidRPr="009C57E3" w:rsidR="00812345" w:rsidP="00812345" w:rsidRDefault="00812345" w14:paraId="5905D400" w14:textId="77777777">
      <w:pPr>
        <w:rPr>
          <w:rFonts w:ascii="Verdana" w:hAnsi="Verdana"/>
          <w:sz w:val="32"/>
          <w:szCs w:val="28"/>
          <w:u w:val="single"/>
        </w:rPr>
      </w:pPr>
    </w:p>
    <w:sectPr w:rsidRPr="009C57E3" w:rsidR="00812345" w:rsidSect="00B8116D">
      <w:headerReference w:type="default" r:id="rId14"/>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116D" w:rsidP="006312C2" w:rsidRDefault="00B8116D" w14:paraId="27C758E6" w14:textId="77777777">
      <w:r>
        <w:separator/>
      </w:r>
    </w:p>
  </w:endnote>
  <w:endnote w:type="continuationSeparator" w:id="0">
    <w:p w:rsidR="00B8116D" w:rsidP="006312C2" w:rsidRDefault="00B8116D" w14:paraId="0CDAA6E4" w14:textId="77777777">
      <w:r>
        <w:continuationSeparator/>
      </w:r>
    </w:p>
  </w:endnote>
  <w:endnote w:type="continuationNotice" w:id="1">
    <w:p w:rsidR="00B8116D" w:rsidRDefault="00B8116D" w14:paraId="4D284B3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116D" w:rsidP="006312C2" w:rsidRDefault="00B8116D" w14:paraId="405D8FD2" w14:textId="77777777">
      <w:r>
        <w:separator/>
      </w:r>
    </w:p>
  </w:footnote>
  <w:footnote w:type="continuationSeparator" w:id="0">
    <w:p w:rsidR="00B8116D" w:rsidP="006312C2" w:rsidRDefault="00B8116D" w14:paraId="5D0381C7" w14:textId="77777777">
      <w:r>
        <w:continuationSeparator/>
      </w:r>
    </w:p>
  </w:footnote>
  <w:footnote w:type="continuationNotice" w:id="1">
    <w:p w:rsidR="00B8116D" w:rsidRDefault="00B8116D" w14:paraId="2DD81AD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312C2" w:rsidRDefault="006312C2" w14:paraId="2D38C9AF" w14:textId="512BBF5F">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rsidR="006312C2" w:rsidRDefault="006312C2" w14:paraId="68D56C8B" w14:textId="058EC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5A650E"/>
    <w:multiLevelType w:val="hybridMultilevel"/>
    <w:tmpl w:val="2ACAF9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2E06685F"/>
    <w:multiLevelType w:val="hybridMultilevel"/>
    <w:tmpl w:val="BDA6F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DB479D"/>
    <w:multiLevelType w:val="hybridMultilevel"/>
    <w:tmpl w:val="29B8C7CE"/>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49E474F"/>
    <w:multiLevelType w:val="hybridMultilevel"/>
    <w:tmpl w:val="2410D0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6" w15:restartNumberingAfterBreak="0">
    <w:nsid w:val="40D31EC5"/>
    <w:multiLevelType w:val="hybridMultilevel"/>
    <w:tmpl w:val="4992CED8"/>
    <w:lvl w:ilvl="0" w:tplc="BFC0B428">
      <w:start w:val="1"/>
      <w:numFmt w:val="bullet"/>
      <w:lvlText w:val=""/>
      <w:lvlJc w:val="left"/>
      <w:pPr>
        <w:ind w:left="360" w:hanging="360"/>
      </w:pPr>
      <w:rPr>
        <w:rFonts w:hint="default" w:ascii="Symbol" w:hAnsi="Symbol"/>
      </w:rPr>
    </w:lvl>
    <w:lvl w:ilvl="1" w:tplc="0554E2A4">
      <w:start w:val="1"/>
      <w:numFmt w:val="bullet"/>
      <w:lvlText w:val="o"/>
      <w:lvlJc w:val="left"/>
      <w:pPr>
        <w:ind w:left="1080" w:hanging="360"/>
      </w:pPr>
      <w:rPr>
        <w:rFonts w:hint="default" w:ascii="Courier New" w:hAnsi="Courier New"/>
      </w:rPr>
    </w:lvl>
    <w:lvl w:ilvl="2" w:tplc="466E611A">
      <w:start w:val="1"/>
      <w:numFmt w:val="bullet"/>
      <w:lvlText w:val=""/>
      <w:lvlJc w:val="left"/>
      <w:pPr>
        <w:ind w:left="1800" w:hanging="360"/>
      </w:pPr>
      <w:rPr>
        <w:rFonts w:hint="default" w:ascii="Wingdings" w:hAnsi="Wingdings"/>
      </w:rPr>
    </w:lvl>
    <w:lvl w:ilvl="3" w:tplc="77E881D0">
      <w:start w:val="1"/>
      <w:numFmt w:val="bullet"/>
      <w:lvlText w:val=""/>
      <w:lvlJc w:val="left"/>
      <w:pPr>
        <w:ind w:left="2520" w:hanging="360"/>
      </w:pPr>
      <w:rPr>
        <w:rFonts w:hint="default" w:ascii="Symbol" w:hAnsi="Symbol"/>
      </w:rPr>
    </w:lvl>
    <w:lvl w:ilvl="4" w:tplc="A802041A">
      <w:start w:val="1"/>
      <w:numFmt w:val="bullet"/>
      <w:lvlText w:val="o"/>
      <w:lvlJc w:val="left"/>
      <w:pPr>
        <w:ind w:left="3240" w:hanging="360"/>
      </w:pPr>
      <w:rPr>
        <w:rFonts w:hint="default" w:ascii="Courier New" w:hAnsi="Courier New"/>
      </w:rPr>
    </w:lvl>
    <w:lvl w:ilvl="5" w:tplc="D79274AC">
      <w:start w:val="1"/>
      <w:numFmt w:val="bullet"/>
      <w:lvlText w:val=""/>
      <w:lvlJc w:val="left"/>
      <w:pPr>
        <w:ind w:left="3960" w:hanging="360"/>
      </w:pPr>
      <w:rPr>
        <w:rFonts w:hint="default" w:ascii="Wingdings" w:hAnsi="Wingdings"/>
      </w:rPr>
    </w:lvl>
    <w:lvl w:ilvl="6" w:tplc="8392065A">
      <w:start w:val="1"/>
      <w:numFmt w:val="bullet"/>
      <w:lvlText w:val=""/>
      <w:lvlJc w:val="left"/>
      <w:pPr>
        <w:ind w:left="4680" w:hanging="360"/>
      </w:pPr>
      <w:rPr>
        <w:rFonts w:hint="default" w:ascii="Symbol" w:hAnsi="Symbol"/>
      </w:rPr>
    </w:lvl>
    <w:lvl w:ilvl="7" w:tplc="1BB40DCE">
      <w:start w:val="1"/>
      <w:numFmt w:val="bullet"/>
      <w:lvlText w:val="o"/>
      <w:lvlJc w:val="left"/>
      <w:pPr>
        <w:ind w:left="5400" w:hanging="360"/>
      </w:pPr>
      <w:rPr>
        <w:rFonts w:hint="default" w:ascii="Courier New" w:hAnsi="Courier New"/>
      </w:rPr>
    </w:lvl>
    <w:lvl w:ilvl="8" w:tplc="F5569FDE">
      <w:start w:val="1"/>
      <w:numFmt w:val="bullet"/>
      <w:lvlText w:val=""/>
      <w:lvlJc w:val="left"/>
      <w:pPr>
        <w:ind w:left="6120" w:hanging="360"/>
      </w:pPr>
      <w:rPr>
        <w:rFonts w:hint="default" w:ascii="Wingdings" w:hAnsi="Wingdings"/>
      </w:rPr>
    </w:lvl>
  </w:abstractNum>
  <w:abstractNum w:abstractNumId="7" w15:restartNumberingAfterBreak="0">
    <w:nsid w:val="423F36BE"/>
    <w:multiLevelType w:val="hybridMultilevel"/>
    <w:tmpl w:val="CEC4AEB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62F4104"/>
    <w:multiLevelType w:val="hybridMultilevel"/>
    <w:tmpl w:val="11E855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D77F8A"/>
    <w:multiLevelType w:val="hybridMultilevel"/>
    <w:tmpl w:val="67FCCF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6853EE"/>
    <w:multiLevelType w:val="hybridMultilevel"/>
    <w:tmpl w:val="2E829A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CA2495C"/>
    <w:multiLevelType w:val="hybridMultilevel"/>
    <w:tmpl w:val="33C67B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2450A31"/>
    <w:multiLevelType w:val="hybridMultilevel"/>
    <w:tmpl w:val="FEDCDF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07359E"/>
    <w:multiLevelType w:val="hybridMultilevel"/>
    <w:tmpl w:val="65889E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65A312D"/>
    <w:multiLevelType w:val="hybridMultilevel"/>
    <w:tmpl w:val="8D1AC78C"/>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0"/>
  </w:num>
  <w:num w:numId="2" w16cid:durableId="88158000">
    <w:abstractNumId w:val="5"/>
  </w:num>
  <w:num w:numId="3" w16cid:durableId="204342426">
    <w:abstractNumId w:val="19"/>
  </w:num>
  <w:num w:numId="4" w16cid:durableId="1186598762">
    <w:abstractNumId w:val="13"/>
  </w:num>
  <w:num w:numId="5" w16cid:durableId="1817139107">
    <w:abstractNumId w:val="11"/>
  </w:num>
  <w:num w:numId="6" w16cid:durableId="62533727">
    <w:abstractNumId w:val="22"/>
  </w:num>
  <w:num w:numId="7" w16cid:durableId="86732394">
    <w:abstractNumId w:val="8"/>
  </w:num>
  <w:num w:numId="8" w16cid:durableId="1456874659">
    <w:abstractNumId w:val="4"/>
  </w:num>
  <w:num w:numId="9" w16cid:durableId="1548029895">
    <w:abstractNumId w:val="6"/>
  </w:num>
  <w:num w:numId="10" w16cid:durableId="1426463644">
    <w:abstractNumId w:val="18"/>
  </w:num>
  <w:num w:numId="11" w16cid:durableId="464547468">
    <w:abstractNumId w:val="17"/>
  </w:num>
  <w:num w:numId="12" w16cid:durableId="1026828645">
    <w:abstractNumId w:val="15"/>
  </w:num>
  <w:num w:numId="13" w16cid:durableId="329990707">
    <w:abstractNumId w:val="12"/>
  </w:num>
  <w:num w:numId="14" w16cid:durableId="43794501">
    <w:abstractNumId w:val="1"/>
  </w:num>
  <w:num w:numId="15" w16cid:durableId="53506491">
    <w:abstractNumId w:val="21"/>
  </w:num>
  <w:num w:numId="16" w16cid:durableId="648751892">
    <w:abstractNumId w:val="16"/>
  </w:num>
  <w:num w:numId="17" w16cid:durableId="968784275">
    <w:abstractNumId w:val="0"/>
  </w:num>
  <w:num w:numId="18" w16cid:durableId="1985160547">
    <w:abstractNumId w:val="10"/>
  </w:num>
  <w:num w:numId="19" w16cid:durableId="1574663116">
    <w:abstractNumId w:val="3"/>
  </w:num>
  <w:num w:numId="20" w16cid:durableId="550850431">
    <w:abstractNumId w:val="23"/>
  </w:num>
  <w:num w:numId="21" w16cid:durableId="2015181197">
    <w:abstractNumId w:val="9"/>
  </w:num>
  <w:num w:numId="22" w16cid:durableId="154876855">
    <w:abstractNumId w:val="24"/>
  </w:num>
  <w:num w:numId="23" w16cid:durableId="1595671713">
    <w:abstractNumId w:val="14"/>
  </w:num>
  <w:num w:numId="24" w16cid:durableId="979773583">
    <w:abstractNumId w:val="2"/>
  </w:num>
  <w:num w:numId="25" w16cid:durableId="150609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0B06"/>
    <w:rsid w:val="00021F38"/>
    <w:rsid w:val="0002292D"/>
    <w:rsid w:val="00035C88"/>
    <w:rsid w:val="00064C19"/>
    <w:rsid w:val="0009509B"/>
    <w:rsid w:val="000A039D"/>
    <w:rsid w:val="000C5C86"/>
    <w:rsid w:val="000D04D4"/>
    <w:rsid w:val="000D52BE"/>
    <w:rsid w:val="000E78F6"/>
    <w:rsid w:val="00102049"/>
    <w:rsid w:val="0010338C"/>
    <w:rsid w:val="001075F0"/>
    <w:rsid w:val="00120F16"/>
    <w:rsid w:val="00121B62"/>
    <w:rsid w:val="00126FA5"/>
    <w:rsid w:val="001434C8"/>
    <w:rsid w:val="00155BA9"/>
    <w:rsid w:val="0016516A"/>
    <w:rsid w:val="00166F7B"/>
    <w:rsid w:val="00170AE6"/>
    <w:rsid w:val="0018433F"/>
    <w:rsid w:val="001A5AA3"/>
    <w:rsid w:val="001B6181"/>
    <w:rsid w:val="001F4858"/>
    <w:rsid w:val="001F4AC0"/>
    <w:rsid w:val="0021591D"/>
    <w:rsid w:val="00221B98"/>
    <w:rsid w:val="00241292"/>
    <w:rsid w:val="00247F9A"/>
    <w:rsid w:val="002708ED"/>
    <w:rsid w:val="00296816"/>
    <w:rsid w:val="002A3D40"/>
    <w:rsid w:val="002B0E22"/>
    <w:rsid w:val="002B4441"/>
    <w:rsid w:val="002B4EB9"/>
    <w:rsid w:val="002C6733"/>
    <w:rsid w:val="002D10FB"/>
    <w:rsid w:val="002D2F1C"/>
    <w:rsid w:val="002D35F9"/>
    <w:rsid w:val="002D701F"/>
    <w:rsid w:val="002E5788"/>
    <w:rsid w:val="002F1DFC"/>
    <w:rsid w:val="00305357"/>
    <w:rsid w:val="00307788"/>
    <w:rsid w:val="003163C0"/>
    <w:rsid w:val="00342307"/>
    <w:rsid w:val="00353690"/>
    <w:rsid w:val="00362C7F"/>
    <w:rsid w:val="003D22B7"/>
    <w:rsid w:val="00405866"/>
    <w:rsid w:val="00406DAC"/>
    <w:rsid w:val="00461521"/>
    <w:rsid w:val="004728F8"/>
    <w:rsid w:val="004800B2"/>
    <w:rsid w:val="004A22B6"/>
    <w:rsid w:val="004A60C4"/>
    <w:rsid w:val="004A6C82"/>
    <w:rsid w:val="004B12FE"/>
    <w:rsid w:val="004D5456"/>
    <w:rsid w:val="004D6C24"/>
    <w:rsid w:val="004E5593"/>
    <w:rsid w:val="004F119C"/>
    <w:rsid w:val="00514143"/>
    <w:rsid w:val="005157F4"/>
    <w:rsid w:val="00526EC3"/>
    <w:rsid w:val="00537B59"/>
    <w:rsid w:val="005457F9"/>
    <w:rsid w:val="0056797E"/>
    <w:rsid w:val="005728FD"/>
    <w:rsid w:val="00585459"/>
    <w:rsid w:val="00590228"/>
    <w:rsid w:val="005907D8"/>
    <w:rsid w:val="005A5098"/>
    <w:rsid w:val="005B4BC9"/>
    <w:rsid w:val="005D6402"/>
    <w:rsid w:val="005E4F7B"/>
    <w:rsid w:val="005F2609"/>
    <w:rsid w:val="00607FF9"/>
    <w:rsid w:val="00627D2C"/>
    <w:rsid w:val="006312C2"/>
    <w:rsid w:val="00676B78"/>
    <w:rsid w:val="00694330"/>
    <w:rsid w:val="006A29C0"/>
    <w:rsid w:val="006C4898"/>
    <w:rsid w:val="006C70C1"/>
    <w:rsid w:val="006D1F89"/>
    <w:rsid w:val="007172E5"/>
    <w:rsid w:val="007200E7"/>
    <w:rsid w:val="007266B0"/>
    <w:rsid w:val="00731F43"/>
    <w:rsid w:val="00733894"/>
    <w:rsid w:val="0073744F"/>
    <w:rsid w:val="00740FA2"/>
    <w:rsid w:val="0074527B"/>
    <w:rsid w:val="00770ABE"/>
    <w:rsid w:val="007A5A70"/>
    <w:rsid w:val="007C1D9A"/>
    <w:rsid w:val="007E0241"/>
    <w:rsid w:val="007E6C1A"/>
    <w:rsid w:val="007F01A2"/>
    <w:rsid w:val="007F4AF2"/>
    <w:rsid w:val="00803229"/>
    <w:rsid w:val="00812345"/>
    <w:rsid w:val="008243C4"/>
    <w:rsid w:val="00826A6B"/>
    <w:rsid w:val="008278A0"/>
    <w:rsid w:val="00830206"/>
    <w:rsid w:val="00846C67"/>
    <w:rsid w:val="0086758B"/>
    <w:rsid w:val="008679D2"/>
    <w:rsid w:val="00886079"/>
    <w:rsid w:val="00887CEE"/>
    <w:rsid w:val="008913FF"/>
    <w:rsid w:val="008E55A4"/>
    <w:rsid w:val="008E725B"/>
    <w:rsid w:val="008F1958"/>
    <w:rsid w:val="00900C38"/>
    <w:rsid w:val="00912DA9"/>
    <w:rsid w:val="00926F05"/>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27AD7"/>
    <w:rsid w:val="00A44E36"/>
    <w:rsid w:val="00A45338"/>
    <w:rsid w:val="00A60A26"/>
    <w:rsid w:val="00AA3940"/>
    <w:rsid w:val="00AB093D"/>
    <w:rsid w:val="00AB6E21"/>
    <w:rsid w:val="00AC0ED1"/>
    <w:rsid w:val="00AD27A1"/>
    <w:rsid w:val="00AD507D"/>
    <w:rsid w:val="00AD708E"/>
    <w:rsid w:val="00AE3649"/>
    <w:rsid w:val="00AF7EB9"/>
    <w:rsid w:val="00B07B4E"/>
    <w:rsid w:val="00B13606"/>
    <w:rsid w:val="00B148A4"/>
    <w:rsid w:val="00B23E87"/>
    <w:rsid w:val="00B4797D"/>
    <w:rsid w:val="00B632C2"/>
    <w:rsid w:val="00B70B29"/>
    <w:rsid w:val="00B8116D"/>
    <w:rsid w:val="00B854BE"/>
    <w:rsid w:val="00B9787D"/>
    <w:rsid w:val="00BD0A52"/>
    <w:rsid w:val="00BF3124"/>
    <w:rsid w:val="00C02019"/>
    <w:rsid w:val="00C0594A"/>
    <w:rsid w:val="00C06D3D"/>
    <w:rsid w:val="00C16FE3"/>
    <w:rsid w:val="00C45C68"/>
    <w:rsid w:val="00C760DB"/>
    <w:rsid w:val="00C90BF9"/>
    <w:rsid w:val="00C9305D"/>
    <w:rsid w:val="00CA25CD"/>
    <w:rsid w:val="00CA5A7A"/>
    <w:rsid w:val="00CA6871"/>
    <w:rsid w:val="00CB4F13"/>
    <w:rsid w:val="00CC3461"/>
    <w:rsid w:val="00D04031"/>
    <w:rsid w:val="00D077BB"/>
    <w:rsid w:val="00D17282"/>
    <w:rsid w:val="00D17652"/>
    <w:rsid w:val="00D17653"/>
    <w:rsid w:val="00D4271E"/>
    <w:rsid w:val="00D51453"/>
    <w:rsid w:val="00D56102"/>
    <w:rsid w:val="00DC3A5C"/>
    <w:rsid w:val="00DD06B8"/>
    <w:rsid w:val="00DD1DE4"/>
    <w:rsid w:val="00DE3A7E"/>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43B1F"/>
    <w:rsid w:val="00E51ED8"/>
    <w:rsid w:val="00E62E8E"/>
    <w:rsid w:val="00E679CE"/>
    <w:rsid w:val="00E728B0"/>
    <w:rsid w:val="00E95C2F"/>
    <w:rsid w:val="00EA43B5"/>
    <w:rsid w:val="00EC7CF1"/>
    <w:rsid w:val="00F41176"/>
    <w:rsid w:val="00F46E49"/>
    <w:rsid w:val="00F558C7"/>
    <w:rsid w:val="00F57575"/>
    <w:rsid w:val="00F715B5"/>
    <w:rsid w:val="00F77CD9"/>
    <w:rsid w:val="00FB3D22"/>
    <w:rsid w:val="00FF5E0A"/>
    <w:rsid w:val="1876AC0B"/>
    <w:rsid w:val="1AF4F657"/>
    <w:rsid w:val="1F40800B"/>
    <w:rsid w:val="51EF965C"/>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4230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hAnsi="Roboto" w:eastAsia="Roboto" w:cs="Roboto"/>
      <w:sz w:val="20"/>
      <w:szCs w:val="20"/>
      <w:lang w:val="en-US" w:eastAsia="en-US"/>
    </w:rPr>
  </w:style>
  <w:style w:type="character" w:styleId="BodyTextChar" w:customStyle="1">
    <w:name w:val="Body Text Char"/>
    <w:basedOn w:val="DefaultParagraphFont"/>
    <w:link w:val="BodyText"/>
    <w:uiPriority w:val="1"/>
    <w:rsid w:val="00D17653"/>
    <w:rPr>
      <w:rFonts w:ascii="Roboto" w:hAnsi="Roboto" w:eastAsia="Roboto" w:cs="Roboto"/>
      <w:sz w:val="20"/>
      <w:szCs w:val="20"/>
      <w:lang w:val="en-US"/>
    </w:rPr>
  </w:style>
  <w:style w:type="paragraph" w:styleId="NoSpacing">
    <w:name w:val="No Spacing"/>
    <w:uiPriority w:val="1"/>
    <w:qFormat/>
    <w:rsid w:val="00E95C2F"/>
    <w:pPr>
      <w:spacing w:after="0" w:line="240" w:lineRule="auto"/>
    </w:pPr>
  </w:style>
  <w:style w:type="paragraph" w:styleId="TableParagraph" w:customStyle="1">
    <w:name w:val="Table Paragraph"/>
    <w:basedOn w:val="Normal"/>
    <w:uiPriority w:val="1"/>
    <w:qFormat/>
    <w:rsid w:val="000A039D"/>
    <w:pPr>
      <w:widowControl w:val="0"/>
      <w:autoSpaceDE w:val="0"/>
      <w:autoSpaceDN w:val="0"/>
      <w:ind w:left="443"/>
    </w:pPr>
    <w:rPr>
      <w:rFonts w:ascii="Roboto" w:hAnsi="Roboto" w:eastAsia="Roboto" w:cs="Roboto"/>
      <w:sz w:val="22"/>
      <w:szCs w:val="22"/>
      <w:lang w:val="en-US" w:eastAsia="en-US"/>
    </w:rPr>
  </w:style>
  <w:style w:type="paragraph" w:styleId="paragraph" w:customStyle="1">
    <w:name w:val="paragraph"/>
    <w:basedOn w:val="Normal"/>
    <w:rsid w:val="00DD06B8"/>
    <w:pPr>
      <w:spacing w:before="100" w:beforeAutospacing="1" w:after="100" w:afterAutospacing="1"/>
    </w:pPr>
  </w:style>
  <w:style w:type="character" w:styleId="normaltextrun" w:customStyle="1">
    <w:name w:val="normaltextrun"/>
    <w:basedOn w:val="DefaultParagraphFont"/>
    <w:rsid w:val="00DD06B8"/>
  </w:style>
  <w:style w:type="character" w:styleId="eop" w:customStyle="1">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styleId="HeaderChar" w:customStyle="1">
    <w:name w:val="Header Char"/>
    <w:basedOn w:val="DefaultParagraphFont"/>
    <w:link w:val="Header"/>
    <w:uiPriority w:val="99"/>
    <w:rsid w:val="006312C2"/>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styleId="FooterChar" w:customStyle="1">
    <w:name w:val="Footer Char"/>
    <w:basedOn w:val="DefaultParagraphFont"/>
    <w:link w:val="Footer"/>
    <w:uiPriority w:val="99"/>
    <w:rsid w:val="006312C2"/>
    <w:rPr>
      <w:rFonts w:ascii="Times New Roman" w:hAnsi="Times New Roman" w:eastAsia="Times New Roman" w:cs="Times New Roman"/>
      <w:sz w:val="24"/>
      <w:szCs w:val="24"/>
      <w:lang w:eastAsia="en-GB"/>
    </w:rPr>
  </w:style>
  <w:style w:type="character" w:styleId="ui-provider" w:customStyle="1">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 w:type="character" w:styleId="aranob" w:customStyle="1">
    <w:name w:val="aranob"/>
    <w:basedOn w:val="DefaultParagraphFont"/>
    <w:rsid w:val="004800B2"/>
  </w:style>
  <w:style w:type="character" w:styleId="Hyperlink">
    <w:name w:val="Hyperlink"/>
    <w:basedOn w:val="DefaultParagraphFont"/>
    <w:uiPriority w:val="99"/>
    <w:semiHidden/>
    <w:unhideWhenUsed/>
    <w:rsid w:val="004800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ogle.com/search?sca_esv=977e94292b20825f&amp;rlz=1C1GCEU_en-GBGB1069GB1073&amp;sxsrf=ACQVn0_Q7mQdxj0YN3pbg6aFes9hJnluHA:1713798731675&amp;q=factories&amp;si=AKbGX_rLPMdHnrrwkrRo4VZlSHiJ88CZiSr2tKvHH0MEa_S_R-V3CN29uZTBdyciQY4NUQQcIGO0H5R-zVK7phFvRs23c86YiHWQiI8Jee_afDi_IceXeoY%3D&amp;expnd=1&amp;sa=X&amp;ved=2ahUKEwi9uPjkjdaFAxXLQUEAHUDvCZMQyecJegQIDxAO"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ogle.com/search?sca_esv=977e94292b20825f&amp;rlz=1C1GCEU_en-GBGB1069GB1073&amp;sxsrf=ACQVn0_3GxVQM7eEIcCJDUZ8InIemGvG7A:1713798846953&amp;q=crops&amp;si=AKbGX_oRjcCPa5QPMQwD2ABTMArQc2H7E-pQq3zCWh6204wpK4Ztd3cWY0qSgl4waCC-BAwuGkY8mxEdsloBdqILsiau418SGw%3D%3D&amp;expnd=1&amp;sa=X&amp;ved=2ahUKEwjVt_SbjtaFAxUbQEEAHT2FBYMQyecJegQIHBAO"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ogle.com/search?sca_esv=977e94292b20825f&amp;rlz=1C1GCEU_en-GBGB1069GB1073&amp;sxsrf=ACQVn08_s2Zw4d37o4zCtu3z7ypc1oASzQ:1713798681066&amp;q=inorganic&amp;si=AKbGX_rLPMdHnrrwkrRo4VZlSHiJP5oCDsyxE3XBz83Rpa1WOpdhqnWDWnphzCB-FSWioGAd2zwCgKAM0nhUe99O6oy1obsLNXlrcFwqkwno6JH1KBBRjS8%3D&amp;expnd=1&amp;sa=X&amp;ved=2ahUKEwjoxufMjdaFAxX7UUEAHW12DXIQyecJegQIKBAO"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google.com/search?sca_esv=977e94292b20825f&amp;rlz=1C1GCEU_en-GBGB1069GB1073&amp;sxsrf=ACQVn0_6NfHt4Xxo_qGB4cZw05hlYj1k9A:1713798604574&amp;q=exploited&amp;si=AKbGX_rLPMdHnrrwkrRo4VZlSHiJlK4z1yBAmKlYMXz2ESKYNzte9FA2rALrDhFtViuTO9bVBoenxBBVG7nZdzm2jkjl3XQkoioyHHoKsHtW8KFQFhKxD1A%3D&amp;expnd=1&amp;sa=X&amp;ved=2ahUKEwjY6qqojdaFAxVHV0EAHYMOArkQyecJegQIDxA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D7855-B350-42FB-9029-CFD7F077BB52}">
  <ds:schemaRefs>
    <ds:schemaRef ds:uri="d25c5918-862a-40f5-bdb7-fe9ca5ee7ebf"/>
    <ds:schemaRef ds:uri="http://purl.org/dc/dcmitype/"/>
    <ds:schemaRef ds:uri="2baaa62d-5683-47fe-8c33-ca28771320c4"/>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17B9C465-844A-46B1-8673-2C6A23B20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J Payne</dc:creator>
  <keywords/>
  <dc:description/>
  <lastModifiedBy>Victoria Clarke</lastModifiedBy>
  <revision>3</revision>
  <lastPrinted>2021-11-23T15:59:00.0000000Z</lastPrinted>
  <dcterms:created xsi:type="dcterms:W3CDTF">2024-04-22T15:16:00.0000000Z</dcterms:created>
  <dcterms:modified xsi:type="dcterms:W3CDTF">2024-05-31T10:14:41.4468446Z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