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57E3" w:rsidR="00342307" w:rsidP="00342307" w:rsidRDefault="00DF3A0B" w14:paraId="7B1DD168" w14:textId="1941C0AF">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2B41E9">
        <w:rPr>
          <w:rFonts w:ascii="Verdana" w:hAnsi="Verdana" w:cstheme="minorHAnsi"/>
          <w:b/>
          <w:sz w:val="32"/>
          <w:szCs w:val="28"/>
          <w:u w:val="single"/>
        </w:rPr>
        <w:t>6</w:t>
      </w:r>
      <w:r w:rsidRPr="009C57E3">
        <w:rPr>
          <w:rFonts w:ascii="Verdana" w:hAnsi="Verdana" w:cstheme="minorHAnsi"/>
          <w:b/>
          <w:sz w:val="32"/>
          <w:szCs w:val="28"/>
          <w:u w:val="single"/>
        </w:rPr>
        <w:t xml:space="preserve"> </w:t>
      </w:r>
      <w:r w:rsidR="002D2F1C">
        <w:rPr>
          <w:rFonts w:ascii="Verdana" w:hAnsi="Verdana" w:cstheme="minorHAnsi"/>
          <w:b/>
          <w:sz w:val="32"/>
          <w:szCs w:val="28"/>
          <w:u w:val="single"/>
        </w:rPr>
        <w:t>Geography</w:t>
      </w:r>
      <w:r w:rsidRPr="009C57E3" w:rsidR="00342307">
        <w:rPr>
          <w:rFonts w:ascii="Verdana" w:hAnsi="Verdana" w:cstheme="minorHAnsi"/>
          <w:b/>
          <w:sz w:val="32"/>
          <w:szCs w:val="28"/>
          <w:u w:val="single"/>
        </w:rPr>
        <w:t xml:space="preserve"> Curriculum</w:t>
      </w:r>
      <w:r w:rsidRPr="009C57E3" w:rsidR="005E4F7B">
        <w:rPr>
          <w:rFonts w:ascii="Verdana" w:hAnsi="Verdana" w:cstheme="minorHAnsi"/>
          <w:b/>
          <w:sz w:val="32"/>
          <w:szCs w:val="28"/>
          <w:u w:val="single"/>
        </w:rPr>
        <w:t xml:space="preserve"> </w:t>
      </w:r>
      <w:r w:rsidR="005728FD">
        <w:rPr>
          <w:rFonts w:ascii="Verdana" w:hAnsi="Verdana" w:cstheme="minorHAnsi"/>
          <w:b/>
          <w:sz w:val="32"/>
          <w:szCs w:val="28"/>
          <w:u w:val="single"/>
        </w:rPr>
        <w:t>–</w:t>
      </w:r>
      <w:r w:rsidRPr="009C57E3" w:rsidR="005E4F7B">
        <w:rPr>
          <w:rFonts w:ascii="Verdana" w:hAnsi="Verdana" w:cstheme="minorHAnsi"/>
          <w:b/>
          <w:sz w:val="32"/>
          <w:szCs w:val="28"/>
          <w:u w:val="single"/>
        </w:rPr>
        <w:t xml:space="preserve"> </w:t>
      </w:r>
      <w:r w:rsidR="00AA3940">
        <w:rPr>
          <w:rFonts w:ascii="Verdana" w:hAnsi="Verdana" w:cstheme="minorHAnsi"/>
          <w:b/>
          <w:sz w:val="32"/>
          <w:szCs w:val="28"/>
          <w:u w:val="single"/>
        </w:rPr>
        <w:t>Spring</w:t>
      </w:r>
      <w:r w:rsidR="005728FD">
        <w:rPr>
          <w:rFonts w:ascii="Verdana" w:hAnsi="Verdana" w:cstheme="minorHAnsi"/>
          <w:b/>
          <w:sz w:val="32"/>
          <w:szCs w:val="28"/>
          <w:u w:val="single"/>
        </w:rPr>
        <w:t xml:space="preserve"> Term</w:t>
      </w:r>
    </w:p>
    <w:p w:rsidRPr="009C57E3" w:rsidR="00342307" w:rsidP="006312C2" w:rsidRDefault="006312C2" w14:paraId="41F76AA2" w14:textId="23E3165E">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4" w:type="dxa"/>
        <w:tblLayout w:type="fixed"/>
        <w:tblLook w:val="04A0" w:firstRow="1" w:lastRow="0" w:firstColumn="1" w:lastColumn="0" w:noHBand="0" w:noVBand="1"/>
      </w:tblPr>
      <w:tblGrid>
        <w:gridCol w:w="2332"/>
        <w:gridCol w:w="1380"/>
        <w:gridCol w:w="1233"/>
        <w:gridCol w:w="1555"/>
        <w:gridCol w:w="3957"/>
        <w:gridCol w:w="2403"/>
        <w:gridCol w:w="220"/>
        <w:gridCol w:w="2402"/>
        <w:gridCol w:w="2422"/>
        <w:gridCol w:w="4640"/>
      </w:tblGrid>
      <w:tr w:rsidRPr="009C57E3" w:rsidR="00342307" w:rsidTr="5688DD72" w14:paraId="0383C203" w14:textId="77777777">
        <w:trPr>
          <w:trHeight w:val="454"/>
        </w:trPr>
        <w:tc>
          <w:tcPr>
            <w:tcW w:w="22544" w:type="dxa"/>
            <w:gridSpan w:val="10"/>
            <w:shd w:val="clear" w:color="auto" w:fill="2E74B5" w:themeFill="accent5" w:themeFillShade="BF"/>
            <w:tcMar/>
            <w:vAlign w:val="center"/>
          </w:tcPr>
          <w:p w:rsidRPr="009C57E3" w:rsidR="00342307" w:rsidP="1F40800B" w:rsidRDefault="00DF3A0B" w14:paraId="4BC29966" w14:textId="60ED2B00">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Pr="1F40800B" w:rsidR="00D17653">
              <w:rPr>
                <w:rFonts w:ascii="Verdana" w:hAnsi="Verdana" w:cstheme="minorBidi"/>
                <w:b/>
                <w:bCs/>
                <w:color w:val="FFFFFF" w:themeColor="background1"/>
                <w:sz w:val="28"/>
                <w:szCs w:val="28"/>
                <w:u w:val="single"/>
              </w:rPr>
              <w:t xml:space="preserve">: </w:t>
            </w:r>
            <w:r w:rsidR="002B41E9">
              <w:rPr>
                <w:rFonts w:ascii="Verdana" w:hAnsi="Verdana" w:cstheme="minorBidi"/>
                <w:b/>
                <w:bCs/>
                <w:color w:val="FFFFFF" w:themeColor="background1"/>
                <w:sz w:val="28"/>
                <w:szCs w:val="28"/>
                <w:u w:val="single"/>
              </w:rPr>
              <w:t>North America and Sustainability</w:t>
            </w:r>
          </w:p>
        </w:tc>
      </w:tr>
      <w:tr w:rsidRPr="009C57E3" w:rsidR="005E4F7B" w:rsidTr="5688DD72" w14:paraId="63CC2678" w14:textId="77777777">
        <w:trPr>
          <w:trHeight w:val="454"/>
        </w:trPr>
        <w:tc>
          <w:tcPr>
            <w:tcW w:w="4945" w:type="dxa"/>
            <w:gridSpan w:val="3"/>
            <w:shd w:val="clear" w:color="auto" w:fill="9CC2E5" w:themeFill="accent5" w:themeFillTint="99"/>
            <w:tcMar/>
            <w:vAlign w:val="center"/>
          </w:tcPr>
          <w:p w:rsidRPr="009C57E3" w:rsidR="00102049" w:rsidP="00102049" w:rsidRDefault="00102049" w14:paraId="70B6AC67" w14:textId="6A94772E">
            <w:pPr>
              <w:jc w:val="center"/>
              <w:rPr>
                <w:rFonts w:ascii="Verdana" w:hAnsi="Verdana" w:cstheme="minorHAnsi"/>
                <w:color w:val="FFFFFF" w:themeColor="background1"/>
                <w:u w:val="single"/>
              </w:rPr>
            </w:pPr>
            <w:r w:rsidRPr="009C57E3">
              <w:rPr>
                <w:rFonts w:ascii="Verdana" w:hAnsi="Verdana" w:cstheme="minorHAnsi"/>
                <w:b/>
              </w:rPr>
              <w:t>Curriculum objectives</w:t>
            </w:r>
          </w:p>
        </w:tc>
        <w:tc>
          <w:tcPr>
            <w:tcW w:w="12959" w:type="dxa"/>
            <w:gridSpan w:val="6"/>
            <w:shd w:val="clear" w:color="auto" w:fill="9CC2E5" w:themeFill="accent5" w:themeFillTint="99"/>
            <w:tcMar/>
            <w:vAlign w:val="center"/>
          </w:tcPr>
          <w:p w:rsidRPr="009C57E3" w:rsidR="00102049" w:rsidP="00102049" w:rsidRDefault="00102049" w14:paraId="2B00D7EA" w14:textId="5330F2A9">
            <w:pPr>
              <w:jc w:val="center"/>
              <w:rPr>
                <w:rFonts w:ascii="Verdana" w:hAnsi="Verdana" w:cstheme="minorHAnsi"/>
                <w:b/>
              </w:rPr>
            </w:pPr>
            <w:r w:rsidRPr="009C57E3">
              <w:rPr>
                <w:rFonts w:ascii="Verdana" w:hAnsi="Verdana" w:cstheme="minorHAnsi"/>
                <w:b/>
              </w:rPr>
              <w:t>Vocabulary</w:t>
            </w:r>
          </w:p>
        </w:tc>
        <w:tc>
          <w:tcPr>
            <w:tcW w:w="4640" w:type="dxa"/>
            <w:shd w:val="clear" w:color="auto" w:fill="9CC2E5" w:themeFill="accent5" w:themeFillTint="99"/>
            <w:tcMar/>
            <w:vAlign w:val="center"/>
          </w:tcPr>
          <w:p w:rsidRPr="009C57E3" w:rsidR="00102049" w:rsidP="00102049" w:rsidRDefault="00102049" w14:paraId="5A680672" w14:textId="0DF488E6">
            <w:pPr>
              <w:jc w:val="center"/>
              <w:rPr>
                <w:rFonts w:ascii="Verdana" w:hAnsi="Verdana" w:cstheme="minorHAnsi"/>
                <w:b/>
                <w:u w:val="single"/>
              </w:rPr>
            </w:pPr>
            <w:r w:rsidRPr="009C57E3">
              <w:rPr>
                <w:rFonts w:ascii="Verdana" w:hAnsi="Verdana" w:cstheme="minorHAnsi"/>
                <w:b/>
              </w:rPr>
              <w:t>Links across the curriculum</w:t>
            </w:r>
          </w:p>
        </w:tc>
      </w:tr>
      <w:tr w:rsidRPr="009C57E3" w:rsidR="00C06D3D" w:rsidTr="5688DD72" w14:paraId="577A1841" w14:textId="77777777">
        <w:trPr>
          <w:trHeight w:val="315"/>
        </w:trPr>
        <w:tc>
          <w:tcPr>
            <w:tcW w:w="4945" w:type="dxa"/>
            <w:gridSpan w:val="3"/>
            <w:vMerge w:val="restart"/>
            <w:shd w:val="clear" w:color="auto" w:fill="DEEAF6" w:themeFill="accent5" w:themeFillTint="33"/>
            <w:tcMar/>
          </w:tcPr>
          <w:p w:rsidRPr="00241292" w:rsidR="00C06D3D" w:rsidP="5688DD72" w:rsidRDefault="00C06D3D" w14:paraId="3D6C6122" w14:textId="3E4146F1">
            <w:pPr>
              <w:pStyle w:val="NormalWeb"/>
              <w:spacing w:before="0" w:beforeAutospacing="off" w:after="0" w:afterAutospacing="off"/>
              <w:rPr>
                <w:rFonts w:ascii="Verdana" w:hAnsi="Verdana" w:cs="Segoe UI"/>
                <w:sz w:val="22"/>
                <w:szCs w:val="22"/>
              </w:rPr>
            </w:pPr>
          </w:p>
          <w:p w:rsidRPr="00287A6A" w:rsidR="00C06D3D" w:rsidP="3FDB1DEA" w:rsidRDefault="00287A6A" w14:paraId="4DEA53D5" w14:textId="0291CD3A" w14:noSpellErr="1">
            <w:pPr>
              <w:pStyle w:val="ListParagraph"/>
              <w:ind w:left="0"/>
              <w:rPr>
                <w:rFonts w:ascii="Verdana" w:hAnsi="Verdana"/>
                <w:b w:val="1"/>
                <w:bCs w:val="1"/>
                <w:sz w:val="22"/>
                <w:szCs w:val="22"/>
              </w:rPr>
            </w:pPr>
            <w:r w:rsidRPr="3FDB1DEA" w:rsidR="00287A6A">
              <w:rPr>
                <w:rFonts w:ascii="Verdana" w:hAnsi="Verdana"/>
                <w:b w:val="1"/>
                <w:bCs w:val="1"/>
                <w:sz w:val="22"/>
                <w:szCs w:val="22"/>
              </w:rPr>
              <w:t>North America</w:t>
            </w:r>
          </w:p>
          <w:p w:rsidRPr="00287A6A" w:rsidR="00C06D3D" w:rsidP="00287A6A" w:rsidRDefault="00287A6A" w14:paraId="51388567" w14:textId="00629684">
            <w:pPr>
              <w:pStyle w:val="ListParagraph"/>
              <w:numPr>
                <w:ilvl w:val="0"/>
                <w:numId w:val="24"/>
              </w:numPr>
              <w:rPr>
                <w:rFonts w:ascii="Verdana" w:hAnsi="Verdana"/>
                <w:sz w:val="22"/>
                <w:szCs w:val="22"/>
              </w:rPr>
            </w:pPr>
            <w:r w:rsidRPr="00287A6A">
              <w:rPr>
                <w:rFonts w:ascii="Verdana" w:hAnsi="Verdana"/>
                <w:sz w:val="22"/>
                <w:szCs w:val="22"/>
              </w:rPr>
              <w:t>locate the world’s countries, using maps to focus on Europe (including the location of Russia) and North and South America, concentrating on their environmental regions, key physical and human characteristics, countries, and major cities.</w:t>
            </w:r>
          </w:p>
          <w:p w:rsidRPr="00287A6A" w:rsidR="00287A6A" w:rsidP="00287A6A" w:rsidRDefault="00287A6A" w14:paraId="729A7E66" w14:textId="77777777">
            <w:pPr>
              <w:pStyle w:val="ListParagraph"/>
              <w:numPr>
                <w:ilvl w:val="0"/>
                <w:numId w:val="24"/>
              </w:numPr>
              <w:rPr>
                <w:rFonts w:ascii="Verdana" w:hAnsi="Verdana" w:cstheme="minorHAnsi"/>
                <w:sz w:val="22"/>
                <w:szCs w:val="22"/>
              </w:rPr>
            </w:pPr>
            <w:r w:rsidRPr="00287A6A">
              <w:rPr>
                <w:rFonts w:ascii="Verdana" w:hAnsi="Verdana"/>
                <w:sz w:val="22"/>
                <w:szCs w:val="22"/>
              </w:rPr>
              <w:t>understand geographical similarities and differences through the study of human and physical geography of a region of the United Kingdom, a region in a European country, and a region within North or South America.</w:t>
            </w:r>
          </w:p>
          <w:p w:rsidRPr="00287A6A" w:rsidR="00287A6A" w:rsidP="5688DD72" w:rsidRDefault="00287A6A" w14:paraId="33C042B2" w14:textId="77777777">
            <w:pPr>
              <w:pStyle w:val="ListParagraph"/>
              <w:numPr>
                <w:ilvl w:val="0"/>
                <w:numId w:val="24"/>
              </w:numPr>
              <w:rPr>
                <w:rFonts w:ascii="Verdana" w:hAnsi="Verdana" w:cs="Calibri" w:cstheme="minorAscii"/>
                <w:sz w:val="22"/>
                <w:szCs w:val="22"/>
              </w:rPr>
            </w:pPr>
            <w:r w:rsidRPr="5688DD72" w:rsidR="00287A6A">
              <w:rPr>
                <w:rFonts w:ascii="Verdana" w:hAnsi="Verdana"/>
                <w:sz w:val="22"/>
                <w:szCs w:val="22"/>
              </w:rPr>
              <w:t xml:space="preserve">use maps, atlases, </w:t>
            </w:r>
            <w:r w:rsidRPr="5688DD72" w:rsidR="00287A6A">
              <w:rPr>
                <w:rFonts w:ascii="Verdana" w:hAnsi="Verdana"/>
                <w:sz w:val="22"/>
                <w:szCs w:val="22"/>
              </w:rPr>
              <w:t>globes</w:t>
            </w:r>
            <w:r w:rsidRPr="5688DD72" w:rsidR="00287A6A">
              <w:rPr>
                <w:rFonts w:ascii="Verdana" w:hAnsi="Verdana"/>
                <w:sz w:val="22"/>
                <w:szCs w:val="22"/>
              </w:rPr>
              <w:t xml:space="preserve"> and digital/computer mapping to </w:t>
            </w:r>
            <w:r w:rsidRPr="5688DD72" w:rsidR="00287A6A">
              <w:rPr>
                <w:rFonts w:ascii="Verdana" w:hAnsi="Verdana"/>
                <w:sz w:val="22"/>
                <w:szCs w:val="22"/>
              </w:rPr>
              <w:t>locate</w:t>
            </w:r>
            <w:r w:rsidRPr="5688DD72" w:rsidR="00287A6A">
              <w:rPr>
                <w:rFonts w:ascii="Verdana" w:hAnsi="Verdana"/>
                <w:sz w:val="22"/>
                <w:szCs w:val="22"/>
              </w:rPr>
              <w:t xml:space="preserve"> countries and describe features studied.</w:t>
            </w:r>
          </w:p>
          <w:p w:rsidR="00287A6A" w:rsidP="3FDB1DEA" w:rsidRDefault="00287A6A" w14:paraId="316AEEF0" w14:textId="77777777" w14:noSpellErr="1">
            <w:pPr>
              <w:ind w:left="0"/>
              <w:rPr>
                <w:rFonts w:ascii="Verdana" w:hAnsi="Verdana" w:cs="Calibri" w:cstheme="minorAscii"/>
                <w:b w:val="1"/>
                <w:bCs w:val="1"/>
                <w:sz w:val="22"/>
                <w:szCs w:val="22"/>
              </w:rPr>
            </w:pPr>
            <w:r w:rsidRPr="3FDB1DEA" w:rsidR="00287A6A">
              <w:rPr>
                <w:rFonts w:ascii="Verdana" w:hAnsi="Verdana" w:cs="Calibri" w:cstheme="minorAscii"/>
                <w:b w:val="1"/>
                <w:bCs w:val="1"/>
                <w:sz w:val="22"/>
                <w:szCs w:val="22"/>
              </w:rPr>
              <w:t>Sustainability</w:t>
            </w:r>
          </w:p>
          <w:p w:rsidRPr="00287A6A" w:rsidR="00287A6A" w:rsidP="5688DD72" w:rsidRDefault="00287A6A" w14:paraId="528D505A" w14:textId="591B6733">
            <w:pPr>
              <w:pStyle w:val="ListParagraph"/>
              <w:numPr>
                <w:ilvl w:val="0"/>
                <w:numId w:val="25"/>
              </w:numPr>
              <w:rPr>
                <w:rFonts w:ascii="Verdana" w:hAnsi="Verdana" w:cs="Calibri" w:cstheme="minorAscii"/>
                <w:b w:val="1"/>
                <w:bCs w:val="1"/>
                <w:sz w:val="22"/>
                <w:szCs w:val="22"/>
              </w:rPr>
            </w:pPr>
            <w:r w:rsidRPr="5688DD72" w:rsidR="00287A6A">
              <w:rPr>
                <w:rFonts w:ascii="Verdana" w:hAnsi="Verdana"/>
                <w:sz w:val="22"/>
                <w:szCs w:val="22"/>
              </w:rPr>
              <w:t xml:space="preserve">A high-quality geography education should inspire in pupils a curiosity and fascination about the world and its people that will remain with them for the rest of their lives. Teaching should equip pupils with knowledge about diverse places, people, </w:t>
            </w:r>
            <w:r w:rsidRPr="5688DD72" w:rsidR="00287A6A">
              <w:rPr>
                <w:rFonts w:ascii="Verdana" w:hAnsi="Verdana"/>
                <w:sz w:val="22"/>
                <w:szCs w:val="22"/>
              </w:rPr>
              <w:t>resources</w:t>
            </w:r>
            <w:r w:rsidRPr="5688DD72" w:rsidR="00287A6A">
              <w:rPr>
                <w:rFonts w:ascii="Verdana" w:hAnsi="Verdana"/>
                <w:sz w:val="22"/>
                <w:szCs w:val="22"/>
              </w:rPr>
              <w:t xml:space="preserve"> and natural and human environments, together with a deep understanding of the Earth’s key physical and human processes. As pupils progress, their growing knowledge about the world should help them to deepen their understanding of the interaction between physical and human processes, and of the formation and use of landscapes and environments. Geographical knowledge, understanding and skills provide the frameworks and approaches that explain how the Earth’s features at different scales are shaped, interconnected and change over time.</w:t>
            </w:r>
          </w:p>
        </w:tc>
        <w:tc>
          <w:tcPr>
            <w:tcW w:w="12959" w:type="dxa"/>
            <w:gridSpan w:val="6"/>
            <w:shd w:val="clear" w:color="auto" w:fill="DEEAF6" w:themeFill="accent5" w:themeFillTint="33"/>
            <w:tcMar/>
            <w:vAlign w:val="center"/>
          </w:tcPr>
          <w:p w:rsidRPr="009C57E3" w:rsidR="00C06D3D" w:rsidP="3FDB1DEA" w:rsidRDefault="00C06D3D" w14:paraId="12507260" w14:textId="0A99ABAA" w14:noSpellErr="1">
            <w:pPr>
              <w:jc w:val="center"/>
              <w:rPr>
                <w:rFonts w:ascii="Verdana" w:hAnsi="Verdana"/>
                <w:b w:val="1"/>
                <w:bCs w:val="1"/>
                <w:sz w:val="22"/>
                <w:szCs w:val="22"/>
              </w:rPr>
            </w:pPr>
          </w:p>
        </w:tc>
        <w:tc>
          <w:tcPr>
            <w:tcW w:w="4640" w:type="dxa"/>
            <w:vMerge w:val="restart"/>
            <w:shd w:val="clear" w:color="auto" w:fill="DEEAF6" w:themeFill="accent5" w:themeFillTint="33"/>
            <w:tcMar/>
          </w:tcPr>
          <w:p w:rsidRPr="009C57E3" w:rsidR="00C06D3D" w:rsidP="5688DD72" w:rsidRDefault="00C06D3D" w14:paraId="0652C922" w14:textId="5C1F338B">
            <w:pPr>
              <w:spacing w:before="60"/>
              <w:rPr>
                <w:rFonts w:ascii="Verdana" w:hAnsi="Verdana" w:cs="Calibri" w:cstheme="minorAscii"/>
                <w:sz w:val="22"/>
                <w:szCs w:val="22"/>
              </w:rPr>
            </w:pPr>
            <w:r w:rsidRPr="5688DD72" w:rsidR="00C06D3D">
              <w:rPr>
                <w:rFonts w:ascii="Verdana" w:hAnsi="Verdana" w:cs="Calibri" w:cstheme="minorAscii"/>
                <w:b w:val="1"/>
                <w:bCs w:val="1"/>
                <w:sz w:val="22"/>
                <w:szCs w:val="22"/>
              </w:rPr>
              <w:t xml:space="preserve">PSHE </w:t>
            </w:r>
            <w:r w:rsidRPr="5688DD72" w:rsidR="00C06D3D">
              <w:rPr>
                <w:rFonts w:ascii="Verdana" w:hAnsi="Verdana" w:cs="Calibri" w:cstheme="minorAscii"/>
                <w:sz w:val="22"/>
                <w:szCs w:val="22"/>
              </w:rPr>
              <w:t xml:space="preserve">– </w:t>
            </w:r>
            <w:r w:rsidRPr="5688DD72" w:rsidR="00542C5E">
              <w:rPr>
                <w:rFonts w:ascii="Verdana" w:hAnsi="Verdana" w:cs="Calibri" w:cstheme="minorAscii"/>
                <w:sz w:val="22"/>
                <w:szCs w:val="22"/>
              </w:rPr>
              <w:t>British Values (Jamaica cultural values).</w:t>
            </w:r>
          </w:p>
          <w:p w:rsidRPr="009B5FAA" w:rsidR="00C06D3D" w:rsidP="5688DD72" w:rsidRDefault="00C06D3D" w14:paraId="30FAD3FA" w14:textId="36B0A826">
            <w:pPr>
              <w:spacing w:before="60"/>
              <w:rPr>
                <w:rFonts w:ascii="Verdana" w:hAnsi="Verdana" w:cs="Calibri" w:cstheme="minorAscii"/>
                <w:sz w:val="22"/>
                <w:szCs w:val="22"/>
              </w:rPr>
            </w:pPr>
            <w:r w:rsidRPr="5688DD72" w:rsidR="00C06D3D">
              <w:rPr>
                <w:rFonts w:ascii="Verdana" w:hAnsi="Verdana" w:cs="Calibri" w:cstheme="minorAscii"/>
                <w:b w:val="1"/>
                <w:bCs w:val="1"/>
                <w:sz w:val="22"/>
                <w:szCs w:val="22"/>
              </w:rPr>
              <w:t xml:space="preserve">History – </w:t>
            </w:r>
            <w:r w:rsidRPr="5688DD72" w:rsidR="00A511D9">
              <w:rPr>
                <w:rFonts w:ascii="Verdana" w:hAnsi="Verdana" w:cs="Calibri" w:cstheme="minorAscii"/>
                <w:b w:val="0"/>
                <w:bCs w:val="0"/>
                <w:sz w:val="22"/>
                <w:szCs w:val="22"/>
              </w:rPr>
              <w:t>Christopher Columbus.</w:t>
            </w:r>
          </w:p>
          <w:p w:rsidRPr="009C57E3" w:rsidR="00C06D3D" w:rsidP="5688DD72" w:rsidRDefault="00C06D3D" w14:paraId="21A2E142" w14:textId="04793AC5">
            <w:pPr>
              <w:spacing w:before="60"/>
              <w:rPr>
                <w:rFonts w:ascii="Verdana" w:hAnsi="Verdana" w:cs="Calibri" w:cstheme="minorAscii"/>
                <w:sz w:val="22"/>
                <w:szCs w:val="22"/>
              </w:rPr>
            </w:pPr>
            <w:r w:rsidRPr="5688DD72" w:rsidR="00C06D3D">
              <w:rPr>
                <w:rFonts w:ascii="Verdana" w:hAnsi="Verdana" w:cs="Calibri" w:cstheme="minorAscii"/>
                <w:b w:val="1"/>
                <w:bCs w:val="1"/>
                <w:sz w:val="22"/>
                <w:szCs w:val="22"/>
              </w:rPr>
              <w:t xml:space="preserve">English </w:t>
            </w:r>
            <w:r w:rsidRPr="5688DD72" w:rsidR="00C06D3D">
              <w:rPr>
                <w:rFonts w:ascii="Verdana" w:hAnsi="Verdana" w:cs="Calibri" w:cstheme="minorAscii"/>
                <w:sz w:val="22"/>
                <w:szCs w:val="22"/>
              </w:rPr>
              <w:t xml:space="preserve">– </w:t>
            </w:r>
            <w:r w:rsidRPr="5688DD72" w:rsidR="67893777">
              <w:rPr>
                <w:rFonts w:ascii="Verdana" w:hAnsi="Verdana" w:eastAsia="Verdana" w:cs="Verdana"/>
                <w:sz w:val="22"/>
                <w:szCs w:val="22"/>
              </w:rPr>
              <w:t xml:space="preserve">writing </w:t>
            </w:r>
            <w:r w:rsidRPr="5688DD72" w:rsidR="6106C378">
              <w:rPr>
                <w:rFonts w:ascii="Verdana" w:hAnsi="Verdana" w:eastAsia="Verdana" w:cs="Verdana"/>
                <w:color w:val="auto"/>
                <w:sz w:val="22"/>
                <w:szCs w:val="22"/>
                <w:lang w:eastAsia="en-GB" w:bidi="ar-SA"/>
              </w:rPr>
              <w:t>descriptions</w:t>
            </w:r>
            <w:r w:rsidRPr="5688DD72" w:rsidR="67893777">
              <w:rPr>
                <w:rFonts w:ascii="Verdana" w:hAnsi="Verdana" w:eastAsia="Verdana" w:cs="Verdana"/>
                <w:color w:val="auto"/>
                <w:sz w:val="22"/>
                <w:szCs w:val="22"/>
                <w:lang w:eastAsia="en-GB" w:bidi="ar-SA"/>
              </w:rPr>
              <w:t xml:space="preserve"> and non-fiction texts</w:t>
            </w:r>
          </w:p>
          <w:p w:rsidRPr="009C57E3" w:rsidR="00C06D3D" w:rsidP="5688DD72" w:rsidRDefault="00C06D3D" w14:paraId="4689AEDD" w14:textId="1A4E1085">
            <w:pPr>
              <w:spacing w:before="60"/>
              <w:rPr>
                <w:rFonts w:ascii="Verdana" w:hAnsi="Verdana" w:cs="Calibri" w:cstheme="minorAscii"/>
                <w:b w:val="1"/>
                <w:bCs w:val="1"/>
                <w:sz w:val="22"/>
                <w:szCs w:val="22"/>
              </w:rPr>
            </w:pPr>
            <w:r w:rsidRPr="5688DD72" w:rsidR="00C06D3D">
              <w:rPr>
                <w:rFonts w:ascii="Verdana" w:hAnsi="Verdana" w:cs="Calibri" w:cstheme="minorAscii"/>
                <w:b w:val="1"/>
                <w:bCs w:val="1"/>
                <w:sz w:val="22"/>
                <w:szCs w:val="22"/>
              </w:rPr>
              <w:t xml:space="preserve">Science – </w:t>
            </w:r>
            <w:r w:rsidRPr="5688DD72" w:rsidR="547D6121">
              <w:rPr>
                <w:rFonts w:ascii="Verdana" w:hAnsi="Verdana" w:eastAsia="Verdana" w:cs="Verdana"/>
                <w:color w:val="auto"/>
                <w:sz w:val="22"/>
                <w:szCs w:val="22"/>
                <w:lang w:eastAsia="en-GB" w:bidi="ar-SA"/>
              </w:rPr>
              <w:t>Climate change and the effect on the earth</w:t>
            </w:r>
          </w:p>
          <w:p w:rsidRPr="009C57E3" w:rsidR="00C06D3D" w:rsidP="5688DD72" w:rsidRDefault="00C06D3D" w14:paraId="00A866BD" w14:textId="38F9A30F">
            <w:pPr>
              <w:pStyle w:val="Normal"/>
              <w:spacing w:before="60"/>
              <w:rPr>
                <w:rFonts w:ascii="Verdana" w:hAnsi="Verdana" w:eastAsia="Verdana" w:cs="Verdana"/>
                <w:b w:val="1"/>
                <w:bCs w:val="1"/>
                <w:color w:val="auto"/>
                <w:sz w:val="22"/>
                <w:szCs w:val="22"/>
                <w:lang w:eastAsia="en-GB" w:bidi="ar-SA"/>
              </w:rPr>
            </w:pPr>
            <w:r w:rsidRPr="5688DD72" w:rsidR="79DB5ED1">
              <w:rPr>
                <w:rFonts w:ascii="Verdana" w:hAnsi="Verdana" w:eastAsia="Verdana" w:cs="Verdana"/>
                <w:b w:val="1"/>
                <w:bCs w:val="1"/>
                <w:color w:val="auto"/>
                <w:sz w:val="22"/>
                <w:szCs w:val="22"/>
                <w:lang w:eastAsia="en-GB" w:bidi="ar-SA"/>
              </w:rPr>
              <w:t>Religious Education</w:t>
            </w:r>
            <w:r w:rsidRPr="5688DD72" w:rsidR="665F1220">
              <w:rPr>
                <w:rFonts w:ascii="Verdana" w:hAnsi="Verdana" w:eastAsia="Verdana" w:cs="Verdana"/>
                <w:b w:val="1"/>
                <w:bCs w:val="1"/>
                <w:color w:val="auto"/>
                <w:sz w:val="22"/>
                <w:szCs w:val="22"/>
                <w:lang w:eastAsia="en-GB" w:bidi="ar-SA"/>
              </w:rPr>
              <w:t xml:space="preserve"> – </w:t>
            </w:r>
            <w:r w:rsidRPr="5688DD72" w:rsidR="665F1220">
              <w:rPr>
                <w:rFonts w:ascii="Verdana" w:hAnsi="Verdana" w:eastAsia="Verdana" w:cs="Verdana"/>
                <w:b w:val="0"/>
                <w:bCs w:val="0"/>
                <w:color w:val="auto"/>
                <w:sz w:val="22"/>
                <w:szCs w:val="22"/>
                <w:lang w:eastAsia="en-GB" w:bidi="ar-SA"/>
              </w:rPr>
              <w:t xml:space="preserve">responsibility, people’s </w:t>
            </w:r>
            <w:r w:rsidRPr="5688DD72" w:rsidR="665F1220">
              <w:rPr>
                <w:rFonts w:ascii="Verdana" w:hAnsi="Verdana" w:eastAsia="Verdana" w:cs="Verdana"/>
                <w:b w:val="0"/>
                <w:bCs w:val="0"/>
                <w:color w:val="auto"/>
                <w:sz w:val="22"/>
                <w:szCs w:val="22"/>
                <w:lang w:eastAsia="en-GB" w:bidi="ar-SA"/>
              </w:rPr>
              <w:t>futures</w:t>
            </w:r>
            <w:r w:rsidRPr="5688DD72" w:rsidR="665F1220">
              <w:rPr>
                <w:rFonts w:ascii="Verdana" w:hAnsi="Verdana" w:eastAsia="Verdana" w:cs="Verdana"/>
                <w:b w:val="0"/>
                <w:bCs w:val="0"/>
                <w:color w:val="auto"/>
                <w:sz w:val="22"/>
                <w:szCs w:val="22"/>
                <w:lang w:eastAsia="en-GB" w:bidi="ar-SA"/>
              </w:rPr>
              <w:t xml:space="preserve"> and global justice.</w:t>
            </w:r>
          </w:p>
        </w:tc>
      </w:tr>
      <w:tr w:rsidRPr="009C57E3" w:rsidR="00E82EDB" w:rsidTr="5688DD72" w14:paraId="3FE70140" w14:textId="77777777">
        <w:trPr>
          <w:trHeight w:val="567"/>
        </w:trPr>
        <w:tc>
          <w:tcPr>
            <w:tcW w:w="4945" w:type="dxa"/>
            <w:gridSpan w:val="3"/>
            <w:vMerge/>
            <w:tcMar/>
          </w:tcPr>
          <w:p w:rsidRPr="009C57E3" w:rsidR="00E82EDB" w:rsidP="00E82EDB" w:rsidRDefault="00E82EDB" w14:paraId="02016D47" w14:textId="77777777">
            <w:pPr>
              <w:pStyle w:val="ListParagraph"/>
              <w:numPr>
                <w:ilvl w:val="0"/>
                <w:numId w:val="4"/>
              </w:numPr>
              <w:rPr>
                <w:rFonts w:ascii="Verdana" w:hAnsi="Verdana" w:cstheme="minorHAnsi"/>
                <w:sz w:val="22"/>
                <w:szCs w:val="22"/>
              </w:rPr>
            </w:pPr>
          </w:p>
        </w:tc>
        <w:tc>
          <w:tcPr>
            <w:tcW w:w="1555" w:type="dxa"/>
            <w:shd w:val="clear" w:color="auto" w:fill="DEEAF6" w:themeFill="accent5" w:themeFillTint="33"/>
            <w:tcMar/>
            <w:vAlign w:val="center"/>
          </w:tcPr>
          <w:p w:rsidRPr="009C57E3" w:rsidR="00E82EDB" w:rsidP="00E82EDB" w:rsidRDefault="00E82EDB" w14:paraId="0BC9FECF" w14:textId="5B1EB81B">
            <w:pPr>
              <w:jc w:val="center"/>
              <w:rPr>
                <w:rFonts w:ascii="Verdana" w:hAnsi="Verdana"/>
                <w:b/>
                <w:sz w:val="22"/>
                <w:szCs w:val="22"/>
              </w:rPr>
            </w:pPr>
            <w:r>
              <w:rPr>
                <w:rFonts w:ascii="Verdana" w:hAnsi="Verdana"/>
                <w:b/>
                <w:sz w:val="22"/>
                <w:szCs w:val="22"/>
              </w:rPr>
              <w:t>Prairie</w:t>
            </w:r>
          </w:p>
        </w:tc>
        <w:tc>
          <w:tcPr>
            <w:tcW w:w="3957" w:type="dxa"/>
            <w:shd w:val="clear" w:color="auto" w:fill="DEEAF6" w:themeFill="accent5" w:themeFillTint="33"/>
            <w:tcMar/>
            <w:vAlign w:val="center"/>
          </w:tcPr>
          <w:p w:rsidRPr="00E82EDB" w:rsidR="00E82EDB" w:rsidP="00E82EDB" w:rsidRDefault="00E82EDB" w14:paraId="5F40FFA6" w14:textId="1494E750">
            <w:pPr>
              <w:rPr>
                <w:rFonts w:ascii="Verdana" w:hAnsi="Verdana"/>
                <w:sz w:val="22"/>
                <w:szCs w:val="22"/>
              </w:rPr>
            </w:pPr>
            <w:r w:rsidRPr="00E82EDB">
              <w:rPr>
                <w:rFonts w:ascii="Verdana" w:hAnsi="Verdana"/>
                <w:sz w:val="22"/>
                <w:szCs w:val="22"/>
              </w:rPr>
              <w:t>ecosystems considered part of the temperate grasslands, savannas, and shrublands biome by ecologists, based on similar temperate climates, moderate rainfall, and a composition of grasses, herbs, and shrubs, rather than trees, as the dominant vegetation type.</w:t>
            </w:r>
          </w:p>
        </w:tc>
        <w:tc>
          <w:tcPr>
            <w:tcW w:w="2403" w:type="dxa"/>
            <w:shd w:val="clear" w:color="auto" w:fill="DEEAF6" w:themeFill="accent5" w:themeFillTint="33"/>
            <w:tcMar/>
            <w:vAlign w:val="center"/>
          </w:tcPr>
          <w:p w:rsidRPr="009C57E3" w:rsidR="00E82EDB" w:rsidP="00E82EDB" w:rsidRDefault="00E82EDB" w14:paraId="5B9C79D5" w14:textId="0616E640">
            <w:pPr>
              <w:jc w:val="center"/>
              <w:rPr>
                <w:rFonts w:ascii="Verdana" w:hAnsi="Verdana"/>
                <w:b/>
                <w:sz w:val="22"/>
                <w:szCs w:val="22"/>
              </w:rPr>
            </w:pPr>
            <w:r>
              <w:rPr>
                <w:rFonts w:ascii="Verdana" w:hAnsi="Verdana"/>
                <w:b/>
                <w:sz w:val="22"/>
                <w:szCs w:val="22"/>
              </w:rPr>
              <w:t>Tropic of Capricorn</w:t>
            </w:r>
          </w:p>
        </w:tc>
        <w:tc>
          <w:tcPr>
            <w:tcW w:w="5044" w:type="dxa"/>
            <w:gridSpan w:val="3"/>
            <w:shd w:val="clear" w:color="auto" w:fill="DEEAF6" w:themeFill="accent5" w:themeFillTint="33"/>
            <w:tcMar/>
            <w:vAlign w:val="center"/>
          </w:tcPr>
          <w:p w:rsidRPr="00E82EDB" w:rsidR="00E82EDB" w:rsidP="5688DD72" w:rsidRDefault="00E82EDB" w14:paraId="1CFAB892" w14:textId="6E85E341">
            <w:pPr>
              <w:rPr>
                <w:rFonts w:ascii="Verdana" w:hAnsi="Verdana"/>
                <w:sz w:val="22"/>
                <w:szCs w:val="22"/>
              </w:rPr>
            </w:pPr>
            <w:r w:rsidRPr="5688DD72" w:rsidR="00E82EDB">
              <w:rPr>
                <w:rFonts w:ascii="Verdana" w:hAnsi="Verdana"/>
                <w:sz w:val="22"/>
                <w:szCs w:val="22"/>
              </w:rPr>
              <w:t xml:space="preserve">also referred to as the </w:t>
            </w:r>
            <w:r w:rsidRPr="5688DD72" w:rsidR="00E82EDB">
              <w:rPr>
                <w:rFonts w:ascii="Verdana" w:hAnsi="Verdana"/>
                <w:sz w:val="22"/>
                <w:szCs w:val="22"/>
              </w:rPr>
              <w:t>southern</w:t>
            </w:r>
            <w:r w:rsidRPr="5688DD72" w:rsidR="00E82EDB">
              <w:rPr>
                <w:rFonts w:ascii="Verdana" w:hAnsi="Verdana"/>
                <w:sz w:val="22"/>
                <w:szCs w:val="22"/>
              </w:rPr>
              <w:t xml:space="preserve"> Tropic, the most </w:t>
            </w:r>
            <w:r w:rsidRPr="5688DD72" w:rsidR="00E82EDB">
              <w:rPr>
                <w:rFonts w:ascii="Verdana" w:hAnsi="Verdana"/>
                <w:sz w:val="22"/>
                <w:szCs w:val="22"/>
              </w:rPr>
              <w:t>southerly</w:t>
            </w:r>
            <w:r w:rsidRPr="5688DD72" w:rsidR="00E82EDB">
              <w:rPr>
                <w:rFonts w:ascii="Verdana" w:hAnsi="Verdana"/>
                <w:sz w:val="22"/>
                <w:szCs w:val="22"/>
              </w:rPr>
              <w:t xml:space="preserve"> circle of latitude on Earth at which the Sun can be directly overhead.</w:t>
            </w:r>
          </w:p>
        </w:tc>
        <w:tc>
          <w:tcPr>
            <w:tcW w:w="4640" w:type="dxa"/>
            <w:vMerge/>
            <w:tcMar/>
          </w:tcPr>
          <w:p w:rsidRPr="009C57E3" w:rsidR="00E82EDB" w:rsidP="00E82EDB" w:rsidRDefault="00E82EDB" w14:paraId="59878ADC" w14:textId="77777777">
            <w:pPr>
              <w:pStyle w:val="ListParagraph"/>
              <w:numPr>
                <w:ilvl w:val="0"/>
                <w:numId w:val="3"/>
              </w:numPr>
              <w:rPr>
                <w:rFonts w:ascii="Verdana" w:hAnsi="Verdana" w:cstheme="minorHAnsi"/>
              </w:rPr>
            </w:pPr>
          </w:p>
        </w:tc>
      </w:tr>
      <w:tr w:rsidRPr="009C57E3" w:rsidR="00E82EDB" w:rsidTr="5688DD72" w14:paraId="40A10690" w14:textId="77777777">
        <w:trPr>
          <w:trHeight w:val="567"/>
        </w:trPr>
        <w:tc>
          <w:tcPr>
            <w:tcW w:w="4945" w:type="dxa"/>
            <w:gridSpan w:val="3"/>
            <w:vMerge/>
            <w:tcMar/>
          </w:tcPr>
          <w:p w:rsidRPr="009C57E3" w:rsidR="00E82EDB" w:rsidP="00E82EDB" w:rsidRDefault="00E82EDB" w14:paraId="1C27BA3C" w14:textId="77777777">
            <w:pPr>
              <w:pStyle w:val="ListParagraph"/>
              <w:numPr>
                <w:ilvl w:val="0"/>
                <w:numId w:val="4"/>
              </w:numPr>
              <w:rPr>
                <w:rFonts w:ascii="Verdana" w:hAnsi="Verdana" w:cstheme="minorHAnsi"/>
                <w:sz w:val="22"/>
                <w:szCs w:val="22"/>
              </w:rPr>
            </w:pPr>
          </w:p>
        </w:tc>
        <w:tc>
          <w:tcPr>
            <w:tcW w:w="1555" w:type="dxa"/>
            <w:shd w:val="clear" w:color="auto" w:fill="DEEAF6" w:themeFill="accent5" w:themeFillTint="33"/>
            <w:tcMar/>
            <w:vAlign w:val="center"/>
          </w:tcPr>
          <w:p w:rsidRPr="009C57E3" w:rsidR="00E82EDB" w:rsidP="00E82EDB" w:rsidRDefault="00E82EDB" w14:paraId="3B205C4D" w14:textId="562B603F">
            <w:pPr>
              <w:jc w:val="center"/>
              <w:rPr>
                <w:rFonts w:ascii="Verdana" w:hAnsi="Verdana"/>
                <w:b/>
                <w:sz w:val="22"/>
                <w:szCs w:val="22"/>
              </w:rPr>
            </w:pPr>
            <w:r>
              <w:rPr>
                <w:rFonts w:ascii="Verdana" w:hAnsi="Verdana"/>
                <w:b/>
                <w:sz w:val="22"/>
                <w:szCs w:val="22"/>
              </w:rPr>
              <w:t>Rocky Mountains</w:t>
            </w:r>
          </w:p>
        </w:tc>
        <w:tc>
          <w:tcPr>
            <w:tcW w:w="3957" w:type="dxa"/>
            <w:shd w:val="clear" w:color="auto" w:fill="DEEAF6" w:themeFill="accent5" w:themeFillTint="33"/>
            <w:tcMar/>
            <w:vAlign w:val="center"/>
          </w:tcPr>
          <w:p w:rsidRPr="00E82EDB" w:rsidR="00E82EDB" w:rsidP="00E82EDB" w:rsidRDefault="00E82EDB" w14:paraId="6381BAE8" w14:textId="18F11AB4">
            <w:pPr>
              <w:rPr>
                <w:rFonts w:ascii="Verdana" w:hAnsi="Verdana"/>
                <w:sz w:val="22"/>
                <w:szCs w:val="22"/>
              </w:rPr>
            </w:pPr>
            <w:r w:rsidRPr="5688DD72" w:rsidR="00E82EDB">
              <w:rPr>
                <w:rFonts w:ascii="Verdana" w:hAnsi="Verdana"/>
                <w:sz w:val="22"/>
                <w:szCs w:val="22"/>
              </w:rPr>
              <w:t xml:space="preserve">A mountain range </w:t>
            </w:r>
            <w:r w:rsidRPr="5688DD72" w:rsidR="00E82EDB">
              <w:rPr>
                <w:rFonts w:ascii="Verdana" w:hAnsi="Verdana"/>
                <w:sz w:val="22"/>
                <w:szCs w:val="22"/>
              </w:rPr>
              <w:t>stretch</w:t>
            </w:r>
            <w:r w:rsidRPr="5688DD72" w:rsidR="00E82EDB">
              <w:rPr>
                <w:rFonts w:ascii="Verdana" w:hAnsi="Verdana"/>
                <w:sz w:val="22"/>
                <w:szCs w:val="22"/>
              </w:rPr>
              <w:t xml:space="preserve">ing </w:t>
            </w:r>
            <w:r w:rsidRPr="5688DD72" w:rsidR="00E82EDB">
              <w:rPr>
                <w:rFonts w:ascii="Verdana" w:hAnsi="Verdana"/>
                <w:sz w:val="22"/>
                <w:szCs w:val="22"/>
              </w:rPr>
              <w:t xml:space="preserve">some 3,000 miles from British Columbia and Alberta in Canada through Idaho, Montana, Wyoming, Colorado, and down to New Mexico in the U.S. The range offers dramatic wilderness, diverse </w:t>
            </w:r>
            <w:r w:rsidRPr="5688DD72" w:rsidR="00E82EDB">
              <w:rPr>
                <w:rFonts w:ascii="Verdana" w:hAnsi="Verdana"/>
                <w:sz w:val="22"/>
                <w:szCs w:val="22"/>
              </w:rPr>
              <w:t>wildlife</w:t>
            </w:r>
            <w:r w:rsidRPr="5688DD72" w:rsidR="00E82EDB">
              <w:rPr>
                <w:rFonts w:ascii="Verdana" w:hAnsi="Verdana"/>
                <w:sz w:val="22"/>
                <w:szCs w:val="22"/>
              </w:rPr>
              <w:t xml:space="preserve"> and alpine lakes.</w:t>
            </w:r>
          </w:p>
        </w:tc>
        <w:tc>
          <w:tcPr>
            <w:tcW w:w="2403" w:type="dxa"/>
            <w:shd w:val="clear" w:color="auto" w:fill="DEEAF6" w:themeFill="accent5" w:themeFillTint="33"/>
            <w:tcMar/>
            <w:vAlign w:val="center"/>
          </w:tcPr>
          <w:p w:rsidRPr="009C57E3" w:rsidR="00E82EDB" w:rsidP="00E82EDB" w:rsidRDefault="00BA34D4" w14:paraId="02EC3452" w14:textId="7E8E8F67">
            <w:pPr>
              <w:jc w:val="center"/>
              <w:rPr>
                <w:rFonts w:ascii="Verdana" w:hAnsi="Verdana"/>
                <w:b/>
                <w:sz w:val="22"/>
                <w:szCs w:val="22"/>
              </w:rPr>
            </w:pPr>
            <w:r>
              <w:rPr>
                <w:rFonts w:ascii="Verdana" w:hAnsi="Verdana"/>
                <w:b/>
                <w:sz w:val="22"/>
                <w:szCs w:val="22"/>
              </w:rPr>
              <w:t>Carbon footprints</w:t>
            </w:r>
          </w:p>
        </w:tc>
        <w:tc>
          <w:tcPr>
            <w:tcW w:w="5044" w:type="dxa"/>
            <w:gridSpan w:val="3"/>
            <w:shd w:val="clear" w:color="auto" w:fill="DEEAF6" w:themeFill="accent5" w:themeFillTint="33"/>
            <w:tcMar/>
            <w:vAlign w:val="center"/>
          </w:tcPr>
          <w:p w:rsidRPr="009C57E3" w:rsidR="00E82EDB" w:rsidP="143EFEDC" w:rsidRDefault="00E82EDB" w14:paraId="3A9FDFB1" w14:textId="7B30C735">
            <w:pPr>
              <w:pStyle w:val="Normal"/>
              <w:rPr>
                <w:rFonts w:ascii="Verdana" w:hAnsi="Verdana" w:eastAsia="Verdana" w:cs="Verdana"/>
                <w:noProof w:val="0"/>
                <w:sz w:val="22"/>
                <w:szCs w:val="22"/>
                <w:lang w:val="en-GB"/>
              </w:rPr>
            </w:pPr>
            <w:r w:rsidRPr="143EFEDC" w:rsidR="78AD4188">
              <w:rPr>
                <w:rFonts w:ascii="Verdana" w:hAnsi="Verdana" w:eastAsia="Verdana" w:cs="Verdana"/>
                <w:noProof w:val="0"/>
                <w:color w:val="auto"/>
                <w:sz w:val="22"/>
                <w:szCs w:val="22"/>
                <w:lang w:val="en-GB" w:eastAsia="en-GB" w:bidi="ar-SA"/>
              </w:rPr>
              <w:t xml:space="preserve">A </w:t>
            </w:r>
            <w:r w:rsidRPr="143EFEDC" w:rsidR="78AD4188">
              <w:rPr>
                <w:rFonts w:ascii="Verdana" w:hAnsi="Verdana" w:eastAsia="Verdana" w:cs="Verdana"/>
                <w:noProof w:val="0"/>
                <w:color w:val="auto"/>
                <w:sz w:val="22"/>
                <w:szCs w:val="22"/>
                <w:lang w:val="en-GB" w:eastAsia="en-GB" w:bidi="ar-SA"/>
              </w:rPr>
              <w:t>carbon footprint</w:t>
            </w:r>
            <w:r w:rsidRPr="143EFEDC" w:rsidR="78AD4188">
              <w:rPr>
                <w:rFonts w:ascii="Verdana" w:hAnsi="Verdana" w:eastAsia="Verdana" w:cs="Verdana"/>
                <w:noProof w:val="0"/>
                <w:color w:val="auto"/>
                <w:sz w:val="22"/>
                <w:szCs w:val="22"/>
                <w:lang w:val="en-GB" w:eastAsia="en-GB" w:bidi="ar-SA"/>
              </w:rPr>
              <w:t xml:space="preserve"> is a measure of the impact our activities have on the environment.</w:t>
            </w:r>
          </w:p>
        </w:tc>
        <w:tc>
          <w:tcPr>
            <w:tcW w:w="4640" w:type="dxa"/>
            <w:vMerge/>
            <w:tcMar/>
          </w:tcPr>
          <w:p w:rsidRPr="009C57E3" w:rsidR="00E82EDB" w:rsidP="00E82EDB" w:rsidRDefault="00E82EDB" w14:paraId="22556218" w14:textId="77777777">
            <w:pPr>
              <w:pStyle w:val="ListParagraph"/>
              <w:numPr>
                <w:ilvl w:val="0"/>
                <w:numId w:val="3"/>
              </w:numPr>
              <w:rPr>
                <w:rFonts w:ascii="Verdana" w:hAnsi="Verdana" w:cstheme="minorHAnsi"/>
              </w:rPr>
            </w:pPr>
          </w:p>
        </w:tc>
      </w:tr>
      <w:tr w:rsidRPr="009C57E3" w:rsidR="00E82EDB" w:rsidTr="5688DD72" w14:paraId="1A4123A9" w14:textId="77777777">
        <w:trPr>
          <w:trHeight w:val="70"/>
        </w:trPr>
        <w:tc>
          <w:tcPr>
            <w:tcW w:w="4945" w:type="dxa"/>
            <w:gridSpan w:val="3"/>
            <w:vMerge/>
            <w:tcMar/>
          </w:tcPr>
          <w:p w:rsidRPr="009C57E3" w:rsidR="00E82EDB" w:rsidP="00E82EDB" w:rsidRDefault="00E82EDB" w14:paraId="7C85A5F7" w14:textId="77777777">
            <w:pPr>
              <w:pStyle w:val="ListParagraph"/>
              <w:numPr>
                <w:ilvl w:val="0"/>
                <w:numId w:val="4"/>
              </w:numPr>
              <w:rPr>
                <w:rFonts w:ascii="Verdana" w:hAnsi="Verdana" w:cstheme="minorHAnsi"/>
                <w:sz w:val="22"/>
                <w:szCs w:val="22"/>
              </w:rPr>
            </w:pPr>
          </w:p>
        </w:tc>
        <w:tc>
          <w:tcPr>
            <w:tcW w:w="1555" w:type="dxa"/>
            <w:shd w:val="clear" w:color="auto" w:fill="DEEAF6" w:themeFill="accent5" w:themeFillTint="33"/>
            <w:tcMar/>
            <w:vAlign w:val="center"/>
          </w:tcPr>
          <w:p w:rsidRPr="009C57E3" w:rsidR="00E82EDB" w:rsidP="00E82EDB" w:rsidRDefault="00E82EDB" w14:paraId="2E3CE4E6" w14:textId="1873832B">
            <w:pPr>
              <w:jc w:val="center"/>
              <w:rPr>
                <w:rFonts w:ascii="Verdana" w:hAnsi="Verdana"/>
                <w:b/>
                <w:sz w:val="22"/>
                <w:szCs w:val="22"/>
              </w:rPr>
            </w:pPr>
            <w:r>
              <w:rPr>
                <w:rFonts w:ascii="Verdana" w:hAnsi="Verdana"/>
                <w:b/>
                <w:sz w:val="22"/>
                <w:szCs w:val="22"/>
              </w:rPr>
              <w:t>Tundra</w:t>
            </w:r>
          </w:p>
        </w:tc>
        <w:tc>
          <w:tcPr>
            <w:tcW w:w="3957" w:type="dxa"/>
            <w:shd w:val="clear" w:color="auto" w:fill="DEEAF6" w:themeFill="accent5" w:themeFillTint="33"/>
            <w:tcMar/>
            <w:vAlign w:val="center"/>
          </w:tcPr>
          <w:p w:rsidRPr="00E82EDB" w:rsidR="00E82EDB" w:rsidP="00E82EDB" w:rsidRDefault="00E82EDB" w14:paraId="7126223E" w14:textId="3B20E61A">
            <w:pPr>
              <w:rPr>
                <w:rFonts w:ascii="Verdana" w:hAnsi="Verdana" w:cstheme="minorHAnsi"/>
                <w:sz w:val="22"/>
                <w:szCs w:val="22"/>
              </w:rPr>
            </w:pPr>
            <w:r w:rsidRPr="00E82EDB">
              <w:rPr>
                <w:rFonts w:ascii="Verdana" w:hAnsi="Verdana" w:cstheme="minorHAnsi"/>
                <w:sz w:val="22"/>
                <w:szCs w:val="22"/>
              </w:rPr>
              <w:t xml:space="preserve">the coldest of all the biomes. Tundra comes from the Finnish word </w:t>
            </w:r>
            <w:proofErr w:type="spellStart"/>
            <w:r w:rsidRPr="00E82EDB">
              <w:rPr>
                <w:rFonts w:ascii="Verdana" w:hAnsi="Verdana" w:cstheme="minorHAnsi"/>
                <w:sz w:val="22"/>
                <w:szCs w:val="22"/>
              </w:rPr>
              <w:t>tunturi</w:t>
            </w:r>
            <w:proofErr w:type="spellEnd"/>
            <w:r w:rsidRPr="00E82EDB">
              <w:rPr>
                <w:rFonts w:ascii="Verdana" w:hAnsi="Verdana" w:cstheme="minorHAnsi"/>
                <w:sz w:val="22"/>
                <w:szCs w:val="22"/>
              </w:rPr>
              <w:t>, meaning treeless plain. It is noted for its frost-</w:t>
            </w:r>
            <w:proofErr w:type="spellStart"/>
            <w:r w:rsidRPr="00E82EDB">
              <w:rPr>
                <w:rFonts w:ascii="Verdana" w:hAnsi="Verdana" w:cstheme="minorHAnsi"/>
                <w:sz w:val="22"/>
                <w:szCs w:val="22"/>
              </w:rPr>
              <w:t>molded</w:t>
            </w:r>
            <w:proofErr w:type="spellEnd"/>
            <w:r w:rsidRPr="00E82EDB">
              <w:rPr>
                <w:rFonts w:ascii="Verdana" w:hAnsi="Verdana" w:cstheme="minorHAnsi"/>
                <w:sz w:val="22"/>
                <w:szCs w:val="22"/>
              </w:rPr>
              <w:t xml:space="preserve"> landscapes, extremely low temperatures, little precipitation, poor nutrients, and short growing seasons.</w:t>
            </w:r>
          </w:p>
        </w:tc>
        <w:tc>
          <w:tcPr>
            <w:tcW w:w="2403" w:type="dxa"/>
            <w:shd w:val="clear" w:color="auto" w:fill="DEEAF6" w:themeFill="accent5" w:themeFillTint="33"/>
            <w:tcMar/>
            <w:vAlign w:val="center"/>
          </w:tcPr>
          <w:p w:rsidRPr="009C57E3" w:rsidR="00E82EDB" w:rsidP="00E82EDB" w:rsidRDefault="00BA34D4" w14:paraId="5EFCAACB" w14:textId="6F9830DA">
            <w:pPr>
              <w:jc w:val="center"/>
              <w:rPr>
                <w:rFonts w:ascii="Verdana" w:hAnsi="Verdana"/>
                <w:b/>
                <w:sz w:val="22"/>
                <w:szCs w:val="22"/>
              </w:rPr>
            </w:pPr>
            <w:r>
              <w:rPr>
                <w:rFonts w:ascii="Verdana" w:hAnsi="Verdana"/>
                <w:b/>
                <w:sz w:val="22"/>
                <w:szCs w:val="22"/>
              </w:rPr>
              <w:t>sustainability</w:t>
            </w:r>
          </w:p>
        </w:tc>
        <w:tc>
          <w:tcPr>
            <w:tcW w:w="5044" w:type="dxa"/>
            <w:gridSpan w:val="3"/>
            <w:shd w:val="clear" w:color="auto" w:fill="DEEAF6" w:themeFill="accent5" w:themeFillTint="33"/>
            <w:tcMar/>
            <w:vAlign w:val="center"/>
          </w:tcPr>
          <w:p w:rsidRPr="009C57E3" w:rsidR="00E82EDB" w:rsidP="143EFEDC" w:rsidRDefault="00E82EDB" w14:paraId="1E311AC5" w14:textId="20AC1215">
            <w:pPr>
              <w:pStyle w:val="Normal"/>
              <w:rPr>
                <w:rFonts w:ascii="Verdana" w:hAnsi="Verdana" w:eastAsia="Verdana" w:cs="Verdana"/>
                <w:noProof w:val="0"/>
                <w:sz w:val="22"/>
                <w:szCs w:val="22"/>
                <w:lang w:val="en-GB"/>
              </w:rPr>
            </w:pPr>
            <w:r w:rsidRPr="143EFEDC" w:rsidR="07C2212F">
              <w:rPr>
                <w:rFonts w:ascii="Verdana" w:hAnsi="Verdana" w:eastAsia="Verdana" w:cs="Verdana"/>
                <w:noProof w:val="0"/>
                <w:color w:val="auto"/>
                <w:sz w:val="22"/>
                <w:szCs w:val="22"/>
                <w:lang w:val="en-GB" w:eastAsia="en-GB" w:bidi="ar-SA"/>
              </w:rPr>
              <w:t xml:space="preserve">The ability to be </w:t>
            </w:r>
            <w:r w:rsidRPr="143EFEDC" w:rsidR="07C2212F">
              <w:rPr>
                <w:rFonts w:ascii="Verdana" w:hAnsi="Verdana" w:eastAsia="Verdana" w:cs="Verdana"/>
                <w:noProof w:val="0"/>
                <w:color w:val="auto"/>
                <w:sz w:val="22"/>
                <w:szCs w:val="22"/>
                <w:lang w:val="en-GB" w:eastAsia="en-GB" w:bidi="ar-SA"/>
              </w:rPr>
              <w:t>maintained</w:t>
            </w:r>
            <w:r w:rsidRPr="143EFEDC" w:rsidR="07C2212F">
              <w:rPr>
                <w:rFonts w:ascii="Verdana" w:hAnsi="Verdana" w:eastAsia="Verdana" w:cs="Verdana"/>
                <w:noProof w:val="0"/>
                <w:color w:val="auto"/>
                <w:sz w:val="22"/>
                <w:szCs w:val="22"/>
                <w:lang w:val="en-GB" w:eastAsia="en-GB" w:bidi="ar-SA"/>
              </w:rPr>
              <w:t xml:space="preserve"> at a certain rate or level.</w:t>
            </w:r>
          </w:p>
        </w:tc>
        <w:tc>
          <w:tcPr>
            <w:tcW w:w="4640" w:type="dxa"/>
            <w:vMerge/>
            <w:tcMar/>
          </w:tcPr>
          <w:p w:rsidRPr="009C57E3" w:rsidR="00E82EDB" w:rsidP="00E82EDB" w:rsidRDefault="00E82EDB" w14:paraId="5CDCB60E" w14:textId="77777777">
            <w:pPr>
              <w:pStyle w:val="ListParagraph"/>
              <w:numPr>
                <w:ilvl w:val="0"/>
                <w:numId w:val="3"/>
              </w:numPr>
              <w:rPr>
                <w:rFonts w:ascii="Verdana" w:hAnsi="Verdana" w:cstheme="minorHAnsi"/>
              </w:rPr>
            </w:pPr>
          </w:p>
        </w:tc>
      </w:tr>
      <w:tr w:rsidRPr="009C57E3" w:rsidR="00E82EDB" w:rsidTr="5688DD72" w14:paraId="432DB3EC" w14:textId="77777777">
        <w:trPr>
          <w:trHeight w:val="567"/>
        </w:trPr>
        <w:tc>
          <w:tcPr>
            <w:tcW w:w="4945" w:type="dxa"/>
            <w:gridSpan w:val="3"/>
            <w:vMerge/>
            <w:tcMar/>
          </w:tcPr>
          <w:p w:rsidRPr="009C57E3" w:rsidR="00E82EDB" w:rsidP="00E82EDB" w:rsidRDefault="00E82EDB" w14:paraId="5001C570" w14:textId="77777777">
            <w:pPr>
              <w:pStyle w:val="ListParagraph"/>
              <w:numPr>
                <w:ilvl w:val="0"/>
                <w:numId w:val="4"/>
              </w:numPr>
              <w:rPr>
                <w:rFonts w:ascii="Verdana" w:hAnsi="Verdana" w:cstheme="minorHAnsi"/>
                <w:sz w:val="22"/>
                <w:szCs w:val="22"/>
              </w:rPr>
            </w:pPr>
          </w:p>
        </w:tc>
        <w:tc>
          <w:tcPr>
            <w:tcW w:w="1555" w:type="dxa"/>
            <w:shd w:val="clear" w:color="auto" w:fill="DEEAF6" w:themeFill="accent5" w:themeFillTint="33"/>
            <w:tcMar/>
            <w:vAlign w:val="center"/>
          </w:tcPr>
          <w:p w:rsidRPr="009C57E3" w:rsidR="00E82EDB" w:rsidP="00E82EDB" w:rsidRDefault="00E82EDB" w14:paraId="6F00389E" w14:textId="7E6846E1">
            <w:pPr>
              <w:jc w:val="center"/>
              <w:rPr>
                <w:rFonts w:ascii="Verdana" w:hAnsi="Verdana"/>
                <w:b/>
                <w:sz w:val="22"/>
                <w:szCs w:val="22"/>
              </w:rPr>
            </w:pPr>
            <w:r>
              <w:rPr>
                <w:rFonts w:ascii="Verdana" w:hAnsi="Verdana"/>
                <w:b/>
                <w:sz w:val="22"/>
                <w:szCs w:val="22"/>
              </w:rPr>
              <w:t>Caribbean</w:t>
            </w:r>
          </w:p>
        </w:tc>
        <w:tc>
          <w:tcPr>
            <w:tcW w:w="3957" w:type="dxa"/>
            <w:shd w:val="clear" w:color="auto" w:fill="DEEAF6" w:themeFill="accent5" w:themeFillTint="33"/>
            <w:tcMar/>
            <w:vAlign w:val="center"/>
          </w:tcPr>
          <w:p w:rsidRPr="00E82EDB" w:rsidR="00E82EDB" w:rsidP="00E82EDB" w:rsidRDefault="00E82EDB" w14:paraId="76890AEB" w14:textId="70C8C796">
            <w:pPr>
              <w:rPr>
                <w:rFonts w:ascii="Verdana" w:hAnsi="Verdana"/>
                <w:sz w:val="22"/>
                <w:szCs w:val="22"/>
              </w:rPr>
            </w:pPr>
            <w:r w:rsidRPr="5688DD72" w:rsidR="00E82EDB">
              <w:rPr>
                <w:rFonts w:ascii="Verdana" w:hAnsi="Verdana"/>
                <w:sz w:val="22"/>
                <w:szCs w:val="22"/>
              </w:rPr>
              <w:t>the region consisting of the Caribbean Sea, its islands (including the West Indies), and the surrounding </w:t>
            </w:r>
            <w:hyperlink r:id="R1c9364c2b3944287">
              <w:r w:rsidRPr="5688DD72" w:rsidR="00E82EDB">
                <w:rPr>
                  <w:rFonts w:ascii="Verdana" w:hAnsi="Verdana"/>
                  <w:sz w:val="22"/>
                  <w:szCs w:val="22"/>
                </w:rPr>
                <w:t>coasts</w:t>
              </w:r>
            </w:hyperlink>
            <w:r w:rsidRPr="5688DD72" w:rsidR="00E82EDB">
              <w:rPr>
                <w:rFonts w:ascii="Verdana" w:hAnsi="Verdana"/>
                <w:sz w:val="22"/>
                <w:szCs w:val="22"/>
              </w:rPr>
              <w:t>.</w:t>
            </w:r>
          </w:p>
        </w:tc>
        <w:tc>
          <w:tcPr>
            <w:tcW w:w="2403" w:type="dxa"/>
            <w:shd w:val="clear" w:color="auto" w:fill="DEEAF6" w:themeFill="accent5" w:themeFillTint="33"/>
            <w:tcMar/>
            <w:vAlign w:val="center"/>
          </w:tcPr>
          <w:p w:rsidRPr="009C57E3" w:rsidR="00E82EDB" w:rsidP="00E82EDB" w:rsidRDefault="00BA34D4" w14:paraId="0274CD97" w14:textId="62660673">
            <w:pPr>
              <w:jc w:val="center"/>
              <w:rPr>
                <w:rFonts w:ascii="Verdana" w:hAnsi="Verdana"/>
                <w:b/>
                <w:sz w:val="22"/>
                <w:szCs w:val="22"/>
              </w:rPr>
            </w:pPr>
            <w:r>
              <w:rPr>
                <w:rFonts w:ascii="Verdana" w:hAnsi="Verdana"/>
                <w:b/>
                <w:sz w:val="22"/>
                <w:szCs w:val="22"/>
              </w:rPr>
              <w:t>interdependence</w:t>
            </w:r>
          </w:p>
        </w:tc>
        <w:tc>
          <w:tcPr>
            <w:tcW w:w="5044" w:type="dxa"/>
            <w:gridSpan w:val="3"/>
            <w:shd w:val="clear" w:color="auto" w:fill="DEEAF6" w:themeFill="accent5" w:themeFillTint="33"/>
            <w:tcMar/>
            <w:vAlign w:val="center"/>
          </w:tcPr>
          <w:p w:rsidRPr="009C57E3" w:rsidR="00E82EDB" w:rsidP="143EFEDC" w:rsidRDefault="00E82EDB" w14:paraId="55FFC2D7" w14:textId="17B96C47">
            <w:pPr>
              <w:pStyle w:val="Normal"/>
              <w:rPr>
                <w:rFonts w:ascii="Verdana" w:hAnsi="Verdana" w:eastAsia="Verdana" w:cs="Verdana"/>
                <w:noProof w:val="0"/>
                <w:color w:val="auto"/>
                <w:sz w:val="22"/>
                <w:szCs w:val="22"/>
                <w:lang w:val="en-GB" w:eastAsia="en-GB" w:bidi="ar-SA"/>
              </w:rPr>
            </w:pPr>
            <w:hyperlink r:id="Rdc726a67703b4cb1">
              <w:r w:rsidRPr="5688DD72" w:rsidR="227DBBE2">
                <w:rPr>
                  <w:rFonts w:ascii="Verdana" w:hAnsi="Verdana" w:eastAsia="Verdana" w:cs="Verdana"/>
                  <w:noProof w:val="0"/>
                  <w:color w:val="auto"/>
                  <w:sz w:val="22"/>
                  <w:szCs w:val="22"/>
                  <w:lang w:val="en-GB" w:eastAsia="en-GB" w:bidi="ar-SA"/>
                </w:rPr>
                <w:t>our</w:t>
              </w:r>
            </w:hyperlink>
            <w:r w:rsidRPr="5688DD72" w:rsidR="227DBBE2">
              <w:rPr>
                <w:rFonts w:ascii="Verdana" w:hAnsi="Verdana" w:eastAsia="Verdana" w:cs="Verdana"/>
                <w:noProof w:val="0"/>
                <w:color w:val="auto"/>
                <w:sz w:val="22"/>
                <w:szCs w:val="22"/>
                <w:lang w:val="en-GB" w:eastAsia="en-GB" w:bidi="ar-SA"/>
              </w:rPr>
              <w:t xml:space="preserve"> interdependence as a </w:t>
            </w:r>
            <w:hyperlink r:id="Rce567f11b4eb43ed">
              <w:r w:rsidRPr="5688DD72" w:rsidR="227DBBE2">
                <w:rPr>
                  <w:rFonts w:ascii="Verdana" w:hAnsi="Verdana" w:eastAsia="Verdana" w:cs="Verdana"/>
                  <w:noProof w:val="0"/>
                  <w:color w:val="auto"/>
                  <w:sz w:val="22"/>
                  <w:szCs w:val="22"/>
                  <w:lang w:val="en-GB" w:eastAsia="en-GB" w:bidi="ar-SA"/>
                </w:rPr>
                <w:t>global</w:t>
              </w:r>
            </w:hyperlink>
            <w:r w:rsidRPr="5688DD72" w:rsidR="227DBBE2">
              <w:rPr>
                <w:rFonts w:ascii="Verdana" w:hAnsi="Verdana" w:eastAsia="Verdana" w:cs="Verdana"/>
                <w:noProof w:val="0"/>
                <w:color w:val="auto"/>
                <w:sz w:val="22"/>
                <w:szCs w:val="22"/>
                <w:lang w:val="en-GB" w:eastAsia="en-GB" w:bidi="ar-SA"/>
              </w:rPr>
              <w:t xml:space="preserve"> </w:t>
            </w:r>
            <w:hyperlink r:id="R9d4a6ad3f62346d3">
              <w:r w:rsidRPr="5688DD72" w:rsidR="227DBBE2">
                <w:rPr>
                  <w:rFonts w:ascii="Verdana" w:hAnsi="Verdana" w:eastAsia="Verdana" w:cs="Verdana"/>
                  <w:noProof w:val="0"/>
                  <w:color w:val="auto"/>
                  <w:sz w:val="22"/>
                  <w:szCs w:val="22"/>
                  <w:lang w:val="en-GB" w:eastAsia="en-GB" w:bidi="ar-SA"/>
                </w:rPr>
                <w:t>society</w:t>
              </w:r>
            </w:hyperlink>
          </w:p>
        </w:tc>
        <w:tc>
          <w:tcPr>
            <w:tcW w:w="4640" w:type="dxa"/>
            <w:vMerge/>
            <w:tcMar/>
          </w:tcPr>
          <w:p w:rsidRPr="009C57E3" w:rsidR="00E82EDB" w:rsidP="00E82EDB" w:rsidRDefault="00E82EDB" w14:paraId="4FE299A8" w14:textId="77777777">
            <w:pPr>
              <w:pStyle w:val="ListParagraph"/>
              <w:numPr>
                <w:ilvl w:val="0"/>
                <w:numId w:val="3"/>
              </w:numPr>
              <w:rPr>
                <w:rFonts w:ascii="Verdana" w:hAnsi="Verdana" w:cstheme="minorHAnsi"/>
              </w:rPr>
            </w:pPr>
          </w:p>
        </w:tc>
      </w:tr>
      <w:tr w:rsidRPr="009C57E3" w:rsidR="00BA34D4" w:rsidTr="5688DD72" w14:paraId="34F27BE3" w14:textId="77777777">
        <w:trPr>
          <w:trHeight w:val="405"/>
        </w:trPr>
        <w:tc>
          <w:tcPr>
            <w:tcW w:w="4945" w:type="dxa"/>
            <w:gridSpan w:val="3"/>
            <w:vMerge/>
            <w:tcMar/>
          </w:tcPr>
          <w:p w:rsidRPr="009C57E3" w:rsidR="00BA34D4" w:rsidP="00BA34D4" w:rsidRDefault="00BA34D4" w14:paraId="4B5C422B" w14:textId="77777777">
            <w:pPr>
              <w:pStyle w:val="ListParagraph"/>
              <w:numPr>
                <w:ilvl w:val="0"/>
                <w:numId w:val="4"/>
              </w:numPr>
              <w:rPr>
                <w:rFonts w:ascii="Verdana" w:hAnsi="Verdana" w:cstheme="minorHAnsi"/>
                <w:sz w:val="22"/>
                <w:szCs w:val="22"/>
              </w:rPr>
            </w:pPr>
          </w:p>
        </w:tc>
        <w:tc>
          <w:tcPr>
            <w:tcW w:w="1555" w:type="dxa"/>
            <w:shd w:val="clear" w:color="auto" w:fill="DEEAF6" w:themeFill="accent5" w:themeFillTint="33"/>
            <w:tcMar/>
            <w:vAlign w:val="center"/>
          </w:tcPr>
          <w:p w:rsidRPr="00C70627" w:rsidR="00BA34D4" w:rsidP="00BA34D4" w:rsidRDefault="00BA34D4" w14:paraId="3091F710" w14:textId="5CF7E1CD">
            <w:pPr>
              <w:rPr>
                <w:rFonts w:ascii="Verdana" w:hAnsi="Verdana"/>
                <w:b/>
                <w:bCs/>
                <w:sz w:val="22"/>
                <w:szCs w:val="22"/>
              </w:rPr>
            </w:pPr>
            <w:r w:rsidRPr="00C70627">
              <w:rPr>
                <w:rFonts w:ascii="Verdana" w:hAnsi="Verdana"/>
                <w:b/>
                <w:bCs/>
                <w:sz w:val="22"/>
                <w:szCs w:val="22"/>
              </w:rPr>
              <w:t>Coral reef</w:t>
            </w:r>
          </w:p>
        </w:tc>
        <w:tc>
          <w:tcPr>
            <w:tcW w:w="3957" w:type="dxa"/>
            <w:shd w:val="clear" w:color="auto" w:fill="DEEAF6" w:themeFill="accent5" w:themeFillTint="33"/>
            <w:tcMar/>
            <w:vAlign w:val="center"/>
          </w:tcPr>
          <w:p w:rsidRPr="00E82EDB" w:rsidR="00BA34D4" w:rsidP="00BA34D4" w:rsidRDefault="00BA34D4" w14:paraId="5755100B" w14:textId="359337CF">
            <w:pPr>
              <w:rPr>
                <w:rFonts w:ascii="Verdana" w:hAnsi="Verdana"/>
                <w:sz w:val="22"/>
                <w:szCs w:val="22"/>
              </w:rPr>
            </w:pPr>
            <w:r w:rsidRPr="00E82EDB">
              <w:rPr>
                <w:rFonts w:ascii="Verdana" w:hAnsi="Verdana"/>
                <w:sz w:val="22"/>
                <w:szCs w:val="22"/>
              </w:rPr>
              <w:t>an underwater ecosystem characterized by reef-building corals. Reefs are formed of colonies of coral polyps held together by calcium carbonate.</w:t>
            </w:r>
          </w:p>
        </w:tc>
        <w:tc>
          <w:tcPr>
            <w:tcW w:w="2403" w:type="dxa"/>
            <w:shd w:val="clear" w:color="auto" w:fill="DEEAF6" w:themeFill="accent5" w:themeFillTint="33"/>
            <w:tcMar/>
            <w:vAlign w:val="center"/>
          </w:tcPr>
          <w:p w:rsidRPr="00BA34D4" w:rsidR="00BA34D4" w:rsidP="00BA34D4" w:rsidRDefault="00BA34D4" w14:paraId="798612A2" w14:textId="24EB72D5">
            <w:pPr>
              <w:jc w:val="center"/>
              <w:rPr>
                <w:rFonts w:ascii="Verdana" w:hAnsi="Verdana"/>
                <w:b/>
                <w:bCs/>
                <w:sz w:val="22"/>
                <w:szCs w:val="22"/>
              </w:rPr>
            </w:pPr>
            <w:r>
              <w:rPr>
                <w:rFonts w:ascii="Verdana" w:hAnsi="Verdana"/>
                <w:b/>
                <w:sz w:val="22"/>
                <w:szCs w:val="22"/>
              </w:rPr>
              <w:t>inequality</w:t>
            </w:r>
          </w:p>
        </w:tc>
        <w:tc>
          <w:tcPr>
            <w:tcW w:w="5044" w:type="dxa"/>
            <w:gridSpan w:val="3"/>
            <w:shd w:val="clear" w:color="auto" w:fill="DEEAF6" w:themeFill="accent5" w:themeFillTint="33"/>
            <w:tcMar/>
            <w:vAlign w:val="center"/>
          </w:tcPr>
          <w:p w:rsidRPr="009C57E3" w:rsidR="00BA34D4" w:rsidP="143EFEDC" w:rsidRDefault="00BA34D4" w14:paraId="65D8EB6B" w14:textId="1F0D7E3B">
            <w:pPr>
              <w:pStyle w:val="Normal"/>
              <w:rPr>
                <w:rFonts w:ascii="Verdana" w:hAnsi="Verdana" w:eastAsia="Verdana" w:cs="Verdana"/>
                <w:noProof w:val="0"/>
                <w:color w:val="auto"/>
                <w:sz w:val="22"/>
                <w:szCs w:val="22"/>
                <w:lang w:val="en-GB" w:eastAsia="en-GB" w:bidi="ar-SA"/>
              </w:rPr>
            </w:pPr>
            <w:r w:rsidRPr="5688DD72" w:rsidR="3105248D">
              <w:rPr>
                <w:rFonts w:ascii="Verdana" w:hAnsi="Verdana" w:eastAsia="Verdana" w:cs="Verdana"/>
                <w:noProof w:val="0"/>
                <w:color w:val="auto"/>
                <w:sz w:val="22"/>
                <w:szCs w:val="22"/>
                <w:lang w:val="en-GB" w:eastAsia="en-GB" w:bidi="ar-SA"/>
              </w:rPr>
              <w:t>the</w:t>
            </w:r>
            <w:r w:rsidRPr="5688DD72" w:rsidR="3105248D">
              <w:rPr>
                <w:rFonts w:ascii="Verdana" w:hAnsi="Verdana" w:eastAsia="Verdana" w:cs="Verdana"/>
                <w:noProof w:val="0"/>
                <w:color w:val="auto"/>
                <w:sz w:val="22"/>
                <w:szCs w:val="22"/>
                <w:lang w:val="en-GB" w:eastAsia="en-GB" w:bidi="ar-SA"/>
              </w:rPr>
              <w:t xml:space="preserve"> </w:t>
            </w:r>
            <w:hyperlink r:id="Ra7e092805f244e5d">
              <w:r w:rsidRPr="5688DD72" w:rsidR="3105248D">
                <w:rPr>
                  <w:rFonts w:ascii="Verdana" w:hAnsi="Verdana" w:eastAsia="Verdana" w:cs="Verdana"/>
                  <w:noProof w:val="0"/>
                  <w:color w:val="auto"/>
                  <w:sz w:val="22"/>
                  <w:szCs w:val="22"/>
                  <w:lang w:val="en-GB" w:eastAsia="en-GB" w:bidi="ar-SA"/>
                </w:rPr>
                <w:t>unfair</w:t>
              </w:r>
            </w:hyperlink>
            <w:r w:rsidRPr="5688DD72" w:rsidR="3105248D">
              <w:rPr>
                <w:rFonts w:ascii="Verdana" w:hAnsi="Verdana" w:eastAsia="Verdana" w:cs="Verdana"/>
                <w:noProof w:val="0"/>
                <w:color w:val="auto"/>
                <w:sz w:val="22"/>
                <w:szCs w:val="22"/>
                <w:lang w:val="en-GB" w:eastAsia="en-GB" w:bidi="ar-SA"/>
              </w:rPr>
              <w:t xml:space="preserve"> </w:t>
            </w:r>
            <w:hyperlink r:id="Rd44fc0fed3f94cdc">
              <w:r w:rsidRPr="5688DD72" w:rsidR="3105248D">
                <w:rPr>
                  <w:rFonts w:ascii="Verdana" w:hAnsi="Verdana" w:eastAsia="Verdana" w:cs="Verdana"/>
                  <w:noProof w:val="0"/>
                  <w:color w:val="auto"/>
                  <w:sz w:val="22"/>
                  <w:szCs w:val="22"/>
                  <w:lang w:val="en-GB" w:eastAsia="en-GB" w:bidi="ar-SA"/>
                </w:rPr>
                <w:t>situation</w:t>
              </w:r>
            </w:hyperlink>
            <w:r w:rsidRPr="5688DD72" w:rsidR="3105248D">
              <w:rPr>
                <w:rFonts w:ascii="Verdana" w:hAnsi="Verdana" w:eastAsia="Verdana" w:cs="Verdana"/>
                <w:noProof w:val="0"/>
                <w:color w:val="auto"/>
                <w:sz w:val="22"/>
                <w:szCs w:val="22"/>
                <w:lang w:val="en-GB" w:eastAsia="en-GB" w:bidi="ar-SA"/>
              </w:rPr>
              <w:t xml:space="preserve"> in </w:t>
            </w:r>
            <w:hyperlink r:id="R7700c12b6c5747dd">
              <w:r w:rsidRPr="5688DD72" w:rsidR="3105248D">
                <w:rPr>
                  <w:rFonts w:ascii="Verdana" w:hAnsi="Verdana" w:eastAsia="Verdana" w:cs="Verdana"/>
                  <w:noProof w:val="0"/>
                  <w:color w:val="auto"/>
                  <w:sz w:val="22"/>
                  <w:szCs w:val="22"/>
                  <w:lang w:val="en-GB" w:eastAsia="en-GB" w:bidi="ar-SA"/>
                </w:rPr>
                <w:t>society</w:t>
              </w:r>
            </w:hyperlink>
            <w:r w:rsidRPr="5688DD72" w:rsidR="3105248D">
              <w:rPr>
                <w:rFonts w:ascii="Verdana" w:hAnsi="Verdana" w:eastAsia="Verdana" w:cs="Verdana"/>
                <w:noProof w:val="0"/>
                <w:color w:val="auto"/>
                <w:sz w:val="22"/>
                <w:szCs w:val="22"/>
                <w:lang w:val="en-GB" w:eastAsia="en-GB" w:bidi="ar-SA"/>
              </w:rPr>
              <w:t xml:space="preserve"> when some </w:t>
            </w:r>
            <w:hyperlink r:id="R7f5574b1dfa1465f">
              <w:r w:rsidRPr="5688DD72" w:rsidR="3105248D">
                <w:rPr>
                  <w:rFonts w:ascii="Verdana" w:hAnsi="Verdana" w:eastAsia="Verdana" w:cs="Verdana"/>
                  <w:noProof w:val="0"/>
                  <w:color w:val="auto"/>
                  <w:sz w:val="22"/>
                  <w:szCs w:val="22"/>
                  <w:lang w:val="en-GB" w:eastAsia="en-GB" w:bidi="ar-SA"/>
                </w:rPr>
                <w:t>people</w:t>
              </w:r>
            </w:hyperlink>
            <w:r w:rsidRPr="5688DD72" w:rsidR="3105248D">
              <w:rPr>
                <w:rFonts w:ascii="Verdana" w:hAnsi="Verdana" w:eastAsia="Verdana" w:cs="Verdana"/>
                <w:noProof w:val="0"/>
                <w:color w:val="auto"/>
                <w:sz w:val="22"/>
                <w:szCs w:val="22"/>
                <w:lang w:val="en-GB" w:eastAsia="en-GB" w:bidi="ar-SA"/>
              </w:rPr>
              <w:t xml:space="preserve"> have more </w:t>
            </w:r>
            <w:hyperlink r:id="R1aa81925539c475f">
              <w:r w:rsidRPr="5688DD72" w:rsidR="3105248D">
                <w:rPr>
                  <w:rFonts w:ascii="Verdana" w:hAnsi="Verdana" w:eastAsia="Verdana" w:cs="Verdana"/>
                  <w:noProof w:val="0"/>
                  <w:color w:val="auto"/>
                  <w:sz w:val="22"/>
                  <w:szCs w:val="22"/>
                  <w:lang w:val="en-GB" w:eastAsia="en-GB" w:bidi="ar-SA"/>
                </w:rPr>
                <w:t>opportunities</w:t>
              </w:r>
            </w:hyperlink>
            <w:r w:rsidRPr="5688DD72" w:rsidR="3105248D">
              <w:rPr>
                <w:rFonts w:ascii="Verdana" w:hAnsi="Verdana" w:eastAsia="Verdana" w:cs="Verdana"/>
                <w:noProof w:val="0"/>
                <w:color w:val="auto"/>
                <w:sz w:val="22"/>
                <w:szCs w:val="22"/>
                <w:lang w:val="en-GB" w:eastAsia="en-GB" w:bidi="ar-SA"/>
              </w:rPr>
              <w:t xml:space="preserve">, </w:t>
            </w:r>
            <w:hyperlink r:id="R5e8fa0cd3ce847b3">
              <w:r w:rsidRPr="5688DD72" w:rsidR="3105248D">
                <w:rPr>
                  <w:rFonts w:ascii="Verdana" w:hAnsi="Verdana" w:eastAsia="Verdana" w:cs="Verdana"/>
                  <w:noProof w:val="0"/>
                  <w:color w:val="auto"/>
                  <w:sz w:val="22"/>
                  <w:szCs w:val="22"/>
                  <w:lang w:val="en-GB" w:eastAsia="en-GB" w:bidi="ar-SA"/>
                </w:rPr>
                <w:t>money</w:t>
              </w:r>
            </w:hyperlink>
            <w:r w:rsidRPr="5688DD72" w:rsidR="3105248D">
              <w:rPr>
                <w:rFonts w:ascii="Verdana" w:hAnsi="Verdana" w:eastAsia="Verdana" w:cs="Verdana"/>
                <w:noProof w:val="0"/>
                <w:color w:val="auto"/>
                <w:sz w:val="22"/>
                <w:szCs w:val="22"/>
                <w:lang w:val="en-GB" w:eastAsia="en-GB" w:bidi="ar-SA"/>
              </w:rPr>
              <w:t xml:space="preserve">, etc. than other </w:t>
            </w:r>
            <w:hyperlink r:id="R2b7efe1a81794239">
              <w:r w:rsidRPr="5688DD72" w:rsidR="3105248D">
                <w:rPr>
                  <w:rFonts w:ascii="Verdana" w:hAnsi="Verdana" w:eastAsia="Verdana" w:cs="Verdana"/>
                  <w:noProof w:val="0"/>
                  <w:color w:val="auto"/>
                  <w:sz w:val="22"/>
                  <w:szCs w:val="22"/>
                  <w:lang w:val="en-GB" w:eastAsia="en-GB" w:bidi="ar-SA"/>
                </w:rPr>
                <w:t>people</w:t>
              </w:r>
            </w:hyperlink>
            <w:r w:rsidRPr="5688DD72" w:rsidR="3105248D">
              <w:rPr>
                <w:rFonts w:ascii="Verdana" w:hAnsi="Verdana" w:eastAsia="Verdana" w:cs="Verdana"/>
                <w:noProof w:val="0"/>
                <w:color w:val="auto"/>
                <w:sz w:val="22"/>
                <w:szCs w:val="22"/>
                <w:lang w:val="en-GB" w:eastAsia="en-GB" w:bidi="ar-SA"/>
              </w:rPr>
              <w:t>:</w:t>
            </w:r>
          </w:p>
        </w:tc>
        <w:tc>
          <w:tcPr>
            <w:tcW w:w="4640" w:type="dxa"/>
            <w:vMerge/>
            <w:tcMar/>
          </w:tcPr>
          <w:p w:rsidRPr="009C57E3" w:rsidR="00BA34D4" w:rsidP="00BA34D4" w:rsidRDefault="00BA34D4" w14:paraId="4DCC62AE" w14:textId="77777777">
            <w:pPr>
              <w:pStyle w:val="ListParagraph"/>
              <w:numPr>
                <w:ilvl w:val="0"/>
                <w:numId w:val="3"/>
              </w:numPr>
              <w:rPr>
                <w:rFonts w:ascii="Verdana" w:hAnsi="Verdana" w:cstheme="minorHAnsi"/>
              </w:rPr>
            </w:pPr>
          </w:p>
        </w:tc>
      </w:tr>
      <w:tr w:rsidRPr="009C57E3" w:rsidR="00BA34D4" w:rsidTr="5688DD72" w14:paraId="2A3CA40C" w14:textId="77777777">
        <w:trPr>
          <w:trHeight w:val="405"/>
        </w:trPr>
        <w:tc>
          <w:tcPr>
            <w:tcW w:w="4945" w:type="dxa"/>
            <w:gridSpan w:val="3"/>
            <w:vMerge/>
            <w:tcMar/>
          </w:tcPr>
          <w:p w:rsidRPr="009C57E3" w:rsidR="00BA34D4" w:rsidP="00BA34D4" w:rsidRDefault="00BA34D4" w14:paraId="3A2C5E83" w14:textId="77777777">
            <w:pPr>
              <w:pStyle w:val="ListParagraph"/>
              <w:numPr>
                <w:ilvl w:val="0"/>
                <w:numId w:val="4"/>
              </w:numPr>
              <w:rPr>
                <w:rFonts w:ascii="Verdana" w:hAnsi="Verdana" w:cstheme="minorHAnsi"/>
                <w:sz w:val="22"/>
                <w:szCs w:val="22"/>
              </w:rPr>
            </w:pPr>
          </w:p>
        </w:tc>
        <w:tc>
          <w:tcPr>
            <w:tcW w:w="1555" w:type="dxa"/>
            <w:shd w:val="clear" w:color="auto" w:fill="DEEAF6" w:themeFill="accent5" w:themeFillTint="33"/>
            <w:tcMar/>
            <w:vAlign w:val="center"/>
          </w:tcPr>
          <w:p w:rsidR="00BA34D4" w:rsidP="00BA34D4" w:rsidRDefault="00BA34D4" w14:paraId="61A17361" w14:textId="4DCAE736">
            <w:pPr>
              <w:rPr>
                <w:rFonts w:ascii="Verdana" w:hAnsi="Verdana"/>
                <w:b/>
                <w:sz w:val="22"/>
                <w:szCs w:val="22"/>
              </w:rPr>
            </w:pPr>
            <w:r>
              <w:rPr>
                <w:rFonts w:ascii="Verdana" w:hAnsi="Verdana"/>
                <w:b/>
                <w:sz w:val="22"/>
                <w:szCs w:val="22"/>
              </w:rPr>
              <w:t>Hurricane</w:t>
            </w:r>
          </w:p>
        </w:tc>
        <w:tc>
          <w:tcPr>
            <w:tcW w:w="3957" w:type="dxa"/>
            <w:shd w:val="clear" w:color="auto" w:fill="DEEAF6" w:themeFill="accent5" w:themeFillTint="33"/>
            <w:tcMar/>
            <w:vAlign w:val="center"/>
          </w:tcPr>
          <w:p w:rsidRPr="00E82EDB" w:rsidR="00BA34D4" w:rsidP="00BA34D4" w:rsidRDefault="00BA34D4" w14:paraId="533295F7" w14:textId="5A3292C1">
            <w:pPr>
              <w:rPr>
                <w:rFonts w:ascii="Verdana" w:hAnsi="Verdana"/>
                <w:sz w:val="22"/>
                <w:szCs w:val="22"/>
              </w:rPr>
            </w:pPr>
            <w:r w:rsidRPr="143EFEDC" w:rsidR="00BA34D4">
              <w:rPr>
                <w:rFonts w:ascii="Verdana" w:hAnsi="Verdana"/>
                <w:sz w:val="22"/>
                <w:szCs w:val="22"/>
              </w:rPr>
              <w:t xml:space="preserve">A tropical cyclone is a rapidly rotating storm system characterized by a low-pressure </w:t>
            </w:r>
            <w:r w:rsidRPr="143EFEDC" w:rsidR="00BA34D4">
              <w:rPr>
                <w:rFonts w:ascii="Verdana" w:hAnsi="Verdana"/>
                <w:sz w:val="22"/>
                <w:szCs w:val="22"/>
              </w:rPr>
              <w:t>centr</w:t>
            </w:r>
            <w:r w:rsidRPr="143EFEDC" w:rsidR="21B5C73C">
              <w:rPr>
                <w:rFonts w:ascii="Verdana" w:hAnsi="Verdana"/>
                <w:sz w:val="22"/>
                <w:szCs w:val="22"/>
              </w:rPr>
              <w:t>e</w:t>
            </w:r>
            <w:r w:rsidRPr="143EFEDC" w:rsidR="00BA34D4">
              <w:rPr>
                <w:rFonts w:ascii="Verdana" w:hAnsi="Verdana"/>
                <w:sz w:val="22"/>
                <w:szCs w:val="22"/>
              </w:rPr>
              <w:t xml:space="preserve">, a closed low-level atmospheric circulation, </w:t>
            </w:r>
            <w:r w:rsidRPr="143EFEDC" w:rsidR="00BA34D4">
              <w:rPr>
                <w:rFonts w:ascii="Verdana" w:hAnsi="Verdana"/>
                <w:sz w:val="22"/>
                <w:szCs w:val="22"/>
              </w:rPr>
              <w:t>strong winds</w:t>
            </w:r>
            <w:r w:rsidRPr="143EFEDC" w:rsidR="00BA34D4">
              <w:rPr>
                <w:rFonts w:ascii="Verdana" w:hAnsi="Verdana"/>
                <w:sz w:val="22"/>
                <w:szCs w:val="22"/>
              </w:rPr>
              <w:t>, and a spiral arrangement of thunderstorms that produce heavy rain and squalls.</w:t>
            </w:r>
          </w:p>
        </w:tc>
        <w:tc>
          <w:tcPr>
            <w:tcW w:w="2403" w:type="dxa"/>
            <w:shd w:val="clear" w:color="auto" w:fill="DEEAF6" w:themeFill="accent5" w:themeFillTint="33"/>
            <w:tcMar/>
            <w:vAlign w:val="center"/>
          </w:tcPr>
          <w:p w:rsidRPr="00BA34D4" w:rsidR="00BA34D4" w:rsidP="00BA34D4" w:rsidRDefault="00BA34D4" w14:paraId="54312E6B" w14:textId="77A12D1E">
            <w:pPr>
              <w:jc w:val="center"/>
              <w:rPr>
                <w:rFonts w:ascii="Verdana" w:hAnsi="Verdana"/>
                <w:b/>
                <w:bCs/>
                <w:sz w:val="22"/>
                <w:szCs w:val="22"/>
              </w:rPr>
            </w:pPr>
            <w:r w:rsidRPr="00BA34D4">
              <w:rPr>
                <w:rFonts w:ascii="Verdana" w:hAnsi="Verdana"/>
                <w:b/>
                <w:bCs/>
                <w:sz w:val="22"/>
                <w:szCs w:val="22"/>
              </w:rPr>
              <w:t>Life expectancy</w:t>
            </w:r>
          </w:p>
        </w:tc>
        <w:tc>
          <w:tcPr>
            <w:tcW w:w="5044" w:type="dxa"/>
            <w:gridSpan w:val="3"/>
            <w:shd w:val="clear" w:color="auto" w:fill="DEEAF6" w:themeFill="accent5" w:themeFillTint="33"/>
            <w:tcMar/>
            <w:vAlign w:val="center"/>
          </w:tcPr>
          <w:p w:rsidRPr="009C57E3" w:rsidR="00BA34D4" w:rsidP="143EFEDC" w:rsidRDefault="00BA34D4" w14:paraId="38C038F8" w14:textId="3C78290E">
            <w:pPr>
              <w:pStyle w:val="Normal"/>
              <w:rPr>
                <w:rFonts w:ascii="Verdana" w:hAnsi="Verdana" w:eastAsia="Verdana" w:cs="Verdana"/>
                <w:noProof w:val="0"/>
                <w:color w:val="auto"/>
                <w:sz w:val="22"/>
                <w:szCs w:val="22"/>
                <w:lang w:val="en-GB" w:eastAsia="en-GB" w:bidi="ar-SA"/>
              </w:rPr>
            </w:pPr>
            <w:r w:rsidRPr="5688DD72" w:rsidR="01D02E7B">
              <w:rPr>
                <w:rFonts w:ascii="Verdana" w:hAnsi="Verdana" w:eastAsia="Verdana" w:cs="Verdana"/>
                <w:noProof w:val="0"/>
                <w:color w:val="auto"/>
                <w:sz w:val="22"/>
                <w:szCs w:val="22"/>
                <w:lang w:val="en-GB" w:eastAsia="en-GB" w:bidi="ar-SA"/>
              </w:rPr>
              <w:t xml:space="preserve">the </w:t>
            </w:r>
            <w:hyperlink r:id="R807f85024cf74da2">
              <w:r w:rsidRPr="5688DD72" w:rsidR="01D02E7B">
                <w:rPr>
                  <w:rFonts w:ascii="Verdana" w:hAnsi="Verdana" w:eastAsia="Verdana" w:cs="Verdana"/>
                  <w:noProof w:val="0"/>
                  <w:color w:val="auto"/>
                  <w:sz w:val="22"/>
                  <w:szCs w:val="22"/>
                  <w:lang w:val="en-GB" w:eastAsia="en-GB" w:bidi="ar-SA"/>
                </w:rPr>
                <w:t>length</w:t>
              </w:r>
            </w:hyperlink>
            <w:r w:rsidRPr="5688DD72" w:rsidR="01D02E7B">
              <w:rPr>
                <w:rFonts w:ascii="Verdana" w:hAnsi="Verdana" w:eastAsia="Verdana" w:cs="Verdana"/>
                <w:noProof w:val="0"/>
                <w:color w:val="auto"/>
                <w:sz w:val="22"/>
                <w:szCs w:val="22"/>
                <w:lang w:val="en-GB" w:eastAsia="en-GB" w:bidi="ar-SA"/>
              </w:rPr>
              <w:t xml:space="preserve"> of </w:t>
            </w:r>
            <w:hyperlink r:id="R79e6e193ab1547ec">
              <w:r w:rsidRPr="5688DD72" w:rsidR="01D02E7B">
                <w:rPr>
                  <w:rFonts w:ascii="Verdana" w:hAnsi="Verdana" w:eastAsia="Verdana" w:cs="Verdana"/>
                  <w:noProof w:val="0"/>
                  <w:color w:val="auto"/>
                  <w:sz w:val="22"/>
                  <w:szCs w:val="22"/>
                  <w:lang w:val="en-GB" w:eastAsia="en-GB" w:bidi="ar-SA"/>
                </w:rPr>
                <w:t>time</w:t>
              </w:r>
            </w:hyperlink>
            <w:r w:rsidRPr="5688DD72" w:rsidR="01D02E7B">
              <w:rPr>
                <w:rFonts w:ascii="Verdana" w:hAnsi="Verdana" w:eastAsia="Verdana" w:cs="Verdana"/>
                <w:noProof w:val="0"/>
                <w:color w:val="auto"/>
                <w:sz w:val="22"/>
                <w:szCs w:val="22"/>
                <w:lang w:val="en-GB" w:eastAsia="en-GB" w:bidi="ar-SA"/>
              </w:rPr>
              <w:t xml:space="preserve"> that a </w:t>
            </w:r>
            <w:hyperlink r:id="R228cf7cda37346e2">
              <w:r w:rsidRPr="5688DD72" w:rsidR="01D02E7B">
                <w:rPr>
                  <w:rFonts w:ascii="Verdana" w:hAnsi="Verdana" w:eastAsia="Verdana" w:cs="Verdana"/>
                  <w:noProof w:val="0"/>
                  <w:color w:val="auto"/>
                  <w:sz w:val="22"/>
                  <w:szCs w:val="22"/>
                  <w:lang w:val="en-GB" w:eastAsia="en-GB" w:bidi="ar-SA"/>
                </w:rPr>
                <w:t>living</w:t>
              </w:r>
            </w:hyperlink>
            <w:r w:rsidRPr="5688DD72" w:rsidR="01D02E7B">
              <w:rPr>
                <w:rFonts w:ascii="Verdana" w:hAnsi="Verdana" w:eastAsia="Verdana" w:cs="Verdana"/>
                <w:noProof w:val="0"/>
                <w:color w:val="auto"/>
                <w:sz w:val="22"/>
                <w:szCs w:val="22"/>
                <w:lang w:val="en-GB" w:eastAsia="en-GB" w:bidi="ar-SA"/>
              </w:rPr>
              <w:t xml:space="preserve"> thing, </w:t>
            </w:r>
            <w:hyperlink r:id="Rb1ae1271e59f4b49">
              <w:r w:rsidRPr="5688DD72" w:rsidR="01D02E7B">
                <w:rPr>
                  <w:rFonts w:ascii="Verdana" w:hAnsi="Verdana" w:eastAsia="Verdana" w:cs="Verdana"/>
                  <w:noProof w:val="0"/>
                  <w:color w:val="auto"/>
                  <w:sz w:val="22"/>
                  <w:szCs w:val="22"/>
                  <w:lang w:val="en-GB" w:eastAsia="en-GB" w:bidi="ar-SA"/>
                </w:rPr>
                <w:t>especially</w:t>
              </w:r>
            </w:hyperlink>
            <w:r w:rsidRPr="5688DD72" w:rsidR="01D02E7B">
              <w:rPr>
                <w:rFonts w:ascii="Verdana" w:hAnsi="Verdana" w:eastAsia="Verdana" w:cs="Verdana"/>
                <w:noProof w:val="0"/>
                <w:color w:val="auto"/>
                <w:sz w:val="22"/>
                <w:szCs w:val="22"/>
                <w:lang w:val="en-GB" w:eastAsia="en-GB" w:bidi="ar-SA"/>
              </w:rPr>
              <w:t xml:space="preserve"> a </w:t>
            </w:r>
            <w:hyperlink r:id="R6c0e168ef0594ce2">
              <w:r w:rsidRPr="5688DD72" w:rsidR="01D02E7B">
                <w:rPr>
                  <w:rFonts w:ascii="Verdana" w:hAnsi="Verdana" w:eastAsia="Verdana" w:cs="Verdana"/>
                  <w:noProof w:val="0"/>
                  <w:color w:val="auto"/>
                  <w:sz w:val="22"/>
                  <w:szCs w:val="22"/>
                  <w:lang w:val="en-GB" w:eastAsia="en-GB" w:bidi="ar-SA"/>
                </w:rPr>
                <w:t>human</w:t>
              </w:r>
            </w:hyperlink>
            <w:r w:rsidRPr="5688DD72" w:rsidR="01D02E7B">
              <w:rPr>
                <w:rFonts w:ascii="Verdana" w:hAnsi="Verdana" w:eastAsia="Verdana" w:cs="Verdana"/>
                <w:noProof w:val="0"/>
                <w:color w:val="auto"/>
                <w:sz w:val="22"/>
                <w:szCs w:val="22"/>
                <w:lang w:val="en-GB" w:eastAsia="en-GB" w:bidi="ar-SA"/>
              </w:rPr>
              <w:t xml:space="preserve"> being, is </w:t>
            </w:r>
            <w:hyperlink r:id="R5d9f1ae4460d4b9d">
              <w:r w:rsidRPr="5688DD72" w:rsidR="01D02E7B">
                <w:rPr>
                  <w:rFonts w:ascii="Verdana" w:hAnsi="Verdana" w:eastAsia="Verdana" w:cs="Verdana"/>
                  <w:noProof w:val="0"/>
                  <w:color w:val="auto"/>
                  <w:sz w:val="22"/>
                  <w:szCs w:val="22"/>
                  <w:lang w:val="en-GB" w:eastAsia="en-GB" w:bidi="ar-SA"/>
                </w:rPr>
                <w:t>likely</w:t>
              </w:r>
            </w:hyperlink>
            <w:r w:rsidRPr="5688DD72" w:rsidR="01D02E7B">
              <w:rPr>
                <w:rFonts w:ascii="Verdana" w:hAnsi="Verdana" w:eastAsia="Verdana" w:cs="Verdana"/>
                <w:noProof w:val="0"/>
                <w:color w:val="auto"/>
                <w:sz w:val="22"/>
                <w:szCs w:val="22"/>
                <w:lang w:val="en-GB" w:eastAsia="en-GB" w:bidi="ar-SA"/>
              </w:rPr>
              <w:t xml:space="preserve"> to </w:t>
            </w:r>
            <w:hyperlink r:id="R3911f1745adb455a">
              <w:r w:rsidRPr="5688DD72" w:rsidR="01D02E7B">
                <w:rPr>
                  <w:rFonts w:ascii="Verdana" w:hAnsi="Verdana" w:eastAsia="Verdana" w:cs="Verdana"/>
                  <w:noProof w:val="0"/>
                  <w:color w:val="auto"/>
                  <w:sz w:val="22"/>
                  <w:szCs w:val="22"/>
                  <w:lang w:val="en-GB" w:eastAsia="en-GB" w:bidi="ar-SA"/>
                </w:rPr>
                <w:t>live</w:t>
              </w:r>
            </w:hyperlink>
            <w:r w:rsidRPr="5688DD72" w:rsidR="01D02E7B">
              <w:rPr>
                <w:rFonts w:ascii="Verdana" w:hAnsi="Verdana" w:eastAsia="Verdana" w:cs="Verdana"/>
                <w:noProof w:val="0"/>
                <w:color w:val="auto"/>
                <w:sz w:val="22"/>
                <w:szCs w:val="22"/>
                <w:lang w:val="en-GB" w:eastAsia="en-GB" w:bidi="ar-SA"/>
              </w:rPr>
              <w:t>:</w:t>
            </w:r>
          </w:p>
        </w:tc>
        <w:tc>
          <w:tcPr>
            <w:tcW w:w="4640" w:type="dxa"/>
            <w:vMerge/>
            <w:tcMar/>
          </w:tcPr>
          <w:p w:rsidRPr="009C57E3" w:rsidR="00BA34D4" w:rsidP="00BA34D4" w:rsidRDefault="00BA34D4" w14:paraId="415663BA" w14:textId="77777777">
            <w:pPr>
              <w:pStyle w:val="ListParagraph"/>
              <w:numPr>
                <w:ilvl w:val="0"/>
                <w:numId w:val="3"/>
              </w:numPr>
              <w:rPr>
                <w:rFonts w:ascii="Verdana" w:hAnsi="Verdana" w:cstheme="minorHAnsi"/>
              </w:rPr>
            </w:pPr>
          </w:p>
        </w:tc>
      </w:tr>
      <w:tr w:rsidRPr="009C57E3" w:rsidR="00BA34D4" w:rsidTr="5688DD72" w14:paraId="1942B904" w14:textId="77777777">
        <w:trPr>
          <w:trHeight w:val="405"/>
        </w:trPr>
        <w:tc>
          <w:tcPr>
            <w:tcW w:w="4945" w:type="dxa"/>
            <w:gridSpan w:val="3"/>
            <w:vMerge/>
            <w:tcMar/>
          </w:tcPr>
          <w:p w:rsidRPr="009C57E3" w:rsidR="00BA34D4" w:rsidP="00BA34D4" w:rsidRDefault="00BA34D4" w14:paraId="736E3327" w14:textId="77777777">
            <w:pPr>
              <w:pStyle w:val="ListParagraph"/>
              <w:numPr>
                <w:ilvl w:val="0"/>
                <w:numId w:val="4"/>
              </w:numPr>
              <w:rPr>
                <w:rFonts w:ascii="Verdana" w:hAnsi="Verdana" w:cstheme="minorHAnsi"/>
                <w:sz w:val="22"/>
                <w:szCs w:val="22"/>
              </w:rPr>
            </w:pPr>
          </w:p>
        </w:tc>
        <w:tc>
          <w:tcPr>
            <w:tcW w:w="1555" w:type="dxa"/>
            <w:shd w:val="clear" w:color="auto" w:fill="DEEAF6" w:themeFill="accent5" w:themeFillTint="33"/>
            <w:tcMar/>
            <w:vAlign w:val="center"/>
          </w:tcPr>
          <w:p w:rsidR="00BA34D4" w:rsidP="00BA34D4" w:rsidRDefault="00BA34D4" w14:paraId="08C55E68" w14:textId="17AA2F9E">
            <w:pPr>
              <w:rPr>
                <w:rFonts w:ascii="Verdana" w:hAnsi="Verdana"/>
                <w:b/>
                <w:sz w:val="22"/>
                <w:szCs w:val="22"/>
              </w:rPr>
            </w:pPr>
            <w:r>
              <w:rPr>
                <w:rFonts w:ascii="Verdana" w:hAnsi="Verdana"/>
                <w:b/>
                <w:sz w:val="22"/>
                <w:szCs w:val="22"/>
              </w:rPr>
              <w:t>Tropic of Cancer</w:t>
            </w:r>
          </w:p>
        </w:tc>
        <w:tc>
          <w:tcPr>
            <w:tcW w:w="3957" w:type="dxa"/>
            <w:shd w:val="clear" w:color="auto" w:fill="DEEAF6" w:themeFill="accent5" w:themeFillTint="33"/>
            <w:tcMar/>
            <w:vAlign w:val="center"/>
          </w:tcPr>
          <w:p w:rsidRPr="00E82EDB" w:rsidR="00BA34D4" w:rsidP="00BA34D4" w:rsidRDefault="00BA34D4" w14:paraId="65AD545B" w14:textId="7AE4778A">
            <w:pPr>
              <w:rPr>
                <w:rFonts w:ascii="Verdana" w:hAnsi="Verdana"/>
                <w:sz w:val="22"/>
                <w:szCs w:val="22"/>
              </w:rPr>
            </w:pPr>
            <w:r w:rsidRPr="00E82EDB">
              <w:rPr>
                <w:rFonts w:ascii="Verdana" w:hAnsi="Verdana"/>
                <w:sz w:val="22"/>
                <w:szCs w:val="22"/>
              </w:rPr>
              <w:t>also referred to as the Northern Tropic, the most northerly circle of latitude on Earth at which the Sun can be directly overhead.</w:t>
            </w:r>
          </w:p>
        </w:tc>
        <w:tc>
          <w:tcPr>
            <w:tcW w:w="2403" w:type="dxa"/>
            <w:shd w:val="clear" w:color="auto" w:fill="DEEAF6" w:themeFill="accent5" w:themeFillTint="33"/>
            <w:tcMar/>
            <w:vAlign w:val="center"/>
          </w:tcPr>
          <w:p w:rsidRPr="00BA34D4" w:rsidR="00BA34D4" w:rsidP="00BA34D4" w:rsidRDefault="00BA34D4" w14:paraId="3F8AFD20" w14:textId="0653630F">
            <w:pPr>
              <w:jc w:val="center"/>
              <w:rPr>
                <w:rFonts w:ascii="Verdana" w:hAnsi="Verdana"/>
                <w:b/>
                <w:bCs/>
                <w:sz w:val="22"/>
                <w:szCs w:val="22"/>
              </w:rPr>
            </w:pPr>
            <w:r w:rsidRPr="00BA34D4">
              <w:rPr>
                <w:rFonts w:ascii="Verdana" w:hAnsi="Verdana"/>
                <w:b/>
                <w:bCs/>
                <w:sz w:val="22"/>
                <w:szCs w:val="22"/>
              </w:rPr>
              <w:t>population</w:t>
            </w:r>
          </w:p>
        </w:tc>
        <w:tc>
          <w:tcPr>
            <w:tcW w:w="5044" w:type="dxa"/>
            <w:gridSpan w:val="3"/>
            <w:shd w:val="clear" w:color="auto" w:fill="DEEAF6" w:themeFill="accent5" w:themeFillTint="33"/>
            <w:tcMar/>
            <w:vAlign w:val="center"/>
          </w:tcPr>
          <w:p w:rsidRPr="009C57E3" w:rsidR="00BA34D4" w:rsidP="143EFEDC" w:rsidRDefault="00BA34D4" w14:paraId="5ACFC389" w14:textId="1CEA16C0">
            <w:pPr>
              <w:pStyle w:val="Normal"/>
              <w:rPr>
                <w:rFonts w:ascii="Verdana" w:hAnsi="Verdana" w:eastAsia="Verdana" w:cs="Verdana"/>
                <w:noProof w:val="0"/>
                <w:color w:val="auto"/>
                <w:sz w:val="22"/>
                <w:szCs w:val="22"/>
                <w:lang w:val="en-GB" w:eastAsia="en-GB" w:bidi="ar-SA"/>
              </w:rPr>
            </w:pPr>
            <w:r w:rsidRPr="5688DD72" w:rsidR="73880584">
              <w:rPr>
                <w:rFonts w:ascii="Verdana" w:hAnsi="Verdana" w:eastAsia="Verdana" w:cs="Verdana"/>
                <w:noProof w:val="0"/>
                <w:color w:val="auto"/>
                <w:sz w:val="22"/>
                <w:szCs w:val="22"/>
                <w:lang w:val="en-GB" w:eastAsia="en-GB" w:bidi="ar-SA"/>
              </w:rPr>
              <w:t xml:space="preserve">all the </w:t>
            </w:r>
            <w:hyperlink r:id="R408a8dc641a94118">
              <w:r w:rsidRPr="5688DD72" w:rsidR="73880584">
                <w:rPr>
                  <w:rFonts w:ascii="Verdana" w:hAnsi="Verdana" w:eastAsia="Verdana" w:cs="Verdana"/>
                  <w:noProof w:val="0"/>
                  <w:color w:val="auto"/>
                  <w:sz w:val="22"/>
                  <w:szCs w:val="22"/>
                  <w:lang w:val="en-GB" w:eastAsia="en-GB" w:bidi="ar-SA"/>
                </w:rPr>
                <w:t>people</w:t>
              </w:r>
            </w:hyperlink>
            <w:r w:rsidRPr="5688DD72" w:rsidR="73880584">
              <w:rPr>
                <w:rFonts w:ascii="Verdana" w:hAnsi="Verdana" w:eastAsia="Verdana" w:cs="Verdana"/>
                <w:noProof w:val="0"/>
                <w:color w:val="auto"/>
                <w:sz w:val="22"/>
                <w:szCs w:val="22"/>
                <w:lang w:val="en-GB" w:eastAsia="en-GB" w:bidi="ar-SA"/>
              </w:rPr>
              <w:t xml:space="preserve"> </w:t>
            </w:r>
            <w:hyperlink r:id="R26c79b20529d4a2f">
              <w:r w:rsidRPr="5688DD72" w:rsidR="73880584">
                <w:rPr>
                  <w:rFonts w:ascii="Verdana" w:hAnsi="Verdana" w:eastAsia="Verdana" w:cs="Verdana"/>
                  <w:noProof w:val="0"/>
                  <w:color w:val="auto"/>
                  <w:sz w:val="22"/>
                  <w:szCs w:val="22"/>
                  <w:lang w:val="en-GB" w:eastAsia="en-GB" w:bidi="ar-SA"/>
                </w:rPr>
                <w:t>living</w:t>
              </w:r>
            </w:hyperlink>
            <w:r w:rsidRPr="5688DD72" w:rsidR="73880584">
              <w:rPr>
                <w:rFonts w:ascii="Verdana" w:hAnsi="Verdana" w:eastAsia="Verdana" w:cs="Verdana"/>
                <w:noProof w:val="0"/>
                <w:color w:val="auto"/>
                <w:sz w:val="22"/>
                <w:szCs w:val="22"/>
                <w:lang w:val="en-GB" w:eastAsia="en-GB" w:bidi="ar-SA"/>
              </w:rPr>
              <w:t xml:space="preserve"> in a </w:t>
            </w:r>
            <w:hyperlink r:id="R34a79ae071684658">
              <w:r w:rsidRPr="5688DD72" w:rsidR="73880584">
                <w:rPr>
                  <w:rFonts w:ascii="Verdana" w:hAnsi="Verdana" w:eastAsia="Verdana" w:cs="Verdana"/>
                  <w:noProof w:val="0"/>
                  <w:color w:val="auto"/>
                  <w:sz w:val="22"/>
                  <w:szCs w:val="22"/>
                  <w:lang w:val="en-GB" w:eastAsia="en-GB" w:bidi="ar-SA"/>
                </w:rPr>
                <w:t>particular</w:t>
              </w:r>
            </w:hyperlink>
            <w:r w:rsidRPr="5688DD72" w:rsidR="73880584">
              <w:rPr>
                <w:rFonts w:ascii="Verdana" w:hAnsi="Verdana" w:eastAsia="Verdana" w:cs="Verdana"/>
                <w:noProof w:val="0"/>
                <w:color w:val="auto"/>
                <w:sz w:val="22"/>
                <w:szCs w:val="22"/>
                <w:lang w:val="en-GB" w:eastAsia="en-GB" w:bidi="ar-SA"/>
              </w:rPr>
              <w:t xml:space="preserve"> </w:t>
            </w:r>
            <w:hyperlink r:id="R9a8ce8602eae48b6">
              <w:r w:rsidRPr="5688DD72" w:rsidR="73880584">
                <w:rPr>
                  <w:rFonts w:ascii="Verdana" w:hAnsi="Verdana" w:eastAsia="Verdana" w:cs="Verdana"/>
                  <w:noProof w:val="0"/>
                  <w:color w:val="auto"/>
                  <w:sz w:val="22"/>
                  <w:szCs w:val="22"/>
                  <w:lang w:val="en-GB" w:eastAsia="en-GB" w:bidi="ar-SA"/>
                </w:rPr>
                <w:t>country</w:t>
              </w:r>
            </w:hyperlink>
            <w:r w:rsidRPr="5688DD72" w:rsidR="73880584">
              <w:rPr>
                <w:rFonts w:ascii="Verdana" w:hAnsi="Verdana" w:eastAsia="Verdana" w:cs="Verdana"/>
                <w:noProof w:val="0"/>
                <w:color w:val="auto"/>
                <w:sz w:val="22"/>
                <w:szCs w:val="22"/>
                <w:lang w:val="en-GB" w:eastAsia="en-GB" w:bidi="ar-SA"/>
              </w:rPr>
              <w:t xml:space="preserve">, </w:t>
            </w:r>
            <w:hyperlink r:id="R41ce9051b58d4ad0">
              <w:r w:rsidRPr="5688DD72" w:rsidR="73880584">
                <w:rPr>
                  <w:rFonts w:ascii="Verdana" w:hAnsi="Verdana" w:eastAsia="Verdana" w:cs="Verdana"/>
                  <w:noProof w:val="0"/>
                  <w:color w:val="auto"/>
                  <w:sz w:val="22"/>
                  <w:szCs w:val="22"/>
                  <w:lang w:val="en-GB" w:eastAsia="en-GB" w:bidi="ar-SA"/>
                </w:rPr>
                <w:t>area</w:t>
              </w:r>
            </w:hyperlink>
            <w:r w:rsidRPr="5688DD72" w:rsidR="73880584">
              <w:rPr>
                <w:rFonts w:ascii="Verdana" w:hAnsi="Verdana" w:eastAsia="Verdana" w:cs="Verdana"/>
                <w:noProof w:val="0"/>
                <w:color w:val="auto"/>
                <w:sz w:val="22"/>
                <w:szCs w:val="22"/>
                <w:lang w:val="en-GB" w:eastAsia="en-GB" w:bidi="ar-SA"/>
              </w:rPr>
              <w:t xml:space="preserve">, or </w:t>
            </w:r>
            <w:hyperlink r:id="R1b1c1e97add94d50">
              <w:r w:rsidRPr="5688DD72" w:rsidR="73880584">
                <w:rPr>
                  <w:rFonts w:ascii="Verdana" w:hAnsi="Verdana" w:eastAsia="Verdana" w:cs="Verdana"/>
                  <w:noProof w:val="0"/>
                  <w:color w:val="auto"/>
                  <w:sz w:val="22"/>
                  <w:szCs w:val="22"/>
                  <w:lang w:val="en-GB" w:eastAsia="en-GB" w:bidi="ar-SA"/>
                </w:rPr>
                <w:t>place</w:t>
              </w:r>
            </w:hyperlink>
            <w:r w:rsidRPr="5688DD72" w:rsidR="73880584">
              <w:rPr>
                <w:rFonts w:ascii="Verdana" w:hAnsi="Verdana" w:eastAsia="Verdana" w:cs="Verdana"/>
                <w:noProof w:val="0"/>
                <w:color w:val="auto"/>
                <w:sz w:val="22"/>
                <w:szCs w:val="22"/>
                <w:lang w:val="en-GB" w:eastAsia="en-GB" w:bidi="ar-SA"/>
              </w:rPr>
              <w:t>:</w:t>
            </w:r>
          </w:p>
        </w:tc>
        <w:tc>
          <w:tcPr>
            <w:tcW w:w="4640" w:type="dxa"/>
            <w:vMerge/>
            <w:tcMar/>
          </w:tcPr>
          <w:p w:rsidRPr="009C57E3" w:rsidR="00BA34D4" w:rsidP="00BA34D4" w:rsidRDefault="00BA34D4" w14:paraId="6F8D42A5" w14:textId="77777777">
            <w:pPr>
              <w:pStyle w:val="ListParagraph"/>
              <w:numPr>
                <w:ilvl w:val="0"/>
                <w:numId w:val="3"/>
              </w:numPr>
              <w:rPr>
                <w:rFonts w:ascii="Verdana" w:hAnsi="Verdana" w:cstheme="minorHAnsi"/>
              </w:rPr>
            </w:pPr>
          </w:p>
        </w:tc>
      </w:tr>
      <w:tr w:rsidR="00E82EDB" w:rsidTr="5688DD72" w14:paraId="1DFD39BA" w14:textId="77777777">
        <w:trPr>
          <w:trHeight w:val="300"/>
        </w:trPr>
        <w:tc>
          <w:tcPr>
            <w:tcW w:w="10457" w:type="dxa"/>
            <w:gridSpan w:val="5"/>
            <w:shd w:val="clear" w:color="auto" w:fill="DEEAF6" w:themeFill="accent5" w:themeFillTint="33"/>
            <w:tcMar/>
          </w:tcPr>
          <w:p w:rsidR="3FDB1DEA" w:rsidP="5688DD72" w:rsidRDefault="3FDB1DEA" w14:paraId="7089E8EB" w14:textId="1A854AAE">
            <w:pPr>
              <w:jc w:val="center"/>
              <w:rPr>
                <w:rFonts w:ascii="Verdana" w:hAnsi="Verdana" w:eastAsia="Verdana" w:cs="Verdana"/>
                <w:b w:val="1"/>
                <w:bCs w:val="1"/>
                <w:sz w:val="22"/>
                <w:szCs w:val="22"/>
                <w:u w:val="single"/>
              </w:rPr>
            </w:pPr>
            <w:r w:rsidRPr="5688DD72" w:rsidR="416B7877">
              <w:rPr>
                <w:rFonts w:ascii="Verdana" w:hAnsi="Verdana" w:eastAsia="Verdana" w:cs="Verdana"/>
                <w:b w:val="1"/>
                <w:bCs w:val="1"/>
                <w:sz w:val="22"/>
                <w:szCs w:val="22"/>
                <w:u w:val="single"/>
              </w:rPr>
              <w:t>Prior Knowledge:</w:t>
            </w:r>
          </w:p>
          <w:p w:rsidR="3FDB1DEA" w:rsidP="5688DD72" w:rsidRDefault="3FDB1DEA" w14:paraId="286AE1DC" w14:textId="53108029">
            <w:pPr>
              <w:pStyle w:val="Normal"/>
              <w:jc w:val="center"/>
              <w:rPr>
                <w:rFonts w:ascii="Verdana" w:hAnsi="Verdana" w:eastAsia="Verdana" w:cs="Verdana"/>
                <w:b w:val="1"/>
                <w:bCs w:val="1"/>
                <w:sz w:val="22"/>
                <w:szCs w:val="22"/>
                <w:u w:val="single"/>
              </w:rPr>
            </w:pPr>
            <w:r w:rsidRPr="5688DD72" w:rsidR="416B7877">
              <w:rPr>
                <w:rFonts w:ascii="Verdana" w:hAnsi="Verdana" w:eastAsia="Verdana" w:cs="Verdana"/>
                <w:b w:val="0"/>
                <w:bCs w:val="0"/>
                <w:sz w:val="22"/>
                <w:szCs w:val="22"/>
                <w:u w:val="none"/>
              </w:rPr>
              <w:t>Understanding the World- EYFS</w:t>
            </w:r>
          </w:p>
          <w:p w:rsidR="3FDB1DEA" w:rsidP="5688DD72" w:rsidRDefault="3FDB1DEA" w14:paraId="51DE9C5C" w14:textId="34D32E27">
            <w:pPr>
              <w:pStyle w:val="Normal"/>
              <w:jc w:val="center"/>
              <w:rPr>
                <w:rFonts w:ascii="Verdana" w:hAnsi="Verdana" w:eastAsia="Verdana" w:cs="Verdana"/>
                <w:b w:val="0"/>
                <w:bCs w:val="0"/>
                <w:sz w:val="22"/>
                <w:szCs w:val="22"/>
                <w:u w:val="none"/>
              </w:rPr>
            </w:pPr>
            <w:r w:rsidRPr="5688DD72" w:rsidR="416B7877">
              <w:rPr>
                <w:rFonts w:ascii="Verdana" w:hAnsi="Verdana" w:eastAsia="Verdana" w:cs="Verdana"/>
                <w:b w:val="0"/>
                <w:bCs w:val="0"/>
                <w:sz w:val="22"/>
                <w:szCs w:val="22"/>
                <w:u w:val="none"/>
              </w:rPr>
              <w:t>Hot and Cold places – Year 2</w:t>
            </w:r>
          </w:p>
          <w:p w:rsidR="3FDB1DEA" w:rsidP="5688DD72" w:rsidRDefault="3FDB1DEA" w14:paraId="54CCA05D" w14:textId="3A0A65CE">
            <w:pPr>
              <w:pStyle w:val="Normal"/>
              <w:jc w:val="center"/>
              <w:rPr>
                <w:rFonts w:ascii="Verdana" w:hAnsi="Verdana" w:eastAsia="Verdana" w:cs="Verdana"/>
                <w:b w:val="0"/>
                <w:bCs w:val="0"/>
                <w:sz w:val="22"/>
                <w:szCs w:val="22"/>
                <w:u w:val="none"/>
              </w:rPr>
            </w:pPr>
            <w:r w:rsidRPr="5688DD72" w:rsidR="416B7877">
              <w:rPr>
                <w:rFonts w:ascii="Verdana" w:hAnsi="Verdana" w:eastAsia="Verdana" w:cs="Verdana"/>
                <w:b w:val="0"/>
                <w:bCs w:val="0"/>
                <w:sz w:val="22"/>
                <w:szCs w:val="22"/>
                <w:u w:val="none"/>
              </w:rPr>
              <w:t>The Water Cycle- Year 4</w:t>
            </w:r>
          </w:p>
        </w:tc>
        <w:tc>
          <w:tcPr>
            <w:tcW w:w="12087" w:type="dxa"/>
            <w:gridSpan w:val="5"/>
            <w:shd w:val="clear" w:color="auto" w:fill="DEEAF6" w:themeFill="accent5" w:themeFillTint="33"/>
            <w:tcMar/>
          </w:tcPr>
          <w:p w:rsidR="416B7877" w:rsidP="5688DD72" w:rsidRDefault="416B7877" w14:paraId="6DF08760" w14:textId="68954026">
            <w:pPr>
              <w:jc w:val="center"/>
              <w:rPr>
                <w:rFonts w:ascii="Verdana" w:hAnsi="Verdana" w:eastAsia="Verdana" w:cs="Verdana"/>
                <w:b w:val="1"/>
                <w:bCs w:val="1"/>
                <w:sz w:val="22"/>
                <w:szCs w:val="22"/>
                <w:u w:val="single"/>
              </w:rPr>
            </w:pPr>
            <w:r w:rsidRPr="5688DD72" w:rsidR="416B7877">
              <w:rPr>
                <w:rFonts w:ascii="Verdana" w:hAnsi="Verdana" w:eastAsia="Verdana" w:cs="Verdana"/>
                <w:b w:val="1"/>
                <w:bCs w:val="1"/>
                <w:sz w:val="22"/>
                <w:szCs w:val="22"/>
                <w:u w:val="single"/>
              </w:rPr>
              <w:t>Future Knowledge:</w:t>
            </w:r>
          </w:p>
          <w:p w:rsidR="416B7877" w:rsidP="5688DD72" w:rsidRDefault="416B7877" w14:paraId="416AF438" w14:textId="27CEF061">
            <w:pPr>
              <w:pStyle w:val="Normal"/>
              <w:suppressLineNumbers w:val="0"/>
              <w:bidi w:val="0"/>
              <w:spacing w:before="0" w:beforeAutospacing="off" w:after="0" w:afterAutospacing="off" w:line="240" w:lineRule="auto"/>
              <w:ind w:left="0" w:right="0"/>
              <w:jc w:val="center"/>
              <w:rPr>
                <w:rFonts w:ascii="Verdana" w:hAnsi="Verdana" w:eastAsia="Verdana" w:cs="Verdana"/>
                <w:sz w:val="22"/>
                <w:szCs w:val="22"/>
              </w:rPr>
            </w:pPr>
            <w:r w:rsidRPr="5688DD72" w:rsidR="416B7877">
              <w:rPr>
                <w:rFonts w:ascii="Verdana" w:hAnsi="Verdana" w:eastAsia="Verdana" w:cs="Verdana"/>
                <w:sz w:val="22"/>
                <w:szCs w:val="22"/>
              </w:rPr>
              <w:t>N/A</w:t>
            </w:r>
          </w:p>
        </w:tc>
      </w:tr>
      <w:tr w:rsidRPr="009C57E3" w:rsidR="00E82EDB" w:rsidTr="5688DD72" w14:paraId="332D7155" w14:textId="77777777">
        <w:trPr>
          <w:trHeight w:val="454"/>
        </w:trPr>
        <w:tc>
          <w:tcPr>
            <w:tcW w:w="3712" w:type="dxa"/>
            <w:gridSpan w:val="2"/>
            <w:shd w:val="clear" w:color="auto" w:fill="9CC2E5" w:themeFill="accent5" w:themeFillTint="99"/>
            <w:tcMar/>
            <w:vAlign w:val="center"/>
          </w:tcPr>
          <w:p w:rsidRPr="009C57E3" w:rsidR="00E82EDB" w:rsidP="00E82EDB" w:rsidRDefault="00E82EDB" w14:paraId="558782AA" w14:textId="4577B8C0">
            <w:pPr>
              <w:jc w:val="center"/>
              <w:rPr>
                <w:rFonts w:ascii="Verdana" w:hAnsi="Verdana" w:cstheme="minorHAnsi"/>
                <w:b/>
                <w:u w:val="single"/>
              </w:rPr>
            </w:pPr>
            <w:r w:rsidRPr="009C57E3">
              <w:rPr>
                <w:rFonts w:ascii="Verdana" w:hAnsi="Verdana" w:cstheme="minorHAnsi"/>
                <w:b/>
                <w:u w:val="single"/>
              </w:rPr>
              <w:t>Lesson Sequence</w:t>
            </w:r>
          </w:p>
        </w:tc>
        <w:tc>
          <w:tcPr>
            <w:tcW w:w="9368" w:type="dxa"/>
            <w:gridSpan w:val="5"/>
            <w:shd w:val="clear" w:color="auto" w:fill="9CC2E5" w:themeFill="accent5" w:themeFillTint="99"/>
            <w:tcMar/>
            <w:vAlign w:val="center"/>
          </w:tcPr>
          <w:p w:rsidRPr="009C57E3" w:rsidR="00E82EDB" w:rsidP="00E82EDB" w:rsidRDefault="00E82EDB" w14:paraId="4AAC8D5F" w14:textId="2B2DE623">
            <w:pPr>
              <w:jc w:val="center"/>
              <w:rPr>
                <w:rFonts w:ascii="Verdana" w:hAnsi="Verdana" w:cstheme="minorHAnsi"/>
                <w:b/>
                <w:i/>
              </w:rPr>
            </w:pPr>
            <w:r w:rsidRPr="009C57E3">
              <w:rPr>
                <w:rFonts w:ascii="Verdana" w:hAnsi="Verdana" w:cstheme="minorHAnsi"/>
                <w:b/>
                <w:u w:val="single"/>
              </w:rPr>
              <w:t>Key Knowledge</w:t>
            </w:r>
          </w:p>
        </w:tc>
        <w:tc>
          <w:tcPr>
            <w:tcW w:w="9464" w:type="dxa"/>
            <w:gridSpan w:val="3"/>
            <w:shd w:val="clear" w:color="auto" w:fill="A8D08D" w:themeFill="accent6" w:themeFillTint="99"/>
            <w:tcMar/>
            <w:vAlign w:val="center"/>
          </w:tcPr>
          <w:p w:rsidRPr="009C57E3" w:rsidR="00E82EDB" w:rsidP="00E82EDB" w:rsidRDefault="00E82EDB" w14:paraId="58B858A4" w14:textId="77777777">
            <w:pPr>
              <w:jc w:val="center"/>
              <w:rPr>
                <w:rFonts w:ascii="Verdana" w:hAnsi="Verdana" w:cstheme="minorHAnsi"/>
                <w:b/>
                <w:u w:val="single"/>
              </w:rPr>
            </w:pPr>
            <w:r w:rsidRPr="009C57E3">
              <w:rPr>
                <w:rFonts w:ascii="Verdana" w:hAnsi="Verdana" w:cstheme="minorHAnsi"/>
                <w:b/>
                <w:u w:val="single"/>
              </w:rPr>
              <w:t>Key Skills</w:t>
            </w:r>
          </w:p>
        </w:tc>
      </w:tr>
      <w:tr w:rsidRPr="009C57E3" w:rsidR="00E82EDB" w:rsidTr="5688DD72" w14:paraId="7428F7FE" w14:textId="77777777">
        <w:trPr>
          <w:trHeight w:val="180"/>
        </w:trPr>
        <w:tc>
          <w:tcPr>
            <w:tcW w:w="3712" w:type="dxa"/>
            <w:gridSpan w:val="2"/>
            <w:shd w:val="clear" w:color="auto" w:fill="DEEAF6" w:themeFill="accent5" w:themeFillTint="33"/>
            <w:tcMar/>
          </w:tcPr>
          <w:p w:rsidRPr="009C57E3" w:rsidR="00E82EDB" w:rsidP="00E82EDB" w:rsidRDefault="00E82EDB" w14:paraId="716196FA" w14:textId="614B8885">
            <w:pPr>
              <w:pStyle w:val="ListParagraph"/>
              <w:numPr>
                <w:ilvl w:val="0"/>
                <w:numId w:val="5"/>
              </w:numPr>
              <w:rPr>
                <w:rFonts w:ascii="Verdana" w:hAnsi="Verdana" w:cstheme="minorHAnsi"/>
                <w:sz w:val="22"/>
                <w:szCs w:val="18"/>
              </w:rPr>
            </w:pPr>
            <w:r>
              <w:rPr>
                <w:rFonts w:ascii="Verdana" w:hAnsi="Verdana" w:cstheme="minorHAnsi"/>
                <w:sz w:val="22"/>
                <w:szCs w:val="18"/>
              </w:rPr>
              <w:t>Is North America just another name for the U.S.A?</w:t>
            </w:r>
          </w:p>
        </w:tc>
        <w:tc>
          <w:tcPr>
            <w:tcW w:w="9368" w:type="dxa"/>
            <w:gridSpan w:val="5"/>
            <w:shd w:val="clear" w:color="auto" w:fill="DEEAF6" w:themeFill="accent5" w:themeFillTint="33"/>
            <w:tcMar/>
            <w:vAlign w:val="center"/>
          </w:tcPr>
          <w:p w:rsidR="00E82EDB" w:rsidP="00E82EDB" w:rsidRDefault="00E82EDB" w14:paraId="653718F5" w14:textId="3BB4B1C0">
            <w:pPr>
              <w:pStyle w:val="ListParagraph"/>
              <w:numPr>
                <w:ilvl w:val="0"/>
                <w:numId w:val="2"/>
              </w:numPr>
              <w:rPr>
                <w:rFonts w:ascii="Verdana" w:hAnsi="Verdana" w:cstheme="minorHAnsi"/>
                <w:sz w:val="22"/>
                <w:szCs w:val="18"/>
              </w:rPr>
            </w:pPr>
            <w:r>
              <w:rPr>
                <w:rFonts w:ascii="Verdana" w:hAnsi="Verdana" w:cstheme="minorHAnsi"/>
                <w:sz w:val="22"/>
                <w:szCs w:val="18"/>
              </w:rPr>
              <w:t>North America is a continent in the northern hemisphere and includes the land masses of Canada, Mexico and the Caribbean, as well as the United States of America (USA).</w:t>
            </w:r>
          </w:p>
          <w:p w:rsidRPr="009C57E3" w:rsidR="00E82EDB" w:rsidP="00E82EDB" w:rsidRDefault="00E82EDB" w14:paraId="34F7EBBA" w14:textId="5AE8AA61">
            <w:pPr>
              <w:pStyle w:val="ListParagraph"/>
              <w:numPr>
                <w:ilvl w:val="0"/>
                <w:numId w:val="2"/>
              </w:numPr>
              <w:rPr>
                <w:rFonts w:ascii="Verdana" w:hAnsi="Verdana" w:cstheme="minorHAnsi"/>
                <w:sz w:val="22"/>
                <w:szCs w:val="18"/>
              </w:rPr>
            </w:pPr>
            <w:r>
              <w:rPr>
                <w:rFonts w:ascii="Verdana" w:hAnsi="Verdana" w:cstheme="minorHAnsi"/>
                <w:sz w:val="22"/>
                <w:szCs w:val="18"/>
              </w:rPr>
              <w:t>North America has a wealth of environments such as: mountains (Rocky Mountains), desert (Chihuahuan), swamp, forest, tropical beach, city centre (New York City), prairie, coral reef and ice cap.</w:t>
            </w:r>
          </w:p>
        </w:tc>
        <w:tc>
          <w:tcPr>
            <w:tcW w:w="9464" w:type="dxa"/>
            <w:gridSpan w:val="3"/>
            <w:shd w:val="clear" w:color="auto" w:fill="E2EFD9" w:themeFill="accent6" w:themeFillTint="33"/>
            <w:tcMar/>
            <w:vAlign w:val="center"/>
          </w:tcPr>
          <w:p w:rsidR="00E82EDB" w:rsidP="00E82EDB" w:rsidRDefault="00E82EDB" w14:paraId="3B7471BD" w14:textId="1C0951CD">
            <w:pPr>
              <w:pStyle w:val="NoSpacing"/>
              <w:numPr>
                <w:ilvl w:val="0"/>
                <w:numId w:val="2"/>
              </w:numPr>
              <w:rPr>
                <w:rFonts w:ascii="Verdana" w:hAnsi="Verdana" w:cstheme="minorHAnsi"/>
              </w:rPr>
            </w:pPr>
            <w:r>
              <w:rPr>
                <w:rFonts w:ascii="Verdana" w:hAnsi="Verdana" w:cstheme="minorHAnsi"/>
              </w:rPr>
              <w:t>Identify North America on an atlas/map.</w:t>
            </w:r>
          </w:p>
          <w:p w:rsidR="00E82EDB" w:rsidP="00E82EDB" w:rsidRDefault="00E82EDB" w14:paraId="0F550817" w14:textId="349268F1">
            <w:pPr>
              <w:pStyle w:val="NoSpacing"/>
              <w:numPr>
                <w:ilvl w:val="0"/>
                <w:numId w:val="2"/>
              </w:numPr>
              <w:rPr>
                <w:rFonts w:ascii="Verdana" w:hAnsi="Verdana" w:cstheme="minorHAnsi"/>
              </w:rPr>
            </w:pPr>
            <w:r>
              <w:rPr>
                <w:rFonts w:ascii="Verdana" w:hAnsi="Verdana" w:cstheme="minorHAnsi"/>
              </w:rPr>
              <w:t>Summarise the countries of North America.</w:t>
            </w:r>
          </w:p>
          <w:p w:rsidRPr="009C57E3" w:rsidR="00E82EDB" w:rsidP="00E82EDB" w:rsidRDefault="00E82EDB" w14:paraId="261AFB57" w14:textId="663FB1BC">
            <w:pPr>
              <w:pStyle w:val="NoSpacing"/>
              <w:numPr>
                <w:ilvl w:val="0"/>
                <w:numId w:val="2"/>
              </w:numPr>
              <w:rPr>
                <w:rFonts w:ascii="Verdana" w:hAnsi="Verdana" w:cstheme="minorHAnsi"/>
              </w:rPr>
            </w:pPr>
            <w:r>
              <w:rPr>
                <w:rFonts w:ascii="Verdana" w:hAnsi="Verdana" w:cstheme="minorHAnsi"/>
              </w:rPr>
              <w:t>Compare and contrast key environments across North America.</w:t>
            </w:r>
          </w:p>
        </w:tc>
      </w:tr>
      <w:tr w:rsidRPr="009C57E3" w:rsidR="00E82EDB" w:rsidTr="5688DD72" w14:paraId="3AB3CEC6" w14:textId="77777777">
        <w:trPr>
          <w:trHeight w:val="176"/>
        </w:trPr>
        <w:tc>
          <w:tcPr>
            <w:tcW w:w="3712" w:type="dxa"/>
            <w:gridSpan w:val="2"/>
            <w:shd w:val="clear" w:color="auto" w:fill="DEEAF6" w:themeFill="accent5" w:themeFillTint="33"/>
            <w:tcMar/>
          </w:tcPr>
          <w:p w:rsidRPr="009C57E3" w:rsidR="00E82EDB" w:rsidP="00E82EDB" w:rsidRDefault="00E82EDB" w14:paraId="62BEBEBC" w14:textId="350F7744">
            <w:pPr>
              <w:pStyle w:val="ListParagraph"/>
              <w:numPr>
                <w:ilvl w:val="0"/>
                <w:numId w:val="5"/>
              </w:numPr>
              <w:rPr>
                <w:rFonts w:ascii="Verdana" w:hAnsi="Verdana" w:cstheme="minorHAnsi"/>
                <w:sz w:val="22"/>
                <w:szCs w:val="18"/>
              </w:rPr>
            </w:pPr>
            <w:r>
              <w:rPr>
                <w:rFonts w:ascii="Verdana" w:hAnsi="Verdana" w:cstheme="minorHAnsi"/>
                <w:sz w:val="22"/>
                <w:szCs w:val="18"/>
              </w:rPr>
              <w:t>What is special about the Caribbean?</w:t>
            </w:r>
          </w:p>
        </w:tc>
        <w:tc>
          <w:tcPr>
            <w:tcW w:w="9368" w:type="dxa"/>
            <w:gridSpan w:val="5"/>
            <w:shd w:val="clear" w:color="auto" w:fill="DEEAF6" w:themeFill="accent5" w:themeFillTint="33"/>
            <w:tcMar/>
            <w:vAlign w:val="center"/>
          </w:tcPr>
          <w:p w:rsidR="00E82EDB" w:rsidP="00E82EDB" w:rsidRDefault="00E82EDB" w14:paraId="71A05FA1" w14:textId="77777777">
            <w:pPr>
              <w:pStyle w:val="ListParagraph"/>
              <w:numPr>
                <w:ilvl w:val="0"/>
                <w:numId w:val="7"/>
              </w:numPr>
              <w:rPr>
                <w:rFonts w:ascii="Verdana" w:hAnsi="Verdana" w:cstheme="minorHAnsi"/>
                <w:sz w:val="22"/>
                <w:szCs w:val="22"/>
              </w:rPr>
            </w:pPr>
            <w:r w:rsidRPr="00B03969">
              <w:rPr>
                <w:rFonts w:ascii="Verdana" w:hAnsi="Verdana" w:cstheme="minorHAnsi"/>
                <w:sz w:val="22"/>
                <w:szCs w:val="22"/>
              </w:rPr>
              <w:t xml:space="preserve">The Caribbean is made up of thirteen island countries: </w:t>
            </w:r>
            <w:r w:rsidRPr="00B03969">
              <w:rPr>
                <w:rFonts w:ascii="Verdana" w:hAnsi="Verdana" w:cs="Arial"/>
                <w:sz w:val="22"/>
                <w:szCs w:val="22"/>
                <w:shd w:val="clear" w:color="auto" w:fill="DEEAF6" w:themeFill="accent5" w:themeFillTint="33"/>
              </w:rPr>
              <w:t>Antigua and Barbuda, Bahamas, Barbados, Cuba, Dominica, Dominican Republic, Grenada, Haiti, Jamaica, Saint Kitts and Nevis, St Lucia, St Vincent and the Grenadines, and Trinidad and Tobago</w:t>
            </w:r>
            <w:r w:rsidRPr="00B03969">
              <w:rPr>
                <w:rFonts w:ascii="Verdana" w:hAnsi="Verdana" w:cstheme="minorHAnsi"/>
                <w:sz w:val="22"/>
                <w:szCs w:val="22"/>
              </w:rPr>
              <w:t>. </w:t>
            </w:r>
          </w:p>
          <w:p w:rsidR="00E82EDB" w:rsidP="00E82EDB" w:rsidRDefault="00E82EDB" w14:paraId="3E5FC1F8" w14:textId="77777777">
            <w:pPr>
              <w:pStyle w:val="ListParagraph"/>
              <w:numPr>
                <w:ilvl w:val="0"/>
                <w:numId w:val="7"/>
              </w:numPr>
              <w:rPr>
                <w:rFonts w:ascii="Verdana" w:hAnsi="Verdana" w:cstheme="minorHAnsi"/>
                <w:sz w:val="22"/>
                <w:szCs w:val="22"/>
              </w:rPr>
            </w:pPr>
            <w:r>
              <w:rPr>
                <w:rFonts w:ascii="Verdana" w:hAnsi="Verdana" w:cstheme="minorHAnsi"/>
                <w:sz w:val="22"/>
                <w:szCs w:val="22"/>
              </w:rPr>
              <w:t>The Caribbean lies just south of the tropic of Cancer meaning it has a warm climate.</w:t>
            </w:r>
          </w:p>
          <w:p w:rsidR="00E82EDB" w:rsidP="00E82EDB" w:rsidRDefault="00E82EDB" w14:paraId="3466DD04" w14:textId="77777777">
            <w:pPr>
              <w:pStyle w:val="ListParagraph"/>
              <w:numPr>
                <w:ilvl w:val="0"/>
                <w:numId w:val="7"/>
              </w:numPr>
              <w:rPr>
                <w:rFonts w:ascii="Verdana" w:hAnsi="Verdana" w:cstheme="minorHAnsi"/>
                <w:sz w:val="22"/>
                <w:szCs w:val="22"/>
              </w:rPr>
            </w:pPr>
            <w:r>
              <w:rPr>
                <w:rFonts w:ascii="Verdana" w:hAnsi="Verdana" w:cstheme="minorHAnsi"/>
                <w:sz w:val="22"/>
                <w:szCs w:val="22"/>
              </w:rPr>
              <w:t xml:space="preserve">The Caribbean lies in the path of hurricanes which track their way from the Atlantic Ocean towards Central America and the USA. Hurricanes can cause widespread damage and danger to human life. </w:t>
            </w:r>
          </w:p>
          <w:p w:rsidRPr="00FE1038" w:rsidR="00E82EDB" w:rsidP="00E82EDB" w:rsidRDefault="00E82EDB" w14:paraId="3121F01F" w14:textId="5E6DC5ED">
            <w:pPr>
              <w:pStyle w:val="ListParagraph"/>
              <w:numPr>
                <w:ilvl w:val="0"/>
                <w:numId w:val="7"/>
              </w:numPr>
              <w:rPr>
                <w:rFonts w:ascii="Verdana" w:hAnsi="Verdana" w:cstheme="minorHAnsi"/>
                <w:sz w:val="22"/>
                <w:szCs w:val="22"/>
              </w:rPr>
            </w:pPr>
            <w:r>
              <w:rPr>
                <w:rFonts w:ascii="Verdana" w:hAnsi="Verdana" w:cstheme="minorHAnsi"/>
                <w:sz w:val="22"/>
                <w:szCs w:val="22"/>
              </w:rPr>
              <w:t xml:space="preserve">The Caribbean is rich in sea, plant and animal life. The region is famous for its coral reefs which are rich in biodiversity and a significant attraction for tourists. </w:t>
            </w:r>
          </w:p>
        </w:tc>
        <w:tc>
          <w:tcPr>
            <w:tcW w:w="9464" w:type="dxa"/>
            <w:gridSpan w:val="3"/>
            <w:shd w:val="clear" w:color="auto" w:fill="E2EFD9" w:themeFill="accent6" w:themeFillTint="33"/>
            <w:tcMar/>
            <w:vAlign w:val="center"/>
          </w:tcPr>
          <w:p w:rsidR="00E82EDB" w:rsidP="00E82EDB" w:rsidRDefault="00E82EDB" w14:paraId="56533AC7" w14:textId="77777777">
            <w:pPr>
              <w:pStyle w:val="ListParagraph"/>
              <w:numPr>
                <w:ilvl w:val="0"/>
                <w:numId w:val="3"/>
              </w:numPr>
              <w:rPr>
                <w:rFonts w:ascii="Verdana" w:hAnsi="Verdana" w:cstheme="minorHAnsi"/>
                <w:sz w:val="22"/>
                <w:szCs w:val="22"/>
              </w:rPr>
            </w:pPr>
            <w:r>
              <w:rPr>
                <w:rFonts w:ascii="Verdana" w:hAnsi="Verdana" w:cstheme="minorHAnsi"/>
                <w:sz w:val="22"/>
                <w:szCs w:val="22"/>
              </w:rPr>
              <w:t>Select and describe key features of six Caribbean Island countries.</w:t>
            </w:r>
          </w:p>
          <w:p w:rsidRPr="009C57E3" w:rsidR="00E82EDB" w:rsidP="00E82EDB" w:rsidRDefault="00E82EDB" w14:paraId="7E05AC66" w14:textId="407A087D">
            <w:pPr>
              <w:pStyle w:val="ListParagraph"/>
              <w:numPr>
                <w:ilvl w:val="0"/>
                <w:numId w:val="3"/>
              </w:numPr>
              <w:rPr>
                <w:rFonts w:ascii="Verdana" w:hAnsi="Verdana" w:cstheme="minorHAnsi"/>
                <w:sz w:val="22"/>
                <w:szCs w:val="22"/>
              </w:rPr>
            </w:pPr>
            <w:r>
              <w:rPr>
                <w:rFonts w:ascii="Verdana" w:hAnsi="Verdana" w:cstheme="minorHAnsi"/>
                <w:sz w:val="22"/>
                <w:szCs w:val="22"/>
              </w:rPr>
              <w:t>Justify the pros and cons of living in the Caribbean.</w:t>
            </w:r>
          </w:p>
        </w:tc>
      </w:tr>
      <w:tr w:rsidRPr="009C57E3" w:rsidR="00E82EDB" w:rsidTr="5688DD72" w14:paraId="2B08C51F" w14:textId="77777777">
        <w:trPr>
          <w:trHeight w:val="176"/>
        </w:trPr>
        <w:tc>
          <w:tcPr>
            <w:tcW w:w="3712" w:type="dxa"/>
            <w:gridSpan w:val="2"/>
            <w:shd w:val="clear" w:color="auto" w:fill="DEEAF6" w:themeFill="accent5" w:themeFillTint="33"/>
            <w:tcMar/>
          </w:tcPr>
          <w:p w:rsidRPr="009C57E3" w:rsidR="00E82EDB" w:rsidP="00E82EDB" w:rsidRDefault="00E82EDB" w14:paraId="1F105660" w14:textId="334A9999">
            <w:pPr>
              <w:pStyle w:val="ListParagraph"/>
              <w:numPr>
                <w:ilvl w:val="0"/>
                <w:numId w:val="5"/>
              </w:numPr>
              <w:rPr>
                <w:rFonts w:ascii="Verdana" w:hAnsi="Verdana" w:cstheme="minorHAnsi"/>
                <w:sz w:val="22"/>
                <w:szCs w:val="18"/>
              </w:rPr>
            </w:pPr>
            <w:r>
              <w:rPr>
                <w:rFonts w:ascii="Verdana" w:hAnsi="Verdana" w:cstheme="minorHAnsi"/>
                <w:sz w:val="22"/>
                <w:szCs w:val="18"/>
              </w:rPr>
              <w:t>How is the Caribbean being threatened?</w:t>
            </w:r>
          </w:p>
        </w:tc>
        <w:tc>
          <w:tcPr>
            <w:tcW w:w="9368" w:type="dxa"/>
            <w:gridSpan w:val="5"/>
            <w:shd w:val="clear" w:color="auto" w:fill="DEEAF6" w:themeFill="accent5" w:themeFillTint="33"/>
            <w:tcMar/>
            <w:vAlign w:val="center"/>
          </w:tcPr>
          <w:p w:rsidR="00E82EDB" w:rsidP="00E82EDB" w:rsidRDefault="00E82EDB" w14:paraId="52C5F2F6" w14:textId="77777777">
            <w:pPr>
              <w:pStyle w:val="ListParagraph"/>
              <w:numPr>
                <w:ilvl w:val="0"/>
                <w:numId w:val="3"/>
              </w:numPr>
              <w:rPr>
                <w:rFonts w:ascii="Verdana" w:hAnsi="Verdana" w:cstheme="minorHAnsi"/>
                <w:sz w:val="22"/>
              </w:rPr>
            </w:pPr>
            <w:r>
              <w:rPr>
                <w:rFonts w:ascii="Verdana" w:hAnsi="Verdana" w:cstheme="minorHAnsi"/>
                <w:sz w:val="22"/>
              </w:rPr>
              <w:t>Many problems threaten wildlife in the Caribbean.</w:t>
            </w:r>
          </w:p>
          <w:p w:rsidRPr="009319D2" w:rsidR="00E82EDB" w:rsidP="00E82EDB" w:rsidRDefault="00E82EDB" w14:paraId="1A9A436D" w14:textId="6FAA97A1">
            <w:pPr>
              <w:pStyle w:val="ListParagraph"/>
              <w:numPr>
                <w:ilvl w:val="0"/>
                <w:numId w:val="3"/>
              </w:numPr>
              <w:rPr>
                <w:rFonts w:ascii="Verdana" w:hAnsi="Verdana" w:cstheme="minorHAnsi"/>
                <w:sz w:val="22"/>
              </w:rPr>
            </w:pPr>
            <w:r>
              <w:rPr>
                <w:rFonts w:ascii="Verdana" w:hAnsi="Verdana" w:cstheme="minorHAnsi"/>
                <w:sz w:val="22"/>
              </w:rPr>
              <w:t>Deforestation to create farmland; i</w:t>
            </w:r>
            <w:r w:rsidRPr="009319D2">
              <w:rPr>
                <w:rFonts w:ascii="Verdana" w:hAnsi="Verdana" w:cstheme="minorHAnsi"/>
                <w:sz w:val="22"/>
              </w:rPr>
              <w:t>ndustrial pollution from mining bauxite</w:t>
            </w:r>
            <w:r>
              <w:rPr>
                <w:rFonts w:ascii="Verdana" w:hAnsi="Verdana" w:cstheme="minorHAnsi"/>
                <w:sz w:val="22"/>
              </w:rPr>
              <w:t>; s</w:t>
            </w:r>
            <w:r w:rsidRPr="009319D2">
              <w:rPr>
                <w:rFonts w:ascii="Verdana" w:hAnsi="Verdana" w:cstheme="minorHAnsi"/>
                <w:sz w:val="22"/>
              </w:rPr>
              <w:t>hortages of water caused by the demand from tourists</w:t>
            </w:r>
            <w:r>
              <w:rPr>
                <w:rFonts w:ascii="Verdana" w:hAnsi="Verdana" w:cstheme="minorHAnsi"/>
                <w:sz w:val="22"/>
              </w:rPr>
              <w:t>; o</w:t>
            </w:r>
            <w:r w:rsidRPr="009319D2">
              <w:rPr>
                <w:rFonts w:ascii="Verdana" w:hAnsi="Verdana" w:cstheme="minorHAnsi"/>
                <w:sz w:val="22"/>
              </w:rPr>
              <w:t>verfishing</w:t>
            </w:r>
            <w:r>
              <w:rPr>
                <w:rFonts w:ascii="Verdana" w:hAnsi="Verdana" w:cstheme="minorHAnsi"/>
                <w:sz w:val="22"/>
              </w:rPr>
              <w:t>; i</w:t>
            </w:r>
            <w:r w:rsidRPr="009319D2">
              <w:rPr>
                <w:rFonts w:ascii="Verdana" w:hAnsi="Verdana" w:cstheme="minorHAnsi"/>
                <w:sz w:val="22"/>
              </w:rPr>
              <w:t>nvasive species</w:t>
            </w:r>
            <w:r>
              <w:rPr>
                <w:rFonts w:ascii="Verdana" w:hAnsi="Verdana" w:cstheme="minorHAnsi"/>
                <w:sz w:val="22"/>
              </w:rPr>
              <w:t>; t</w:t>
            </w:r>
            <w:r w:rsidRPr="009319D2">
              <w:rPr>
                <w:rFonts w:ascii="Verdana" w:hAnsi="Verdana" w:cstheme="minorHAnsi"/>
                <w:sz w:val="22"/>
              </w:rPr>
              <w:t>he impact of global warming</w:t>
            </w:r>
            <w:r>
              <w:rPr>
                <w:rFonts w:ascii="Verdana" w:hAnsi="Verdana" w:cstheme="minorHAnsi"/>
                <w:sz w:val="22"/>
              </w:rPr>
              <w:t xml:space="preserve"> and t</w:t>
            </w:r>
            <w:r w:rsidRPr="009319D2">
              <w:rPr>
                <w:rFonts w:ascii="Verdana" w:hAnsi="Verdana" w:cstheme="minorHAnsi"/>
                <w:sz w:val="22"/>
              </w:rPr>
              <w:t>ourism on coral reefs</w:t>
            </w:r>
            <w:r>
              <w:rPr>
                <w:rFonts w:ascii="Verdana" w:hAnsi="Verdana" w:cstheme="minorHAnsi"/>
                <w:sz w:val="22"/>
              </w:rPr>
              <w:t xml:space="preserve"> are some of the threats facing the Caribbean islands.</w:t>
            </w:r>
          </w:p>
        </w:tc>
        <w:tc>
          <w:tcPr>
            <w:tcW w:w="9464" w:type="dxa"/>
            <w:gridSpan w:val="3"/>
            <w:shd w:val="clear" w:color="auto" w:fill="E2EFD9" w:themeFill="accent6" w:themeFillTint="33"/>
            <w:tcMar/>
            <w:vAlign w:val="center"/>
          </w:tcPr>
          <w:p w:rsidR="00E82EDB" w:rsidP="00E82EDB" w:rsidRDefault="00E82EDB" w14:paraId="2DF874BC" w14:textId="0B6B05CE">
            <w:pPr>
              <w:pStyle w:val="ListParagraph"/>
              <w:numPr>
                <w:ilvl w:val="0"/>
                <w:numId w:val="3"/>
              </w:numPr>
              <w:rPr>
                <w:rFonts w:ascii="Verdana" w:hAnsi="Verdana" w:cstheme="minorHAnsi"/>
              </w:rPr>
            </w:pPr>
            <w:r>
              <w:rPr>
                <w:rFonts w:ascii="Verdana" w:hAnsi="Verdana" w:cstheme="minorHAnsi"/>
              </w:rPr>
              <w:t>Discuss the threats the Caribbean faces.</w:t>
            </w:r>
          </w:p>
          <w:p w:rsidR="00E82EDB" w:rsidP="00E82EDB" w:rsidRDefault="00E82EDB" w14:paraId="1C410282" w14:textId="77777777">
            <w:pPr>
              <w:pStyle w:val="ListParagraph"/>
              <w:numPr>
                <w:ilvl w:val="0"/>
                <w:numId w:val="3"/>
              </w:numPr>
              <w:rPr>
                <w:rFonts w:ascii="Verdana" w:hAnsi="Verdana" w:cstheme="minorHAnsi"/>
              </w:rPr>
            </w:pPr>
            <w:r>
              <w:rPr>
                <w:rFonts w:ascii="Verdana" w:hAnsi="Verdana" w:cstheme="minorHAnsi"/>
              </w:rPr>
              <w:t xml:space="preserve">Reason any solutions to the current threats. </w:t>
            </w:r>
          </w:p>
          <w:p w:rsidRPr="009C57E3" w:rsidR="00E82EDB" w:rsidP="00E82EDB" w:rsidRDefault="00E82EDB" w14:paraId="077EEAF7" w14:textId="26B4FEFA">
            <w:pPr>
              <w:pStyle w:val="ListParagraph"/>
              <w:numPr>
                <w:ilvl w:val="0"/>
                <w:numId w:val="3"/>
              </w:numPr>
              <w:rPr>
                <w:rFonts w:ascii="Verdana" w:hAnsi="Verdana" w:cstheme="minorHAnsi"/>
              </w:rPr>
            </w:pPr>
            <w:r>
              <w:rPr>
                <w:rFonts w:ascii="Verdana" w:hAnsi="Verdana" w:cstheme="minorHAnsi"/>
              </w:rPr>
              <w:t xml:space="preserve">Conclude as to the best solutions offered by the class. </w:t>
            </w:r>
          </w:p>
        </w:tc>
      </w:tr>
      <w:tr w:rsidRPr="009C57E3" w:rsidR="00E82EDB" w:rsidTr="5688DD72" w14:paraId="6AFBE531" w14:textId="77777777">
        <w:trPr>
          <w:trHeight w:val="176"/>
        </w:trPr>
        <w:tc>
          <w:tcPr>
            <w:tcW w:w="3712" w:type="dxa"/>
            <w:gridSpan w:val="2"/>
            <w:shd w:val="clear" w:color="auto" w:fill="DEEAF6" w:themeFill="accent5" w:themeFillTint="33"/>
            <w:tcMar/>
          </w:tcPr>
          <w:p w:rsidRPr="009C57E3" w:rsidR="00E82EDB" w:rsidP="00E82EDB" w:rsidRDefault="00E82EDB" w14:paraId="0A7F035E" w14:textId="68D97D42">
            <w:pPr>
              <w:pStyle w:val="ListParagraph"/>
              <w:numPr>
                <w:ilvl w:val="0"/>
                <w:numId w:val="5"/>
              </w:numPr>
              <w:rPr>
                <w:rFonts w:ascii="Verdana" w:hAnsi="Verdana" w:cstheme="minorHAnsi"/>
                <w:sz w:val="22"/>
                <w:szCs w:val="18"/>
              </w:rPr>
            </w:pPr>
            <w:r>
              <w:rPr>
                <w:rFonts w:ascii="Verdana" w:hAnsi="Verdana" w:cstheme="minorHAnsi"/>
                <w:sz w:val="22"/>
                <w:szCs w:val="18"/>
              </w:rPr>
              <w:t>How can I live sustainably?</w:t>
            </w:r>
          </w:p>
        </w:tc>
        <w:tc>
          <w:tcPr>
            <w:tcW w:w="9368" w:type="dxa"/>
            <w:gridSpan w:val="5"/>
            <w:shd w:val="clear" w:color="auto" w:fill="DEEAF6" w:themeFill="accent5" w:themeFillTint="33"/>
            <w:tcMar/>
            <w:vAlign w:val="center"/>
          </w:tcPr>
          <w:p w:rsidR="00E82EDB" w:rsidP="00E82EDB" w:rsidRDefault="00E82EDB" w14:paraId="34B4CDF9" w14:textId="77777777">
            <w:pPr>
              <w:pStyle w:val="ListParagraph"/>
              <w:numPr>
                <w:ilvl w:val="0"/>
                <w:numId w:val="3"/>
              </w:numPr>
              <w:rPr>
                <w:rFonts w:ascii="Verdana" w:hAnsi="Verdana" w:cstheme="minorHAnsi"/>
                <w:sz w:val="22"/>
              </w:rPr>
            </w:pPr>
            <w:r>
              <w:rPr>
                <w:rFonts w:ascii="Verdana" w:hAnsi="Verdana" w:cstheme="minorHAnsi"/>
                <w:sz w:val="22"/>
              </w:rPr>
              <w:t xml:space="preserve">Sustainability is a term relating to interdependence and quality of life. It may be measured through environmental, economic and social indicators. </w:t>
            </w:r>
          </w:p>
          <w:p w:rsidR="00E82EDB" w:rsidP="00E82EDB" w:rsidRDefault="00E82EDB" w14:paraId="7092A2D9" w14:textId="77777777">
            <w:pPr>
              <w:pStyle w:val="ListParagraph"/>
              <w:numPr>
                <w:ilvl w:val="0"/>
                <w:numId w:val="3"/>
              </w:numPr>
              <w:rPr>
                <w:rFonts w:ascii="Verdana" w:hAnsi="Verdana" w:cstheme="minorHAnsi"/>
                <w:sz w:val="22"/>
              </w:rPr>
            </w:pPr>
            <w:r>
              <w:rPr>
                <w:rFonts w:ascii="Verdana" w:hAnsi="Verdana" w:cstheme="minorHAnsi"/>
                <w:sz w:val="22"/>
              </w:rPr>
              <w:t xml:space="preserve">Sustainability is concerned with future well-being of our planet and its inhabitants. </w:t>
            </w:r>
          </w:p>
          <w:p w:rsidR="00E82EDB" w:rsidP="00E82EDB" w:rsidRDefault="00E82EDB" w14:paraId="34574495" w14:textId="77777777">
            <w:pPr>
              <w:pStyle w:val="ListParagraph"/>
              <w:numPr>
                <w:ilvl w:val="0"/>
                <w:numId w:val="3"/>
              </w:numPr>
              <w:rPr>
                <w:rFonts w:ascii="Verdana" w:hAnsi="Verdana" w:cstheme="minorHAnsi"/>
                <w:sz w:val="22"/>
              </w:rPr>
            </w:pPr>
            <w:r>
              <w:rPr>
                <w:rFonts w:ascii="Verdana" w:hAnsi="Verdana" w:cstheme="minorHAnsi"/>
                <w:sz w:val="22"/>
              </w:rPr>
              <w:t xml:space="preserve">Sustainability relates to how people are interconnected with the environment, other people and ourselves. It poses the concept of responsibility, equity and justice. </w:t>
            </w:r>
          </w:p>
          <w:p w:rsidRPr="009C57E3" w:rsidR="00E82EDB" w:rsidP="00E82EDB" w:rsidRDefault="00E82EDB" w14:paraId="2D1F11E0" w14:textId="29D57F18">
            <w:pPr>
              <w:pStyle w:val="ListParagraph"/>
              <w:numPr>
                <w:ilvl w:val="0"/>
                <w:numId w:val="3"/>
              </w:numPr>
              <w:rPr>
                <w:rFonts w:ascii="Verdana" w:hAnsi="Verdana" w:cstheme="minorHAnsi"/>
                <w:sz w:val="22"/>
              </w:rPr>
            </w:pPr>
            <w:r>
              <w:rPr>
                <w:rFonts w:ascii="Verdana" w:hAnsi="Verdana" w:cstheme="minorHAnsi"/>
                <w:sz w:val="22"/>
              </w:rPr>
              <w:t xml:space="preserve">There are layers of sustainability ranging from local and global. </w:t>
            </w:r>
          </w:p>
        </w:tc>
        <w:tc>
          <w:tcPr>
            <w:tcW w:w="9464" w:type="dxa"/>
            <w:gridSpan w:val="3"/>
            <w:shd w:val="clear" w:color="auto" w:fill="E2EFD9" w:themeFill="accent6" w:themeFillTint="33"/>
            <w:tcMar/>
            <w:vAlign w:val="center"/>
          </w:tcPr>
          <w:p w:rsidRPr="009C57E3" w:rsidR="00E82EDB" w:rsidP="00E82EDB" w:rsidRDefault="00BA34D4" w14:paraId="1BFD99A4" w14:textId="7B753397">
            <w:pPr>
              <w:pStyle w:val="ListParagraph"/>
              <w:numPr>
                <w:ilvl w:val="0"/>
                <w:numId w:val="3"/>
              </w:numPr>
              <w:rPr>
                <w:rFonts w:ascii="Verdana" w:hAnsi="Verdana" w:cstheme="minorHAnsi"/>
                <w:sz w:val="22"/>
                <w:szCs w:val="22"/>
              </w:rPr>
            </w:pPr>
            <w:r>
              <w:rPr>
                <w:rFonts w:ascii="Verdana" w:hAnsi="Verdana" w:cstheme="minorHAnsi"/>
                <w:sz w:val="22"/>
                <w:szCs w:val="22"/>
              </w:rPr>
              <w:t>Discuss interdependence through sustainability and how what we di today may have long-term implications for others.</w:t>
            </w:r>
          </w:p>
        </w:tc>
      </w:tr>
      <w:tr w:rsidRPr="009C57E3" w:rsidR="00E82EDB" w:rsidTr="5688DD72" w14:paraId="7E60D88C" w14:textId="77777777">
        <w:trPr>
          <w:trHeight w:val="176"/>
        </w:trPr>
        <w:tc>
          <w:tcPr>
            <w:tcW w:w="3712" w:type="dxa"/>
            <w:gridSpan w:val="2"/>
            <w:shd w:val="clear" w:color="auto" w:fill="DEEAF6" w:themeFill="accent5" w:themeFillTint="33"/>
            <w:tcMar/>
          </w:tcPr>
          <w:p w:rsidRPr="009C57E3" w:rsidR="00E82EDB" w:rsidP="3FDB1DEA" w:rsidRDefault="00E82EDB" w14:paraId="5A097095" w14:textId="1D7B9519">
            <w:pPr>
              <w:pStyle w:val="ListParagraph"/>
              <w:numPr>
                <w:ilvl w:val="0"/>
                <w:numId w:val="5"/>
              </w:numPr>
              <w:rPr>
                <w:rFonts w:ascii="Verdana" w:hAnsi="Verdana" w:cs="Calibri" w:cstheme="minorAscii"/>
                <w:sz w:val="24"/>
                <w:szCs w:val="24"/>
              </w:rPr>
            </w:pPr>
            <w:r w:rsidRPr="20F8D177" w:rsidR="00E82EDB">
              <w:rPr>
                <w:rFonts w:ascii="Verdana" w:hAnsi="Verdana" w:cs="Calibri" w:cstheme="minorAscii"/>
                <w:sz w:val="22"/>
                <w:szCs w:val="22"/>
              </w:rPr>
              <w:t>How can developed nations make the world a fairer place?</w:t>
            </w:r>
            <w:r w:rsidRPr="20F8D177" w:rsidR="5805D512">
              <w:rPr>
                <w:rFonts w:ascii="Verdana" w:hAnsi="Verdana" w:cs="Calibri" w:cstheme="minorAscii"/>
                <w:sz w:val="22"/>
                <w:szCs w:val="22"/>
              </w:rPr>
              <w:t xml:space="preserve"> </w:t>
            </w:r>
          </w:p>
          <w:p w:rsidRPr="009C57E3" w:rsidR="00E82EDB" w:rsidP="3FDB1DEA" w:rsidRDefault="00E82EDB" w14:paraId="5C9486FB" w14:textId="60E2FFEC">
            <w:pPr>
              <w:pStyle w:val="Normal"/>
              <w:ind w:left="0"/>
              <w:rPr>
                <w:rFonts w:ascii="Verdana" w:hAnsi="Verdana" w:cs="Calibri" w:cstheme="minorAscii"/>
                <w:sz w:val="24"/>
                <w:szCs w:val="24"/>
              </w:rPr>
            </w:pPr>
          </w:p>
        </w:tc>
        <w:tc>
          <w:tcPr>
            <w:tcW w:w="9368" w:type="dxa"/>
            <w:gridSpan w:val="5"/>
            <w:shd w:val="clear" w:color="auto" w:fill="DEEAF6" w:themeFill="accent5" w:themeFillTint="33"/>
            <w:tcMar/>
            <w:vAlign w:val="center"/>
          </w:tcPr>
          <w:p w:rsidR="00E82EDB" w:rsidP="00E82EDB" w:rsidRDefault="00F73A55" w14:paraId="3AA6BC10" w14:textId="77777777">
            <w:pPr>
              <w:pStyle w:val="ListParagraph"/>
              <w:numPr>
                <w:ilvl w:val="0"/>
                <w:numId w:val="3"/>
              </w:numPr>
              <w:rPr>
                <w:rFonts w:ascii="Verdana" w:hAnsi="Verdana" w:cstheme="minorHAnsi"/>
                <w:sz w:val="22"/>
              </w:rPr>
            </w:pPr>
            <w:r>
              <w:rPr>
                <w:rFonts w:ascii="Verdana" w:hAnsi="Verdana" w:cstheme="minorHAnsi"/>
                <w:sz w:val="22"/>
              </w:rPr>
              <w:t>Around the world a few people have enormous amounts of money but that lots of people are very poor. There are great differences of wealth in every country but some countries are on average much richer than others.</w:t>
            </w:r>
          </w:p>
          <w:p w:rsidR="00DA257E" w:rsidP="00E82EDB" w:rsidRDefault="00DA257E" w14:paraId="568573E7" w14:textId="77777777">
            <w:pPr>
              <w:pStyle w:val="ListParagraph"/>
              <w:numPr>
                <w:ilvl w:val="0"/>
                <w:numId w:val="3"/>
              </w:numPr>
              <w:rPr>
                <w:rFonts w:ascii="Verdana" w:hAnsi="Verdana" w:cstheme="minorHAnsi"/>
                <w:sz w:val="22"/>
              </w:rPr>
            </w:pPr>
            <w:r>
              <w:rPr>
                <w:rFonts w:ascii="Verdana" w:hAnsi="Verdana" w:cstheme="minorHAnsi"/>
                <w:sz w:val="22"/>
              </w:rPr>
              <w:t>Inequalities in the world are often multi factored and there is not always a simple solution. Themes include life expectancy, access to food, water, shelter, medicines.</w:t>
            </w:r>
          </w:p>
          <w:p w:rsidRPr="009C57E3" w:rsidR="00DA257E" w:rsidP="00E82EDB" w:rsidRDefault="00DA257E" w14:paraId="4AEBB09C" w14:textId="70B84A52">
            <w:pPr>
              <w:pStyle w:val="ListParagraph"/>
              <w:numPr>
                <w:ilvl w:val="0"/>
                <w:numId w:val="3"/>
              </w:numPr>
              <w:rPr>
                <w:rFonts w:ascii="Verdana" w:hAnsi="Verdana" w:cstheme="minorHAnsi"/>
                <w:sz w:val="22"/>
              </w:rPr>
            </w:pPr>
            <w:r>
              <w:rPr>
                <w:rFonts w:ascii="Verdana" w:hAnsi="Verdana" w:cstheme="minorHAnsi"/>
                <w:sz w:val="22"/>
              </w:rPr>
              <w:t xml:space="preserve">North America and other developed countries </w:t>
            </w:r>
            <w:r w:rsidR="0044759E">
              <w:rPr>
                <w:rFonts w:ascii="Verdana" w:hAnsi="Verdana" w:cstheme="minorHAnsi"/>
                <w:sz w:val="22"/>
              </w:rPr>
              <w:t>h</w:t>
            </w:r>
            <w:r w:rsidR="000729CA">
              <w:rPr>
                <w:rFonts w:ascii="Verdana" w:hAnsi="Verdana" w:cstheme="minorHAnsi"/>
                <w:sz w:val="22"/>
              </w:rPr>
              <w:t xml:space="preserve">ave greater wealth and resources to share with less-developed nations. </w:t>
            </w:r>
          </w:p>
        </w:tc>
        <w:tc>
          <w:tcPr>
            <w:tcW w:w="9464" w:type="dxa"/>
            <w:gridSpan w:val="3"/>
            <w:shd w:val="clear" w:color="auto" w:fill="E2EFD9" w:themeFill="accent6" w:themeFillTint="33"/>
            <w:tcMar/>
            <w:vAlign w:val="center"/>
          </w:tcPr>
          <w:p w:rsidR="00E82EDB" w:rsidP="00E82EDB" w:rsidRDefault="00BA34D4" w14:paraId="7657C790" w14:textId="77777777">
            <w:pPr>
              <w:pStyle w:val="ListParagraph"/>
              <w:numPr>
                <w:ilvl w:val="0"/>
                <w:numId w:val="3"/>
              </w:numPr>
              <w:rPr>
                <w:rFonts w:ascii="Verdana" w:hAnsi="Verdana" w:cstheme="minorHAnsi"/>
                <w:sz w:val="22"/>
                <w:szCs w:val="22"/>
              </w:rPr>
            </w:pPr>
            <w:r>
              <w:rPr>
                <w:rFonts w:ascii="Verdana" w:hAnsi="Verdana" w:cstheme="minorHAnsi"/>
                <w:sz w:val="22"/>
                <w:szCs w:val="22"/>
              </w:rPr>
              <w:t>Discuss advantages and disadvantages to having lots of money.</w:t>
            </w:r>
          </w:p>
          <w:p w:rsidRPr="009C57E3" w:rsidR="00F73A55" w:rsidP="00E82EDB" w:rsidRDefault="00F73A55" w14:paraId="4EE33B25" w14:textId="1B04F810">
            <w:pPr>
              <w:pStyle w:val="ListParagraph"/>
              <w:numPr>
                <w:ilvl w:val="0"/>
                <w:numId w:val="3"/>
              </w:numPr>
              <w:rPr>
                <w:rFonts w:ascii="Verdana" w:hAnsi="Verdana" w:cstheme="minorHAnsi"/>
                <w:sz w:val="22"/>
                <w:szCs w:val="22"/>
              </w:rPr>
            </w:pPr>
            <w:r>
              <w:rPr>
                <w:rFonts w:ascii="Verdana" w:hAnsi="Verdana" w:cstheme="minorHAnsi"/>
                <w:sz w:val="22"/>
                <w:szCs w:val="22"/>
              </w:rPr>
              <w:t>Classify in a list: things which are essential for survival, things they would like but can’t afford at the moment and other things they would buy if they had lots of money. Give reasoned judgements in distinguishing between luxuries and essentials when comparing ideas.</w:t>
            </w:r>
          </w:p>
        </w:tc>
      </w:tr>
      <w:tr w:rsidR="20F8D177" w:rsidTr="5688DD72" w14:paraId="108B41CB">
        <w:trPr>
          <w:trHeight w:val="176"/>
        </w:trPr>
        <w:tc>
          <w:tcPr>
            <w:tcW w:w="3712" w:type="dxa"/>
            <w:gridSpan w:val="2"/>
            <w:shd w:val="clear" w:color="auto" w:fill="DEEAF6" w:themeFill="accent5" w:themeFillTint="33"/>
            <w:tcMar/>
          </w:tcPr>
          <w:p w:rsidR="20F8D177" w:rsidP="20F8D177" w:rsidRDefault="20F8D177" w14:paraId="39EFF232" w14:textId="7D9D9CA7">
            <w:pPr>
              <w:pStyle w:val="ListParagraph"/>
              <w:numPr>
                <w:ilvl w:val="0"/>
                <w:numId w:val="5"/>
              </w:numPr>
              <w:rPr>
                <w:rFonts w:ascii="Verdana" w:hAnsi="Verdana" w:cs="Calibri" w:cstheme="minorAscii"/>
                <w:sz w:val="24"/>
                <w:szCs w:val="24"/>
              </w:rPr>
            </w:pPr>
          </w:p>
          <w:p w:rsidR="5471A101" w:rsidP="20F8D177" w:rsidRDefault="5471A101" w14:paraId="76C1EC66" w14:textId="72F98584">
            <w:pPr>
              <w:pStyle w:val="Normal"/>
              <w:ind w:left="0"/>
              <w:rPr>
                <w:rFonts w:ascii="Verdana" w:hAnsi="Verdana" w:cs="Calibri" w:cstheme="minorAscii"/>
                <w:sz w:val="22"/>
                <w:szCs w:val="22"/>
              </w:rPr>
            </w:pPr>
            <w:r w:rsidRPr="20F8D177" w:rsidR="5471A101">
              <w:rPr>
                <w:rFonts w:ascii="Verdana" w:hAnsi="Verdana" w:cs="Calibri" w:cstheme="minorAscii"/>
                <w:sz w:val="22"/>
                <w:szCs w:val="22"/>
              </w:rPr>
              <w:t xml:space="preserve">What </w:t>
            </w:r>
            <w:r w:rsidRPr="20F8D177" w:rsidR="30F68A75">
              <w:rPr>
                <w:rFonts w:ascii="Verdana" w:hAnsi="Verdana" w:cs="Calibri" w:cstheme="minorAscii"/>
                <w:sz w:val="22"/>
                <w:szCs w:val="22"/>
              </w:rPr>
              <w:t>kind of future do we want?</w:t>
            </w:r>
          </w:p>
        </w:tc>
        <w:tc>
          <w:tcPr>
            <w:tcW w:w="9368" w:type="dxa"/>
            <w:gridSpan w:val="5"/>
            <w:shd w:val="clear" w:color="auto" w:fill="DEEAF6" w:themeFill="accent5" w:themeFillTint="33"/>
            <w:tcMar/>
            <w:vAlign w:val="center"/>
          </w:tcPr>
          <w:p w:rsidR="64DEA154" w:rsidP="20F8D177" w:rsidRDefault="64DEA154" w14:paraId="563F5B00" w14:textId="619A4343">
            <w:pPr>
              <w:pStyle w:val="ListParagraph"/>
              <w:numPr>
                <w:ilvl w:val="0"/>
                <w:numId w:val="3"/>
              </w:numPr>
              <w:rPr>
                <w:rFonts w:ascii="Verdana" w:hAnsi="Verdana" w:cs="Calibri" w:cstheme="minorAscii"/>
                <w:sz w:val="22"/>
                <w:szCs w:val="22"/>
              </w:rPr>
            </w:pPr>
            <w:r w:rsidRPr="20F8D177" w:rsidR="64DEA154">
              <w:rPr>
                <w:rFonts w:ascii="Verdana" w:hAnsi="Verdana" w:cs="Calibri" w:cstheme="minorAscii"/>
                <w:sz w:val="22"/>
                <w:szCs w:val="22"/>
              </w:rPr>
              <w:t xml:space="preserve">The future can be </w:t>
            </w:r>
            <w:r w:rsidRPr="20F8D177" w:rsidR="64DEA154">
              <w:rPr>
                <w:rFonts w:ascii="Verdana" w:hAnsi="Verdana" w:cs="Calibri" w:cstheme="minorAscii"/>
                <w:sz w:val="22"/>
                <w:szCs w:val="22"/>
              </w:rPr>
              <w:t>impacted</w:t>
            </w:r>
            <w:r w:rsidRPr="20F8D177" w:rsidR="64DEA154">
              <w:rPr>
                <w:rFonts w:ascii="Verdana" w:hAnsi="Verdana" w:cs="Calibri" w:cstheme="minorAscii"/>
                <w:sz w:val="22"/>
                <w:szCs w:val="22"/>
              </w:rPr>
              <w:t xml:space="preserve"> by the choices we make on an individual and </w:t>
            </w:r>
            <w:r w:rsidRPr="20F8D177" w:rsidR="3205B505">
              <w:rPr>
                <w:rFonts w:ascii="Verdana" w:hAnsi="Verdana" w:cs="Calibri" w:cstheme="minorAscii"/>
                <w:sz w:val="22"/>
                <w:szCs w:val="22"/>
              </w:rPr>
              <w:t>corporate level for good or for bad.</w:t>
            </w:r>
          </w:p>
          <w:p w:rsidR="3205B505" w:rsidP="20F8D177" w:rsidRDefault="3205B505" w14:paraId="35D3C06A" w14:textId="095DB898">
            <w:pPr>
              <w:pStyle w:val="ListParagraph"/>
              <w:numPr>
                <w:ilvl w:val="0"/>
                <w:numId w:val="3"/>
              </w:numPr>
              <w:rPr>
                <w:rFonts w:ascii="Verdana" w:hAnsi="Verdana" w:cs="Calibri" w:cstheme="minorAscii"/>
                <w:sz w:val="22"/>
                <w:szCs w:val="22"/>
              </w:rPr>
            </w:pPr>
            <w:r w:rsidRPr="20F8D177" w:rsidR="3205B505">
              <w:rPr>
                <w:rFonts w:ascii="Verdana" w:hAnsi="Verdana" w:cs="Calibri" w:cstheme="minorAscii"/>
                <w:sz w:val="22"/>
                <w:szCs w:val="22"/>
              </w:rPr>
              <w:t xml:space="preserve">We share a responsibility to make good choices for the sake of sustainability </w:t>
            </w:r>
            <w:r w:rsidRPr="20F8D177" w:rsidR="035A2B41">
              <w:rPr>
                <w:rFonts w:ascii="Verdana" w:hAnsi="Verdana" w:cs="Calibri" w:cstheme="minorAscii"/>
                <w:sz w:val="22"/>
                <w:szCs w:val="22"/>
              </w:rPr>
              <w:t xml:space="preserve">and the environment. </w:t>
            </w:r>
          </w:p>
          <w:p w:rsidR="20F1C74B" w:rsidP="20F8D177" w:rsidRDefault="20F1C74B" w14:paraId="273582F9" w14:textId="444D9AE1">
            <w:pPr>
              <w:pStyle w:val="ListParagraph"/>
              <w:numPr>
                <w:ilvl w:val="0"/>
                <w:numId w:val="3"/>
              </w:numPr>
              <w:rPr>
                <w:rFonts w:ascii="Verdana" w:hAnsi="Verdana" w:cs="Calibri" w:cstheme="minorAscii"/>
                <w:sz w:val="22"/>
                <w:szCs w:val="22"/>
              </w:rPr>
            </w:pPr>
            <w:r w:rsidRPr="143EFEDC" w:rsidR="20F1C74B">
              <w:rPr>
                <w:rFonts w:ascii="Verdana" w:hAnsi="Verdana" w:cs="Calibri" w:cstheme="minorAscii"/>
                <w:sz w:val="22"/>
                <w:szCs w:val="22"/>
              </w:rPr>
              <w:t xml:space="preserve">Long-term benefits can often be costly in the short-term such a </w:t>
            </w:r>
            <w:r w:rsidRPr="143EFEDC" w:rsidR="20F1C74B">
              <w:rPr>
                <w:rFonts w:ascii="Verdana" w:hAnsi="Verdana" w:cs="Calibri" w:cstheme="minorAscii"/>
                <w:sz w:val="22"/>
                <w:szCs w:val="22"/>
              </w:rPr>
              <w:t>solar</w:t>
            </w:r>
            <w:r w:rsidRPr="143EFEDC" w:rsidR="2AE65B94">
              <w:rPr>
                <w:rFonts w:ascii="Verdana" w:hAnsi="Verdana" w:cs="Calibri" w:cstheme="minorAscii"/>
                <w:sz w:val="22"/>
                <w:szCs w:val="22"/>
              </w:rPr>
              <w:t>-</w:t>
            </w:r>
            <w:r w:rsidRPr="143EFEDC" w:rsidR="20F1C74B">
              <w:rPr>
                <w:rFonts w:ascii="Verdana" w:hAnsi="Verdana" w:cs="Calibri" w:cstheme="minorAscii"/>
                <w:sz w:val="22"/>
                <w:szCs w:val="22"/>
              </w:rPr>
              <w:t>panels</w:t>
            </w:r>
            <w:r w:rsidRPr="143EFEDC" w:rsidR="20F1C74B">
              <w:rPr>
                <w:rFonts w:ascii="Verdana" w:hAnsi="Verdana" w:cs="Calibri" w:cstheme="minorAscii"/>
                <w:sz w:val="22"/>
                <w:szCs w:val="22"/>
              </w:rPr>
              <w:t xml:space="preserve"> which are expensive to </w:t>
            </w:r>
            <w:r w:rsidRPr="143EFEDC" w:rsidR="20F1C74B">
              <w:rPr>
                <w:rFonts w:ascii="Verdana" w:hAnsi="Verdana" w:cs="Calibri" w:cstheme="minorAscii"/>
                <w:sz w:val="22"/>
                <w:szCs w:val="22"/>
              </w:rPr>
              <w:t>install</w:t>
            </w:r>
            <w:r w:rsidRPr="143EFEDC" w:rsidR="20F1C74B">
              <w:rPr>
                <w:rFonts w:ascii="Verdana" w:hAnsi="Verdana" w:cs="Calibri" w:cstheme="minorAscii"/>
                <w:sz w:val="22"/>
                <w:szCs w:val="22"/>
              </w:rPr>
              <w:t xml:space="preserve"> and new trees </w:t>
            </w:r>
            <w:r w:rsidRPr="143EFEDC" w:rsidR="6DDA4CDC">
              <w:rPr>
                <w:rFonts w:ascii="Verdana" w:hAnsi="Verdana" w:cs="Calibri" w:cstheme="minorAscii"/>
                <w:sz w:val="22"/>
                <w:szCs w:val="22"/>
              </w:rPr>
              <w:t xml:space="preserve">take many years to mature. </w:t>
            </w:r>
          </w:p>
          <w:p w:rsidR="20F8D177" w:rsidP="5688DD72" w:rsidRDefault="20F8D177" w14:paraId="2099EB22" w14:textId="7581798F">
            <w:pPr>
              <w:pStyle w:val="Normal"/>
              <w:ind w:left="0"/>
              <w:rPr>
                <w:rFonts w:ascii="Verdana" w:hAnsi="Verdana" w:cs="Calibri" w:cstheme="minorAscii"/>
                <w:sz w:val="24"/>
                <w:szCs w:val="24"/>
              </w:rPr>
            </w:pPr>
          </w:p>
        </w:tc>
        <w:tc>
          <w:tcPr>
            <w:tcW w:w="9464" w:type="dxa"/>
            <w:gridSpan w:val="3"/>
            <w:shd w:val="clear" w:color="auto" w:fill="E2EFD9" w:themeFill="accent6" w:themeFillTint="33"/>
            <w:tcMar/>
            <w:vAlign w:val="center"/>
          </w:tcPr>
          <w:p w:rsidR="20F8D177" w:rsidP="20F8D177" w:rsidRDefault="20F8D177" w14:paraId="6567F42A" w14:textId="785E5743">
            <w:pPr>
              <w:pStyle w:val="ListParagraph"/>
              <w:numPr>
                <w:ilvl w:val="0"/>
                <w:numId w:val="3"/>
              </w:numPr>
              <w:rPr>
                <w:rFonts w:ascii="Verdana" w:hAnsi="Verdana" w:cs="Calibri" w:cstheme="minorAscii"/>
                <w:sz w:val="22"/>
                <w:szCs w:val="22"/>
              </w:rPr>
            </w:pPr>
            <w:r w:rsidRPr="5688DD72" w:rsidR="7DEFD386">
              <w:rPr>
                <w:rFonts w:ascii="Verdana" w:hAnsi="Verdana" w:cs="Calibri" w:cstheme="minorAscii"/>
                <w:sz w:val="22"/>
                <w:szCs w:val="22"/>
              </w:rPr>
              <w:t>Present solutions to a problem facing sustainability (plastic in the oceans, pollution in major cities, energy use and renewables</w:t>
            </w:r>
            <w:r w:rsidRPr="5688DD72" w:rsidR="06F414F1">
              <w:rPr>
                <w:rFonts w:ascii="Verdana" w:hAnsi="Verdana" w:cs="Calibri" w:cstheme="minorAscii"/>
                <w:sz w:val="22"/>
                <w:szCs w:val="22"/>
              </w:rPr>
              <w:t>)</w:t>
            </w:r>
          </w:p>
          <w:p w:rsidR="20F8D177" w:rsidP="143EFEDC" w:rsidRDefault="20F8D177" w14:paraId="57B406C6" w14:textId="6FE17FD2">
            <w:pPr>
              <w:pStyle w:val="ListParagraph"/>
              <w:numPr>
                <w:ilvl w:val="0"/>
                <w:numId w:val="3"/>
              </w:numPr>
              <w:rPr>
                <w:rFonts w:ascii="Verdana" w:hAnsi="Verdana" w:cs="Calibri" w:cstheme="minorAscii"/>
                <w:sz w:val="24"/>
                <w:szCs w:val="24"/>
              </w:rPr>
            </w:pPr>
            <w:r w:rsidRPr="5688DD72" w:rsidR="06F414F1">
              <w:rPr>
                <w:rFonts w:ascii="Verdana" w:hAnsi="Verdana" w:cs="Calibri" w:cstheme="minorAscii"/>
                <w:sz w:val="22"/>
                <w:szCs w:val="22"/>
              </w:rPr>
              <w:t>Reason which solution which work best and why</w:t>
            </w:r>
          </w:p>
        </w:tc>
      </w:tr>
      <w:tr w:rsidRPr="009C57E3" w:rsidR="00E82EDB" w:rsidTr="5688DD72" w14:paraId="4769E373" w14:textId="77777777">
        <w:trPr>
          <w:trHeight w:val="176"/>
        </w:trPr>
        <w:tc>
          <w:tcPr>
            <w:tcW w:w="22544" w:type="dxa"/>
            <w:gridSpan w:val="10"/>
            <w:shd w:val="clear" w:color="auto" w:fill="DEEAF6" w:themeFill="accent5" w:themeFillTint="33"/>
            <w:tcMar/>
          </w:tcPr>
          <w:p w:rsidRPr="009C57E3" w:rsidR="00E82EDB" w:rsidP="3FDB1DEA" w:rsidRDefault="00E82EDB" w14:paraId="64607874" w14:noSpellErr="1" w14:textId="61E6425D">
            <w:pPr>
              <w:pStyle w:val="Normal"/>
              <w:ind w:left="0"/>
              <w:rPr>
                <w:rFonts w:ascii="Verdana" w:hAnsi="Verdana" w:cs="Calibri" w:cstheme="minorAscii"/>
                <w:sz w:val="24"/>
                <w:szCs w:val="24"/>
              </w:rPr>
            </w:pPr>
          </w:p>
        </w:tc>
      </w:tr>
      <w:tr w:rsidRPr="009C57E3" w:rsidR="00E82EDB" w:rsidTr="5688DD72" w14:paraId="56E6303D" w14:textId="77777777">
        <w:trPr>
          <w:trHeight w:val="454"/>
        </w:trPr>
        <w:tc>
          <w:tcPr>
            <w:tcW w:w="22544" w:type="dxa"/>
            <w:gridSpan w:val="10"/>
            <w:shd w:val="clear" w:color="auto" w:fill="2E74B5" w:themeFill="accent5" w:themeFillShade="BF"/>
            <w:tcMar/>
            <w:vAlign w:val="center"/>
          </w:tcPr>
          <w:p w:rsidRPr="009C57E3" w:rsidR="00E82EDB" w:rsidP="00E82EDB" w:rsidRDefault="00E82EDB" w14:paraId="4968DCAA" w14:textId="02EEF91D">
            <w:pPr>
              <w:jc w:val="center"/>
              <w:rPr>
                <w:rFonts w:ascii="Verdana" w:hAnsi="Verdana" w:cstheme="minorHAnsi"/>
                <w:b/>
                <w:u w:val="single"/>
              </w:rPr>
            </w:pPr>
            <w:r w:rsidRPr="009C57E3">
              <w:rPr>
                <w:rFonts w:ascii="Verdana" w:hAnsi="Verdana" w:cstheme="minorHAnsi"/>
                <w:b/>
                <w:color w:val="FFFFFF" w:themeColor="background1"/>
                <w:u w:val="single"/>
              </w:rPr>
              <w:t>Themes and links</w:t>
            </w:r>
          </w:p>
        </w:tc>
      </w:tr>
      <w:tr w:rsidRPr="009C57E3" w:rsidR="00E82EDB" w:rsidTr="5688DD72" w14:paraId="775441FC" w14:textId="77777777">
        <w:trPr>
          <w:trHeight w:val="454"/>
        </w:trPr>
        <w:tc>
          <w:tcPr>
            <w:tcW w:w="2332" w:type="dxa"/>
            <w:shd w:val="clear" w:color="auto" w:fill="9CC2E5" w:themeFill="accent5" w:themeFillTint="99"/>
            <w:tcMar/>
            <w:vAlign w:val="center"/>
          </w:tcPr>
          <w:p w:rsidRPr="009C57E3" w:rsidR="00E82EDB" w:rsidP="00E82EDB" w:rsidRDefault="00E82EDB" w14:paraId="57D5683B" w14:textId="1D6A4190">
            <w:pPr>
              <w:jc w:val="center"/>
              <w:rPr>
                <w:rFonts w:ascii="Verdana" w:hAnsi="Verdana" w:cstheme="minorHAnsi"/>
                <w:b/>
              </w:rPr>
            </w:pPr>
            <w:r>
              <w:rPr>
                <w:rFonts w:ascii="Verdana" w:hAnsi="Verdana" w:cstheme="minorHAnsi"/>
                <w:b/>
              </w:rPr>
              <w:t>Geography</w:t>
            </w:r>
            <w:r w:rsidRPr="009C57E3">
              <w:rPr>
                <w:rFonts w:ascii="Verdana" w:hAnsi="Verdana" w:cstheme="minorHAnsi"/>
                <w:b/>
              </w:rPr>
              <w:t xml:space="preserve"> themes</w:t>
            </w:r>
          </w:p>
        </w:tc>
        <w:tc>
          <w:tcPr>
            <w:tcW w:w="13150" w:type="dxa"/>
            <w:gridSpan w:val="7"/>
            <w:shd w:val="clear" w:color="auto" w:fill="9CC2E5" w:themeFill="accent5" w:themeFillTint="99"/>
            <w:tcMar/>
            <w:vAlign w:val="center"/>
          </w:tcPr>
          <w:p w:rsidRPr="009C57E3" w:rsidR="00E82EDB" w:rsidP="00E82EDB" w:rsidRDefault="00E82EDB" w14:paraId="310C71A2" w14:textId="1ADE8EC8">
            <w:pPr>
              <w:jc w:val="center"/>
              <w:rPr>
                <w:rFonts w:ascii="Verdana" w:hAnsi="Verdana" w:cstheme="minorHAnsi"/>
                <w:b/>
              </w:rPr>
            </w:pPr>
            <w:r w:rsidRPr="009C57E3">
              <w:rPr>
                <w:rFonts w:ascii="Verdana" w:hAnsi="Verdana" w:cstheme="minorHAnsi"/>
                <w:b/>
              </w:rPr>
              <w:t>Where these are covered:</w:t>
            </w:r>
          </w:p>
        </w:tc>
        <w:tc>
          <w:tcPr>
            <w:tcW w:w="7062" w:type="dxa"/>
            <w:gridSpan w:val="2"/>
            <w:shd w:val="clear" w:color="auto" w:fill="9CC2E5" w:themeFill="accent5" w:themeFillTint="99"/>
            <w:tcMar/>
            <w:vAlign w:val="center"/>
          </w:tcPr>
          <w:p w:rsidRPr="009C57E3" w:rsidR="00E82EDB" w:rsidP="00E82EDB" w:rsidRDefault="00E82EDB" w14:paraId="4570114B" w14:textId="44B95578">
            <w:pPr>
              <w:jc w:val="center"/>
              <w:rPr>
                <w:rFonts w:ascii="Verdana" w:hAnsi="Verdana" w:cstheme="minorHAnsi"/>
                <w:b/>
              </w:rPr>
            </w:pPr>
            <w:r w:rsidRPr="009C57E3">
              <w:rPr>
                <w:rFonts w:ascii="Verdana" w:hAnsi="Verdana" w:cstheme="minorHAnsi"/>
                <w:b/>
              </w:rPr>
              <w:t xml:space="preserve">Links across the </w:t>
            </w:r>
            <w:r>
              <w:rPr>
                <w:rFonts w:ascii="Verdana" w:hAnsi="Verdana" w:cstheme="minorHAnsi"/>
                <w:b/>
              </w:rPr>
              <w:t>Geography</w:t>
            </w:r>
            <w:r w:rsidRPr="009C57E3">
              <w:rPr>
                <w:rFonts w:ascii="Verdana" w:hAnsi="Verdana" w:cstheme="minorHAnsi"/>
                <w:b/>
              </w:rPr>
              <w:t xml:space="preserve"> curriculum</w:t>
            </w:r>
          </w:p>
        </w:tc>
      </w:tr>
      <w:tr w:rsidRPr="009C57E3" w:rsidR="00E82EDB" w:rsidTr="5688DD72" w14:paraId="419C1B9A" w14:textId="77777777">
        <w:trPr>
          <w:trHeight w:val="783"/>
        </w:trPr>
        <w:tc>
          <w:tcPr>
            <w:tcW w:w="2332" w:type="dxa"/>
            <w:shd w:val="clear" w:color="auto" w:fill="DEEAF6" w:themeFill="accent5" w:themeFillTint="33"/>
            <w:tcMar/>
            <w:vAlign w:val="center"/>
          </w:tcPr>
          <w:p w:rsidRPr="009C57E3" w:rsidR="00E82EDB" w:rsidP="00E82EDB" w:rsidRDefault="00E82EDB" w14:paraId="76745548" w14:textId="4C79AE62">
            <w:pPr>
              <w:jc w:val="center"/>
              <w:rPr>
                <w:rFonts w:ascii="Verdana" w:hAnsi="Verdana" w:cstheme="minorHAnsi"/>
                <w:b/>
                <w:sz w:val="22"/>
                <w:szCs w:val="18"/>
              </w:rPr>
            </w:pPr>
            <w:r>
              <w:rPr>
                <w:rFonts w:ascii="Verdana" w:hAnsi="Verdana" w:cstheme="minorHAnsi"/>
                <w:b/>
                <w:sz w:val="22"/>
                <w:szCs w:val="18"/>
              </w:rPr>
              <w:lastRenderedPageBreak/>
              <w:t>Space and scale</w:t>
            </w:r>
          </w:p>
        </w:tc>
        <w:tc>
          <w:tcPr>
            <w:tcW w:w="13150" w:type="dxa"/>
            <w:gridSpan w:val="7"/>
            <w:shd w:val="clear" w:color="auto" w:fill="DEEAF6" w:themeFill="accent5" w:themeFillTint="33"/>
            <w:tcMar/>
          </w:tcPr>
          <w:p w:rsidRPr="009C57E3" w:rsidR="00E82EDB" w:rsidP="3FDB1DEA" w:rsidRDefault="00E82EDB" w14:paraId="67F8AB5B" w14:textId="403E3BA6">
            <w:pPr>
              <w:pStyle w:val="ListParagraph"/>
              <w:numPr>
                <w:ilvl w:val="0"/>
                <w:numId w:val="19"/>
              </w:numPr>
              <w:rPr>
                <w:rFonts w:ascii="Verdana" w:hAnsi="Verdana" w:cs="Calibri" w:cstheme="minorAscii"/>
                <w:sz w:val="22"/>
                <w:szCs w:val="22"/>
              </w:rPr>
            </w:pPr>
            <w:r w:rsidRPr="3FDB1DEA" w:rsidR="1FC78645">
              <w:rPr>
                <w:rFonts w:ascii="Verdana" w:hAnsi="Verdana" w:cs="Calibri" w:cstheme="minorAscii"/>
                <w:sz w:val="22"/>
                <w:szCs w:val="22"/>
              </w:rPr>
              <w:t>Lesson 1</w:t>
            </w:r>
            <w:r w:rsidRPr="3FDB1DEA" w:rsidR="3B10A86B">
              <w:rPr>
                <w:rFonts w:ascii="Verdana" w:hAnsi="Verdana" w:cs="Calibri" w:cstheme="minorAscii"/>
                <w:sz w:val="22"/>
                <w:szCs w:val="22"/>
              </w:rPr>
              <w:t xml:space="preserve"> </w:t>
            </w:r>
            <w:r w:rsidRPr="3FDB1DEA" w:rsidR="1FC78645">
              <w:rPr>
                <w:rFonts w:ascii="Verdana" w:hAnsi="Verdana" w:cs="Calibri" w:cstheme="minorAscii"/>
                <w:sz w:val="22"/>
                <w:szCs w:val="22"/>
              </w:rPr>
              <w:t>to 6</w:t>
            </w:r>
          </w:p>
        </w:tc>
        <w:tc>
          <w:tcPr>
            <w:tcW w:w="7062" w:type="dxa"/>
            <w:gridSpan w:val="2"/>
            <w:vMerge w:val="restart"/>
            <w:shd w:val="clear" w:color="auto" w:fill="DEEAF6" w:themeFill="accent5" w:themeFillTint="33"/>
            <w:tcMar/>
          </w:tcPr>
          <w:tbl>
            <w:tblPr>
              <w:tblStyle w:val="TableGrid"/>
              <w:tblW w:w="4648" w:type="dxa"/>
              <w:tblLayout w:type="fixed"/>
              <w:tblLook w:val="04A0" w:firstRow="1" w:lastRow="0" w:firstColumn="1" w:lastColumn="0" w:noHBand="0" w:noVBand="1"/>
            </w:tblPr>
            <w:tblGrid>
              <w:gridCol w:w="745"/>
              <w:gridCol w:w="3903"/>
            </w:tblGrid>
            <w:tr w:rsidRPr="009C57E3" w:rsidR="00E82EDB" w:rsidTr="5688DD72" w14:paraId="1F02DE4A" w14:textId="77777777">
              <w:trPr>
                <w:trHeight w:val="454"/>
              </w:trPr>
              <w:tc>
                <w:tcPr>
                  <w:tcW w:w="745" w:type="dxa"/>
                  <w:tcMar/>
                  <w:vAlign w:val="center"/>
                </w:tcPr>
                <w:p w:rsidRPr="009C57E3" w:rsidR="00E82EDB" w:rsidP="5688DD72" w:rsidRDefault="00E82EDB" w14:paraId="49D2BA2B" w14:textId="77777777">
                  <w:pPr>
                    <w:jc w:val="center"/>
                    <w:rPr>
                      <w:rFonts w:ascii="Verdana" w:hAnsi="Verdana" w:eastAsia="Verdana" w:cs="Verdana"/>
                      <w:b w:val="1"/>
                      <w:bCs w:val="1"/>
                      <w:sz w:val="22"/>
                      <w:szCs w:val="22"/>
                    </w:rPr>
                  </w:pPr>
                  <w:r w:rsidRPr="5688DD72" w:rsidR="00E82EDB">
                    <w:rPr>
                      <w:rFonts w:ascii="Verdana" w:hAnsi="Verdana" w:eastAsia="Verdana" w:cs="Verdana"/>
                      <w:b w:val="1"/>
                      <w:bCs w:val="1"/>
                      <w:sz w:val="22"/>
                      <w:szCs w:val="22"/>
                    </w:rPr>
                    <w:t>EYFS</w:t>
                  </w:r>
                </w:p>
              </w:tc>
              <w:tc>
                <w:tcPr>
                  <w:tcW w:w="3903" w:type="dxa"/>
                  <w:tcMar/>
                  <w:vAlign w:val="center"/>
                </w:tcPr>
                <w:p w:rsidRPr="009C57E3" w:rsidR="00E82EDB" w:rsidP="5688DD72" w:rsidRDefault="00E82EDB" w14:paraId="343CE3FB" w14:textId="7A7D397C">
                  <w:pPr>
                    <w:rPr>
                      <w:rFonts w:ascii="Verdana" w:hAnsi="Verdana" w:eastAsia="Verdana" w:cs="Verdana"/>
                      <w:b w:val="0"/>
                      <w:bCs w:val="0"/>
                      <w:color w:val="auto"/>
                      <w:sz w:val="22"/>
                      <w:szCs w:val="22"/>
                      <w:lang w:eastAsia="en-GB" w:bidi="ar-SA"/>
                    </w:rPr>
                  </w:pPr>
                  <w:r w:rsidRPr="5688DD72" w:rsidR="1EF3D5F8">
                    <w:rPr>
                      <w:rFonts w:ascii="Verdana" w:hAnsi="Verdana" w:eastAsia="Verdana" w:cs="Verdana"/>
                      <w:b w:val="0"/>
                      <w:bCs w:val="0"/>
                      <w:color w:val="auto"/>
                      <w:sz w:val="22"/>
                      <w:szCs w:val="22"/>
                      <w:lang w:eastAsia="en-GB" w:bidi="ar-SA"/>
                    </w:rPr>
                    <w:t>Understanding the world</w:t>
                  </w:r>
                </w:p>
              </w:tc>
            </w:tr>
            <w:tr w:rsidRPr="009C57E3" w:rsidR="00E82EDB" w:rsidTr="5688DD72" w14:paraId="7D88C722" w14:textId="77777777">
              <w:trPr>
                <w:trHeight w:val="454"/>
              </w:trPr>
              <w:tc>
                <w:tcPr>
                  <w:tcW w:w="745" w:type="dxa"/>
                  <w:tcMar/>
                  <w:vAlign w:val="center"/>
                </w:tcPr>
                <w:p w:rsidRPr="009C57E3" w:rsidR="00E82EDB" w:rsidP="5688DD72" w:rsidRDefault="00E82EDB" w14:paraId="4C168902" w14:textId="0F274EF5">
                  <w:pPr>
                    <w:jc w:val="center"/>
                    <w:rPr>
                      <w:rFonts w:ascii="Verdana" w:hAnsi="Verdana" w:eastAsia="Verdana" w:cs="Verdana"/>
                      <w:b w:val="1"/>
                      <w:bCs w:val="1"/>
                      <w:sz w:val="22"/>
                      <w:szCs w:val="22"/>
                    </w:rPr>
                  </w:pPr>
                  <w:r w:rsidRPr="5688DD72" w:rsidR="00E82EDB">
                    <w:rPr>
                      <w:rFonts w:ascii="Verdana" w:hAnsi="Verdana" w:eastAsia="Verdana" w:cs="Verdana"/>
                      <w:b w:val="1"/>
                      <w:bCs w:val="1"/>
                      <w:sz w:val="22"/>
                      <w:szCs w:val="22"/>
                    </w:rPr>
                    <w:t>1</w:t>
                  </w:r>
                </w:p>
              </w:tc>
              <w:tc>
                <w:tcPr>
                  <w:tcW w:w="3903" w:type="dxa"/>
                  <w:tcMar/>
                  <w:vAlign w:val="center"/>
                </w:tcPr>
                <w:p w:rsidRPr="009C57E3" w:rsidR="00E82EDB" w:rsidP="5688DD72" w:rsidRDefault="00E82EDB" w14:paraId="1793008C" w14:textId="03D30E6D" w14:noSpellErr="1">
                  <w:pPr>
                    <w:rPr>
                      <w:rFonts w:ascii="Verdana" w:hAnsi="Verdana" w:eastAsia="Verdana" w:cs="Verdana"/>
                      <w:b w:val="0"/>
                      <w:bCs w:val="0"/>
                      <w:color w:val="auto"/>
                      <w:sz w:val="22"/>
                      <w:szCs w:val="22"/>
                      <w:lang w:eastAsia="en-GB" w:bidi="ar-SA"/>
                    </w:rPr>
                  </w:pPr>
                </w:p>
              </w:tc>
            </w:tr>
            <w:tr w:rsidRPr="009C57E3" w:rsidR="00E82EDB" w:rsidTr="5688DD72" w14:paraId="0E9C6646" w14:textId="77777777">
              <w:trPr>
                <w:trHeight w:val="454"/>
              </w:trPr>
              <w:tc>
                <w:tcPr>
                  <w:tcW w:w="745" w:type="dxa"/>
                  <w:tcMar/>
                  <w:vAlign w:val="center"/>
                </w:tcPr>
                <w:p w:rsidRPr="009C57E3" w:rsidR="00E82EDB" w:rsidP="5688DD72" w:rsidRDefault="00E82EDB" w14:paraId="034C601C" w14:textId="706BC765">
                  <w:pPr>
                    <w:jc w:val="center"/>
                    <w:rPr>
                      <w:rFonts w:ascii="Verdana" w:hAnsi="Verdana" w:eastAsia="Verdana" w:cs="Verdana"/>
                      <w:b w:val="1"/>
                      <w:bCs w:val="1"/>
                      <w:sz w:val="22"/>
                      <w:szCs w:val="22"/>
                    </w:rPr>
                  </w:pPr>
                  <w:r w:rsidRPr="5688DD72" w:rsidR="00E82EDB">
                    <w:rPr>
                      <w:rFonts w:ascii="Verdana" w:hAnsi="Verdana" w:eastAsia="Verdana" w:cs="Verdana"/>
                      <w:b w:val="1"/>
                      <w:bCs w:val="1"/>
                      <w:sz w:val="22"/>
                      <w:szCs w:val="22"/>
                    </w:rPr>
                    <w:t>2</w:t>
                  </w:r>
                </w:p>
              </w:tc>
              <w:tc>
                <w:tcPr>
                  <w:tcW w:w="3903" w:type="dxa"/>
                  <w:tcMar/>
                  <w:vAlign w:val="center"/>
                </w:tcPr>
                <w:p w:rsidRPr="009C57E3" w:rsidR="00E82EDB" w:rsidP="5688DD72" w:rsidRDefault="00E82EDB" w14:paraId="240FD649" w14:textId="2DB5A75A">
                  <w:pPr>
                    <w:pStyle w:val="Normal"/>
                    <w:rPr>
                      <w:rFonts w:ascii="Verdana" w:hAnsi="Verdana" w:eastAsia="Verdana" w:cs="Verdana"/>
                      <w:b w:val="0"/>
                      <w:bCs w:val="0"/>
                      <w:noProof w:val="0"/>
                      <w:color w:val="auto"/>
                      <w:sz w:val="22"/>
                      <w:szCs w:val="22"/>
                      <w:lang w:val="en-GB" w:eastAsia="en-GB" w:bidi="ar-SA"/>
                    </w:rPr>
                  </w:pPr>
                  <w:r w:rsidRPr="5688DD72" w:rsidR="44F101BB">
                    <w:rPr>
                      <w:rFonts w:ascii="Verdana" w:hAnsi="Verdana" w:eastAsia="Verdana" w:cs="Verdana"/>
                      <w:b w:val="0"/>
                      <w:bCs w:val="0"/>
                      <w:noProof w:val="0"/>
                      <w:color w:val="auto"/>
                      <w:sz w:val="22"/>
                      <w:szCs w:val="22"/>
                      <w:lang w:val="en-GB" w:eastAsia="en-GB" w:bidi="ar-SA"/>
                    </w:rPr>
                    <w:t>Hot and Cold Places (with rivers and mountains)</w:t>
                  </w:r>
                </w:p>
              </w:tc>
            </w:tr>
            <w:tr w:rsidRPr="009C57E3" w:rsidR="00E82EDB" w:rsidTr="5688DD72" w14:paraId="7F663591" w14:textId="77777777">
              <w:trPr>
                <w:trHeight w:val="454"/>
              </w:trPr>
              <w:tc>
                <w:tcPr>
                  <w:tcW w:w="745" w:type="dxa"/>
                  <w:tcMar/>
                  <w:vAlign w:val="center"/>
                </w:tcPr>
                <w:p w:rsidRPr="009C57E3" w:rsidR="00E82EDB" w:rsidP="5688DD72" w:rsidRDefault="00E82EDB" w14:paraId="210C34F1" w14:textId="6CB96D14">
                  <w:pPr>
                    <w:jc w:val="center"/>
                    <w:rPr>
                      <w:rFonts w:ascii="Verdana" w:hAnsi="Verdana" w:eastAsia="Verdana" w:cs="Verdana"/>
                      <w:b w:val="1"/>
                      <w:bCs w:val="1"/>
                      <w:sz w:val="22"/>
                      <w:szCs w:val="22"/>
                    </w:rPr>
                  </w:pPr>
                  <w:r w:rsidRPr="5688DD72" w:rsidR="00E82EDB">
                    <w:rPr>
                      <w:rFonts w:ascii="Verdana" w:hAnsi="Verdana" w:eastAsia="Verdana" w:cs="Verdana"/>
                      <w:b w:val="1"/>
                      <w:bCs w:val="1"/>
                      <w:sz w:val="22"/>
                      <w:szCs w:val="22"/>
                    </w:rPr>
                    <w:t>3</w:t>
                  </w:r>
                </w:p>
              </w:tc>
              <w:tc>
                <w:tcPr>
                  <w:tcW w:w="3903" w:type="dxa"/>
                  <w:tcMar/>
                  <w:vAlign w:val="center"/>
                </w:tcPr>
                <w:p w:rsidRPr="009C57E3" w:rsidR="00E82EDB" w:rsidP="5688DD72" w:rsidRDefault="00E82EDB" w14:paraId="6C57CD27" w14:textId="01751C4D" w14:noSpellErr="1">
                  <w:pPr>
                    <w:rPr>
                      <w:rFonts w:ascii="Verdana" w:hAnsi="Verdana" w:eastAsia="Verdana" w:cs="Verdana"/>
                      <w:b w:val="0"/>
                      <w:bCs w:val="0"/>
                      <w:color w:val="auto"/>
                      <w:sz w:val="22"/>
                      <w:szCs w:val="22"/>
                      <w:lang w:eastAsia="en-GB" w:bidi="ar-SA"/>
                    </w:rPr>
                  </w:pPr>
                </w:p>
              </w:tc>
            </w:tr>
            <w:tr w:rsidRPr="009C57E3" w:rsidR="00E82EDB" w:rsidTr="5688DD72" w14:paraId="0076AF1B" w14:textId="77777777">
              <w:trPr>
                <w:trHeight w:val="454"/>
              </w:trPr>
              <w:tc>
                <w:tcPr>
                  <w:tcW w:w="745" w:type="dxa"/>
                  <w:tcMar/>
                  <w:vAlign w:val="center"/>
                </w:tcPr>
                <w:p w:rsidRPr="009C57E3" w:rsidR="00E82EDB" w:rsidP="5688DD72" w:rsidRDefault="00E82EDB" w14:paraId="0F220B2B" w14:textId="65CC85DB">
                  <w:pPr>
                    <w:jc w:val="center"/>
                    <w:rPr>
                      <w:rFonts w:ascii="Verdana" w:hAnsi="Verdana" w:eastAsia="Verdana" w:cs="Verdana"/>
                      <w:b w:val="1"/>
                      <w:bCs w:val="1"/>
                      <w:sz w:val="22"/>
                      <w:szCs w:val="22"/>
                    </w:rPr>
                  </w:pPr>
                  <w:r w:rsidRPr="5688DD72" w:rsidR="00E82EDB">
                    <w:rPr>
                      <w:rFonts w:ascii="Verdana" w:hAnsi="Verdana" w:eastAsia="Verdana" w:cs="Verdana"/>
                      <w:b w:val="1"/>
                      <w:bCs w:val="1"/>
                      <w:sz w:val="22"/>
                      <w:szCs w:val="22"/>
                    </w:rPr>
                    <w:t>4</w:t>
                  </w:r>
                </w:p>
              </w:tc>
              <w:tc>
                <w:tcPr>
                  <w:tcW w:w="3903" w:type="dxa"/>
                  <w:tcMar/>
                  <w:vAlign w:val="center"/>
                </w:tcPr>
                <w:p w:rsidRPr="009C57E3" w:rsidR="00E82EDB" w:rsidP="5688DD72" w:rsidRDefault="00E82EDB" w14:paraId="28131E1B" w14:textId="3E32CE42">
                  <w:pPr>
                    <w:pStyle w:val="Normal"/>
                    <w:rPr>
                      <w:rFonts w:ascii="Verdana" w:hAnsi="Verdana" w:eastAsia="Verdana" w:cs="Verdana"/>
                      <w:b w:val="0"/>
                      <w:bCs w:val="0"/>
                      <w:noProof w:val="0"/>
                      <w:color w:val="auto"/>
                      <w:sz w:val="22"/>
                      <w:szCs w:val="22"/>
                      <w:lang w:val="en-GB" w:eastAsia="en-GB" w:bidi="ar-SA"/>
                    </w:rPr>
                  </w:pPr>
                  <w:r w:rsidRPr="5688DD72" w:rsidR="24404534">
                    <w:rPr>
                      <w:rFonts w:ascii="Verdana" w:hAnsi="Verdana" w:eastAsia="Verdana" w:cs="Verdana"/>
                      <w:b w:val="0"/>
                      <w:bCs w:val="0"/>
                      <w:noProof w:val="0"/>
                      <w:color w:val="auto"/>
                      <w:sz w:val="22"/>
                      <w:szCs w:val="22"/>
                      <w:lang w:val="en-GB" w:eastAsia="en-GB" w:bidi="ar-SA"/>
                    </w:rPr>
                    <w:t>The Water Cycle</w:t>
                  </w:r>
                </w:p>
              </w:tc>
            </w:tr>
            <w:tr w:rsidRPr="009C57E3" w:rsidR="00E82EDB" w:rsidTr="5688DD72" w14:paraId="60D7940D" w14:textId="77777777">
              <w:trPr>
                <w:trHeight w:val="454"/>
              </w:trPr>
              <w:tc>
                <w:tcPr>
                  <w:tcW w:w="745" w:type="dxa"/>
                  <w:tcMar/>
                  <w:vAlign w:val="center"/>
                </w:tcPr>
                <w:p w:rsidRPr="009C57E3" w:rsidR="00E82EDB" w:rsidP="00E82EDB" w:rsidRDefault="00E82EDB" w14:paraId="6428423F" w14:textId="6C4D1F05">
                  <w:pPr>
                    <w:jc w:val="center"/>
                    <w:rPr>
                      <w:rFonts w:ascii="Verdana" w:hAnsi="Verdana" w:cstheme="minorHAnsi"/>
                      <w:b/>
                    </w:rPr>
                  </w:pPr>
                  <w:r>
                    <w:rPr>
                      <w:rFonts w:ascii="Verdana" w:hAnsi="Verdana" w:cstheme="minorHAnsi"/>
                      <w:b/>
                    </w:rPr>
                    <w:t>5</w:t>
                  </w:r>
                </w:p>
              </w:tc>
              <w:tc>
                <w:tcPr>
                  <w:tcW w:w="3903" w:type="dxa"/>
                  <w:tcMar/>
                  <w:vAlign w:val="center"/>
                </w:tcPr>
                <w:p w:rsidRPr="009C57E3" w:rsidR="00E82EDB" w:rsidP="3FDB1DEA" w:rsidRDefault="00E82EDB" w14:paraId="778267DD" w14:textId="7EAD322F" w14:noSpellErr="1">
                  <w:pPr>
                    <w:rPr>
                      <w:rFonts w:ascii="Verdana" w:hAnsi="Verdana" w:cs="Calibri" w:cstheme="minorAscii"/>
                      <w:b w:val="0"/>
                      <w:bCs w:val="0"/>
                      <w:sz w:val="22"/>
                      <w:szCs w:val="22"/>
                    </w:rPr>
                  </w:pPr>
                </w:p>
              </w:tc>
            </w:tr>
          </w:tbl>
          <w:p w:rsidRPr="009C57E3" w:rsidR="00E82EDB" w:rsidP="00E82EDB" w:rsidRDefault="00E82EDB" w14:paraId="49579FD9" w14:textId="77777777">
            <w:pPr>
              <w:pStyle w:val="ListParagraph"/>
              <w:ind w:left="0"/>
              <w:rPr>
                <w:rFonts w:ascii="Verdana" w:hAnsi="Verdana" w:cstheme="minorHAnsi"/>
                <w:sz w:val="22"/>
              </w:rPr>
            </w:pPr>
          </w:p>
        </w:tc>
      </w:tr>
      <w:tr w:rsidRPr="009C57E3" w:rsidR="00E82EDB" w:rsidTr="5688DD72" w14:paraId="14F3DB3C" w14:textId="77777777">
        <w:trPr>
          <w:trHeight w:val="784"/>
        </w:trPr>
        <w:tc>
          <w:tcPr>
            <w:tcW w:w="2332" w:type="dxa"/>
            <w:shd w:val="clear" w:color="auto" w:fill="DEEAF6" w:themeFill="accent5" w:themeFillTint="33"/>
            <w:tcMar/>
            <w:vAlign w:val="center"/>
          </w:tcPr>
          <w:p w:rsidRPr="009C57E3" w:rsidR="00E82EDB" w:rsidP="00E82EDB" w:rsidRDefault="00E82EDB" w14:paraId="1CDBBFA2" w14:textId="141160F8">
            <w:pPr>
              <w:jc w:val="center"/>
              <w:rPr>
                <w:rFonts w:ascii="Verdana" w:hAnsi="Verdana" w:cstheme="minorHAnsi"/>
                <w:b/>
                <w:sz w:val="22"/>
                <w:szCs w:val="18"/>
              </w:rPr>
            </w:pPr>
            <w:r>
              <w:rPr>
                <w:rFonts w:ascii="Verdana" w:hAnsi="Verdana" w:cstheme="minorHAnsi"/>
                <w:b/>
                <w:sz w:val="22"/>
                <w:szCs w:val="18"/>
              </w:rPr>
              <w:t>Interdependence</w:t>
            </w:r>
          </w:p>
        </w:tc>
        <w:tc>
          <w:tcPr>
            <w:tcW w:w="13150" w:type="dxa"/>
            <w:gridSpan w:val="7"/>
            <w:shd w:val="clear" w:color="auto" w:fill="DEEAF6" w:themeFill="accent5" w:themeFillTint="33"/>
            <w:tcMar/>
          </w:tcPr>
          <w:p w:rsidRPr="009C57E3" w:rsidR="00E82EDB" w:rsidP="3FDB1DEA" w:rsidRDefault="00E82EDB" w14:paraId="4E39208E" w14:textId="13C57FCA">
            <w:pPr>
              <w:pStyle w:val="ListParagraph"/>
              <w:numPr>
                <w:ilvl w:val="0"/>
                <w:numId w:val="19"/>
              </w:numPr>
              <w:rPr>
                <w:rFonts w:ascii="Verdana" w:hAnsi="Verdana" w:cs="Calibri" w:cstheme="minorAscii"/>
                <w:sz w:val="22"/>
                <w:szCs w:val="22"/>
              </w:rPr>
            </w:pPr>
            <w:r w:rsidRPr="3FDB1DEA" w:rsidR="656CEC6E">
              <w:rPr>
                <w:rFonts w:ascii="Verdana" w:hAnsi="Verdana" w:cs="Calibri" w:cstheme="minorAscii"/>
                <w:sz w:val="22"/>
                <w:szCs w:val="22"/>
              </w:rPr>
              <w:t xml:space="preserve">Lesson 1 </w:t>
            </w:r>
            <w:r w:rsidRPr="3FDB1DEA" w:rsidR="71801AB8">
              <w:rPr>
                <w:rFonts w:ascii="Verdana" w:hAnsi="Verdana" w:cs="Calibri" w:cstheme="minorAscii"/>
                <w:sz w:val="22"/>
                <w:szCs w:val="22"/>
              </w:rPr>
              <w:t>and 2</w:t>
            </w:r>
          </w:p>
          <w:p w:rsidRPr="009C57E3" w:rsidR="00E82EDB" w:rsidP="3FDB1DEA" w:rsidRDefault="00E82EDB" w14:paraId="28B84491" w14:textId="021A28BB">
            <w:pPr>
              <w:pStyle w:val="ListParagraph"/>
              <w:numPr>
                <w:ilvl w:val="0"/>
                <w:numId w:val="19"/>
              </w:numPr>
              <w:rPr>
                <w:rFonts w:ascii="Verdana" w:hAnsi="Verdana" w:cs="Calibri" w:cstheme="minorAscii"/>
                <w:sz w:val="22"/>
                <w:szCs w:val="22"/>
              </w:rPr>
            </w:pPr>
            <w:r w:rsidRPr="3FDB1DEA" w:rsidR="656CEC6E">
              <w:rPr>
                <w:rFonts w:ascii="Verdana" w:hAnsi="Verdana" w:cs="Calibri" w:cstheme="minorAscii"/>
                <w:sz w:val="22"/>
                <w:szCs w:val="22"/>
              </w:rPr>
              <w:t xml:space="preserve">Lesson </w:t>
            </w:r>
            <w:r w:rsidRPr="3FDB1DEA" w:rsidR="13DA9CC7">
              <w:rPr>
                <w:rFonts w:ascii="Verdana" w:hAnsi="Verdana" w:cs="Calibri" w:cstheme="minorAscii"/>
                <w:sz w:val="22"/>
                <w:szCs w:val="22"/>
              </w:rPr>
              <w:t>3 and 4</w:t>
            </w:r>
            <w:r w:rsidRPr="3FDB1DEA" w:rsidR="656CEC6E">
              <w:rPr>
                <w:rFonts w:ascii="Verdana" w:hAnsi="Verdana" w:cs="Calibri" w:cstheme="minorAscii"/>
                <w:sz w:val="22"/>
                <w:szCs w:val="22"/>
              </w:rPr>
              <w:t xml:space="preserve"> </w:t>
            </w:r>
          </w:p>
          <w:p w:rsidRPr="009C57E3" w:rsidR="00E82EDB" w:rsidP="3FDB1DEA" w:rsidRDefault="00E82EDB" w14:paraId="355377C7" w14:textId="3D3CCD14">
            <w:pPr>
              <w:pStyle w:val="ListParagraph"/>
              <w:numPr>
                <w:ilvl w:val="0"/>
                <w:numId w:val="19"/>
              </w:numPr>
              <w:rPr>
                <w:rFonts w:ascii="Verdana" w:hAnsi="Verdana" w:cs="Calibri" w:cstheme="minorAscii"/>
                <w:sz w:val="22"/>
                <w:szCs w:val="22"/>
              </w:rPr>
            </w:pPr>
            <w:r w:rsidRPr="3FDB1DEA" w:rsidR="656CEC6E">
              <w:rPr>
                <w:rFonts w:ascii="Verdana" w:hAnsi="Verdana" w:cs="Calibri" w:cstheme="minorAscii"/>
                <w:sz w:val="22"/>
                <w:szCs w:val="22"/>
              </w:rPr>
              <w:t xml:space="preserve">Lesson </w:t>
            </w:r>
            <w:r w:rsidRPr="3FDB1DEA" w:rsidR="151A8D5E">
              <w:rPr>
                <w:rFonts w:ascii="Verdana" w:hAnsi="Verdana" w:cs="Calibri" w:cstheme="minorAscii"/>
                <w:sz w:val="22"/>
                <w:szCs w:val="22"/>
              </w:rPr>
              <w:t>5 and 6</w:t>
            </w:r>
            <w:r w:rsidRPr="3FDB1DEA" w:rsidR="656CEC6E">
              <w:rPr>
                <w:rFonts w:ascii="Verdana" w:hAnsi="Verdana" w:cs="Calibri" w:cstheme="minorAscii"/>
                <w:sz w:val="22"/>
                <w:szCs w:val="22"/>
              </w:rPr>
              <w:t xml:space="preserve"> </w:t>
            </w:r>
          </w:p>
        </w:tc>
        <w:tc>
          <w:tcPr>
            <w:tcW w:w="7062" w:type="dxa"/>
            <w:gridSpan w:val="2"/>
            <w:vMerge/>
            <w:tcMar/>
            <w:vAlign w:val="center"/>
          </w:tcPr>
          <w:p w:rsidRPr="009C57E3" w:rsidR="00E82EDB" w:rsidP="00E82EDB" w:rsidRDefault="00E82EDB" w14:paraId="5E26E389" w14:textId="77777777">
            <w:pPr>
              <w:pStyle w:val="ListParagraph"/>
              <w:numPr>
                <w:ilvl w:val="0"/>
                <w:numId w:val="6"/>
              </w:numPr>
              <w:rPr>
                <w:rFonts w:ascii="Verdana" w:hAnsi="Verdana" w:cstheme="minorHAnsi"/>
                <w:sz w:val="22"/>
              </w:rPr>
            </w:pPr>
          </w:p>
        </w:tc>
      </w:tr>
      <w:tr w:rsidRPr="009C57E3" w:rsidR="00E82EDB" w:rsidTr="5688DD72" w14:paraId="410C5BF9" w14:textId="77777777">
        <w:trPr>
          <w:trHeight w:val="783"/>
        </w:trPr>
        <w:tc>
          <w:tcPr>
            <w:tcW w:w="2332" w:type="dxa"/>
            <w:shd w:val="clear" w:color="auto" w:fill="DEEAF6" w:themeFill="accent5" w:themeFillTint="33"/>
            <w:tcMar/>
            <w:vAlign w:val="center"/>
          </w:tcPr>
          <w:p w:rsidRPr="009C57E3" w:rsidR="00E82EDB" w:rsidP="00E82EDB" w:rsidRDefault="00E82EDB" w14:paraId="6A2E45D1" w14:textId="2E1BD436">
            <w:pPr>
              <w:jc w:val="center"/>
              <w:rPr>
                <w:rFonts w:ascii="Verdana" w:hAnsi="Verdana" w:cstheme="minorHAnsi"/>
                <w:b/>
                <w:sz w:val="22"/>
                <w:szCs w:val="18"/>
              </w:rPr>
            </w:pPr>
            <w:r>
              <w:rPr>
                <w:rFonts w:ascii="Verdana" w:hAnsi="Verdana" w:cstheme="minorHAnsi"/>
                <w:b/>
                <w:sz w:val="22"/>
                <w:szCs w:val="18"/>
              </w:rPr>
              <w:t>Environment and sustainability</w:t>
            </w:r>
          </w:p>
        </w:tc>
        <w:tc>
          <w:tcPr>
            <w:tcW w:w="13150" w:type="dxa"/>
            <w:gridSpan w:val="7"/>
            <w:shd w:val="clear" w:color="auto" w:fill="DEEAF6" w:themeFill="accent5" w:themeFillTint="33"/>
            <w:tcMar/>
          </w:tcPr>
          <w:p w:rsidRPr="009C57E3" w:rsidR="00E82EDB" w:rsidP="3FDB1DEA" w:rsidRDefault="00E82EDB" w14:paraId="0C394589" w14:textId="6C063B92">
            <w:pPr>
              <w:pStyle w:val="ListParagraph"/>
              <w:numPr>
                <w:ilvl w:val="0"/>
                <w:numId w:val="19"/>
              </w:numPr>
              <w:rPr>
                <w:rFonts w:ascii="Verdana" w:hAnsi="Verdana" w:cs="Calibri" w:cstheme="minorAscii"/>
                <w:sz w:val="22"/>
                <w:szCs w:val="22"/>
              </w:rPr>
            </w:pPr>
            <w:r w:rsidRPr="3FDB1DEA" w:rsidR="765C77BB">
              <w:rPr>
                <w:rFonts w:ascii="Verdana" w:hAnsi="Verdana" w:cs="Calibri" w:cstheme="minorAscii"/>
                <w:sz w:val="22"/>
                <w:szCs w:val="22"/>
              </w:rPr>
              <w:t xml:space="preserve">This unit is linked. </w:t>
            </w:r>
          </w:p>
        </w:tc>
        <w:tc>
          <w:tcPr>
            <w:tcW w:w="7062" w:type="dxa"/>
            <w:gridSpan w:val="2"/>
            <w:vMerge/>
            <w:tcMar/>
            <w:vAlign w:val="center"/>
          </w:tcPr>
          <w:p w:rsidRPr="009C57E3" w:rsidR="00E82EDB" w:rsidP="00E82EDB" w:rsidRDefault="00E82EDB" w14:paraId="0C2D4DBF" w14:textId="77777777">
            <w:pPr>
              <w:pStyle w:val="ListParagraph"/>
              <w:numPr>
                <w:ilvl w:val="0"/>
                <w:numId w:val="6"/>
              </w:numPr>
              <w:rPr>
                <w:rFonts w:ascii="Verdana" w:hAnsi="Verdana" w:cstheme="minorHAnsi"/>
                <w:sz w:val="22"/>
              </w:rPr>
            </w:pPr>
          </w:p>
        </w:tc>
      </w:tr>
      <w:tr w:rsidRPr="009C57E3" w:rsidR="00E82EDB" w:rsidTr="5688DD72" w14:paraId="67E86209" w14:textId="77777777">
        <w:trPr>
          <w:trHeight w:val="784"/>
        </w:trPr>
        <w:tc>
          <w:tcPr>
            <w:tcW w:w="2332" w:type="dxa"/>
            <w:shd w:val="clear" w:color="auto" w:fill="DEEAF6" w:themeFill="accent5" w:themeFillTint="33"/>
            <w:tcMar/>
            <w:vAlign w:val="center"/>
          </w:tcPr>
          <w:p w:rsidRPr="009C57E3" w:rsidR="00E82EDB" w:rsidP="00E82EDB" w:rsidRDefault="00E82EDB" w14:paraId="12313328" w14:textId="6A7221C2">
            <w:pPr>
              <w:jc w:val="center"/>
              <w:rPr>
                <w:rFonts w:ascii="Verdana" w:hAnsi="Verdana" w:cstheme="minorHAnsi"/>
                <w:b/>
                <w:sz w:val="22"/>
                <w:szCs w:val="22"/>
              </w:rPr>
            </w:pPr>
            <w:r>
              <w:rPr>
                <w:rFonts w:ascii="Verdana" w:hAnsi="Verdana" w:cstheme="minorHAnsi"/>
                <w:b/>
                <w:sz w:val="22"/>
                <w:szCs w:val="22"/>
              </w:rPr>
              <w:t>Cultural understanding and diversity</w:t>
            </w:r>
          </w:p>
        </w:tc>
        <w:tc>
          <w:tcPr>
            <w:tcW w:w="13150" w:type="dxa"/>
            <w:gridSpan w:val="7"/>
            <w:shd w:val="clear" w:color="auto" w:fill="DEEAF6" w:themeFill="accent5" w:themeFillTint="33"/>
            <w:tcMar/>
          </w:tcPr>
          <w:p w:rsidRPr="009C57E3" w:rsidR="00E82EDB" w:rsidP="3FDB1DEA" w:rsidRDefault="00E82EDB" w14:paraId="61190975" w14:textId="11DE10E6">
            <w:pPr>
              <w:pStyle w:val="ListParagraph"/>
              <w:numPr>
                <w:ilvl w:val="0"/>
                <w:numId w:val="19"/>
              </w:numPr>
              <w:rPr>
                <w:rFonts w:ascii="Verdana" w:hAnsi="Verdana" w:cs="Calibri" w:cstheme="minorAscii"/>
                <w:sz w:val="22"/>
                <w:szCs w:val="22"/>
              </w:rPr>
            </w:pPr>
            <w:r w:rsidRPr="3FDB1DEA" w:rsidR="45217C3B">
              <w:rPr>
                <w:rFonts w:ascii="Verdana" w:hAnsi="Verdana" w:cs="Calibri" w:cstheme="minorAscii"/>
                <w:sz w:val="22"/>
                <w:szCs w:val="22"/>
              </w:rPr>
              <w:t xml:space="preserve">This unit is linked. </w:t>
            </w:r>
          </w:p>
        </w:tc>
        <w:tc>
          <w:tcPr>
            <w:tcW w:w="7062" w:type="dxa"/>
            <w:gridSpan w:val="2"/>
            <w:vMerge/>
            <w:tcMar/>
            <w:vAlign w:val="center"/>
          </w:tcPr>
          <w:p w:rsidRPr="009C57E3" w:rsidR="00E82EDB" w:rsidP="00E82EDB" w:rsidRDefault="00E82EDB" w14:paraId="188CAD7D" w14:textId="77777777">
            <w:pPr>
              <w:pStyle w:val="ListParagraph"/>
              <w:numPr>
                <w:ilvl w:val="0"/>
                <w:numId w:val="6"/>
              </w:numPr>
              <w:rPr>
                <w:rFonts w:ascii="Verdana" w:hAnsi="Verdana" w:cstheme="minorHAnsi"/>
                <w:sz w:val="22"/>
                <w:szCs w:val="22"/>
              </w:rPr>
            </w:pPr>
          </w:p>
        </w:tc>
      </w:tr>
    </w:tbl>
    <w:p w:rsidRPr="009C57E3" w:rsidR="00812345" w:rsidP="00812345" w:rsidRDefault="00812345" w14:paraId="5905D400" w14:textId="77777777">
      <w:pPr>
        <w:rPr>
          <w:rFonts w:ascii="Verdana" w:hAnsi="Verdana"/>
          <w:sz w:val="32"/>
          <w:szCs w:val="28"/>
          <w:u w:val="single"/>
        </w:rPr>
      </w:pPr>
    </w:p>
    <w:sectPr w:rsidRPr="009C57E3" w:rsidR="00812345"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5EA3" w:rsidP="006312C2" w:rsidRDefault="00BE5EA3" w14:paraId="271B19E1" w14:textId="77777777">
      <w:r>
        <w:separator/>
      </w:r>
    </w:p>
  </w:endnote>
  <w:endnote w:type="continuationSeparator" w:id="0">
    <w:p w:rsidR="00BE5EA3" w:rsidP="006312C2" w:rsidRDefault="00BE5EA3" w14:paraId="3EEDE8DB" w14:textId="77777777">
      <w:r>
        <w:continuationSeparator/>
      </w:r>
    </w:p>
  </w:endnote>
  <w:endnote w:type="continuationNotice" w:id="1">
    <w:p w:rsidR="00BE5EA3" w:rsidRDefault="00BE5EA3" w14:paraId="65C9B18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5EA3" w:rsidP="006312C2" w:rsidRDefault="00BE5EA3" w14:paraId="5BF1B8B0" w14:textId="77777777">
      <w:r>
        <w:separator/>
      </w:r>
    </w:p>
  </w:footnote>
  <w:footnote w:type="continuationSeparator" w:id="0">
    <w:p w:rsidR="00BE5EA3" w:rsidP="006312C2" w:rsidRDefault="00BE5EA3" w14:paraId="37EF3790" w14:textId="77777777">
      <w:r>
        <w:continuationSeparator/>
      </w:r>
    </w:p>
  </w:footnote>
  <w:footnote w:type="continuationNotice" w:id="1">
    <w:p w:rsidR="00BE5EA3" w:rsidRDefault="00BE5EA3" w14:paraId="1F45122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312C2" w:rsidRDefault="006312C2" w14:paraId="2D38C9AF" w14:textId="512BBF5F">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rsidR="006312C2" w:rsidRDefault="006312C2" w14:paraId="68D56C8B" w14:textId="058EC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78807e9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754335"/>
    <w:multiLevelType w:val="hybridMultilevel"/>
    <w:tmpl w:val="80141F58"/>
    <w:lvl w:ilvl="0">
      <w:start w:val="1"/>
      <w:numFmt w:val="decimal"/>
      <w:lvlText w:val="%1."/>
      <w:lvlJc w:val="left"/>
      <w:pPr>
        <w:ind w:left="360" w:hanging="360"/>
      </w:pPr>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9A36253"/>
    <w:multiLevelType w:val="hybridMultilevel"/>
    <w:tmpl w:val="9870A1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06685F"/>
    <w:multiLevelType w:val="hybridMultilevel"/>
    <w:tmpl w:val="BDA6F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DB479D"/>
    <w:multiLevelType w:val="hybridMultilevel"/>
    <w:tmpl w:val="29B8C7CE"/>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49E474F"/>
    <w:multiLevelType w:val="hybridMultilevel"/>
    <w:tmpl w:val="2410D0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6" w15:restartNumberingAfterBreak="0">
    <w:nsid w:val="40D31EC5"/>
    <w:multiLevelType w:val="hybridMultilevel"/>
    <w:tmpl w:val="4992CED8"/>
    <w:lvl w:ilvl="0" w:tplc="BFC0B428">
      <w:start w:val="1"/>
      <w:numFmt w:val="bullet"/>
      <w:lvlText w:val=""/>
      <w:lvlJc w:val="left"/>
      <w:pPr>
        <w:ind w:left="360" w:hanging="360"/>
      </w:pPr>
      <w:rPr>
        <w:rFonts w:hint="default" w:ascii="Symbol" w:hAnsi="Symbol"/>
      </w:rPr>
    </w:lvl>
    <w:lvl w:ilvl="1" w:tplc="0554E2A4">
      <w:start w:val="1"/>
      <w:numFmt w:val="bullet"/>
      <w:lvlText w:val="o"/>
      <w:lvlJc w:val="left"/>
      <w:pPr>
        <w:ind w:left="1080" w:hanging="360"/>
      </w:pPr>
      <w:rPr>
        <w:rFonts w:hint="default" w:ascii="Courier New" w:hAnsi="Courier New"/>
      </w:rPr>
    </w:lvl>
    <w:lvl w:ilvl="2" w:tplc="466E611A">
      <w:start w:val="1"/>
      <w:numFmt w:val="bullet"/>
      <w:lvlText w:val=""/>
      <w:lvlJc w:val="left"/>
      <w:pPr>
        <w:ind w:left="1800" w:hanging="360"/>
      </w:pPr>
      <w:rPr>
        <w:rFonts w:hint="default" w:ascii="Wingdings" w:hAnsi="Wingdings"/>
      </w:rPr>
    </w:lvl>
    <w:lvl w:ilvl="3" w:tplc="77E881D0">
      <w:start w:val="1"/>
      <w:numFmt w:val="bullet"/>
      <w:lvlText w:val=""/>
      <w:lvlJc w:val="left"/>
      <w:pPr>
        <w:ind w:left="2520" w:hanging="360"/>
      </w:pPr>
      <w:rPr>
        <w:rFonts w:hint="default" w:ascii="Symbol" w:hAnsi="Symbol"/>
      </w:rPr>
    </w:lvl>
    <w:lvl w:ilvl="4" w:tplc="A802041A">
      <w:start w:val="1"/>
      <w:numFmt w:val="bullet"/>
      <w:lvlText w:val="o"/>
      <w:lvlJc w:val="left"/>
      <w:pPr>
        <w:ind w:left="3240" w:hanging="360"/>
      </w:pPr>
      <w:rPr>
        <w:rFonts w:hint="default" w:ascii="Courier New" w:hAnsi="Courier New"/>
      </w:rPr>
    </w:lvl>
    <w:lvl w:ilvl="5" w:tplc="D79274AC">
      <w:start w:val="1"/>
      <w:numFmt w:val="bullet"/>
      <w:lvlText w:val=""/>
      <w:lvlJc w:val="left"/>
      <w:pPr>
        <w:ind w:left="3960" w:hanging="360"/>
      </w:pPr>
      <w:rPr>
        <w:rFonts w:hint="default" w:ascii="Wingdings" w:hAnsi="Wingdings"/>
      </w:rPr>
    </w:lvl>
    <w:lvl w:ilvl="6" w:tplc="8392065A">
      <w:start w:val="1"/>
      <w:numFmt w:val="bullet"/>
      <w:lvlText w:val=""/>
      <w:lvlJc w:val="left"/>
      <w:pPr>
        <w:ind w:left="4680" w:hanging="360"/>
      </w:pPr>
      <w:rPr>
        <w:rFonts w:hint="default" w:ascii="Symbol" w:hAnsi="Symbol"/>
      </w:rPr>
    </w:lvl>
    <w:lvl w:ilvl="7" w:tplc="1BB40DCE">
      <w:start w:val="1"/>
      <w:numFmt w:val="bullet"/>
      <w:lvlText w:val="o"/>
      <w:lvlJc w:val="left"/>
      <w:pPr>
        <w:ind w:left="5400" w:hanging="360"/>
      </w:pPr>
      <w:rPr>
        <w:rFonts w:hint="default" w:ascii="Courier New" w:hAnsi="Courier New"/>
      </w:rPr>
    </w:lvl>
    <w:lvl w:ilvl="8" w:tplc="F5569FDE">
      <w:start w:val="1"/>
      <w:numFmt w:val="bullet"/>
      <w:lvlText w:val=""/>
      <w:lvlJc w:val="left"/>
      <w:pPr>
        <w:ind w:left="6120" w:hanging="360"/>
      </w:pPr>
      <w:rPr>
        <w:rFonts w:hint="default" w:ascii="Wingdings" w:hAnsi="Wingdings"/>
      </w:rPr>
    </w:lvl>
  </w:abstractNum>
  <w:abstractNum w:abstractNumId="7" w15:restartNumberingAfterBreak="0">
    <w:nsid w:val="462F4104"/>
    <w:multiLevelType w:val="hybridMultilevel"/>
    <w:tmpl w:val="11E855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D77F8A"/>
    <w:multiLevelType w:val="hybridMultilevel"/>
    <w:tmpl w:val="67FCCF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5A95AF3"/>
    <w:multiLevelType w:val="hybridMultilevel"/>
    <w:tmpl w:val="32183F1E"/>
    <w:lvl w:ilvl="0">
      <w:start w:val="1"/>
      <w:numFmt w:val="decimal"/>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6B6853EE"/>
    <w:multiLevelType w:val="hybridMultilevel"/>
    <w:tmpl w:val="2E829A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CA2495C"/>
    <w:multiLevelType w:val="hybridMultilevel"/>
    <w:tmpl w:val="33C67B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2450A31"/>
    <w:multiLevelType w:val="hybridMultilevel"/>
    <w:tmpl w:val="FEDCDF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07359E"/>
    <w:multiLevelType w:val="hybridMultilevel"/>
    <w:tmpl w:val="65889E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65A312D"/>
    <w:multiLevelType w:val="hybridMultilevel"/>
    <w:tmpl w:val="8D1AC78C"/>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26">
    <w:abstractNumId w:val="25"/>
  </w:num>
  <w:num w:numId="1" w16cid:durableId="1512137181">
    <w:abstractNumId w:val="20"/>
  </w:num>
  <w:num w:numId="2" w16cid:durableId="88158000">
    <w:abstractNumId w:val="5"/>
  </w:num>
  <w:num w:numId="3" w16cid:durableId="204342426">
    <w:abstractNumId w:val="19"/>
  </w:num>
  <w:num w:numId="4" w16cid:durableId="1186598762">
    <w:abstractNumId w:val="12"/>
  </w:num>
  <w:num w:numId="5" w16cid:durableId="1817139107">
    <w:abstractNumId w:val="10"/>
  </w:num>
  <w:num w:numId="6" w16cid:durableId="62533727">
    <w:abstractNumId w:val="22"/>
  </w:num>
  <w:num w:numId="7" w16cid:durableId="86732394">
    <w:abstractNumId w:val="7"/>
  </w:num>
  <w:num w:numId="8" w16cid:durableId="1456874659">
    <w:abstractNumId w:val="4"/>
  </w:num>
  <w:num w:numId="9" w16cid:durableId="1548029895">
    <w:abstractNumId w:val="6"/>
  </w:num>
  <w:num w:numId="10" w16cid:durableId="1426463644">
    <w:abstractNumId w:val="18"/>
  </w:num>
  <w:num w:numId="11" w16cid:durableId="464547468">
    <w:abstractNumId w:val="17"/>
  </w:num>
  <w:num w:numId="12" w16cid:durableId="1026828645">
    <w:abstractNumId w:val="14"/>
  </w:num>
  <w:num w:numId="13" w16cid:durableId="329990707">
    <w:abstractNumId w:val="11"/>
  </w:num>
  <w:num w:numId="14" w16cid:durableId="43794501">
    <w:abstractNumId w:val="2"/>
  </w:num>
  <w:num w:numId="15" w16cid:durableId="53506491">
    <w:abstractNumId w:val="21"/>
  </w:num>
  <w:num w:numId="16" w16cid:durableId="648751892">
    <w:abstractNumId w:val="16"/>
  </w:num>
  <w:num w:numId="17" w16cid:durableId="968784275">
    <w:abstractNumId w:val="1"/>
  </w:num>
  <w:num w:numId="18" w16cid:durableId="1985160547">
    <w:abstractNumId w:val="9"/>
  </w:num>
  <w:num w:numId="19" w16cid:durableId="1574663116">
    <w:abstractNumId w:val="3"/>
  </w:num>
  <w:num w:numId="20" w16cid:durableId="550850431">
    <w:abstractNumId w:val="23"/>
  </w:num>
  <w:num w:numId="21" w16cid:durableId="2015181197">
    <w:abstractNumId w:val="8"/>
  </w:num>
  <w:num w:numId="22" w16cid:durableId="154876855">
    <w:abstractNumId w:val="24"/>
  </w:num>
  <w:num w:numId="23" w16cid:durableId="1595671713">
    <w:abstractNumId w:val="13"/>
  </w:num>
  <w:num w:numId="24" w16cid:durableId="1619796074">
    <w:abstractNumId w:val="0"/>
  </w:num>
  <w:num w:numId="25" w16cid:durableId="17926990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64C19"/>
    <w:rsid w:val="000729CA"/>
    <w:rsid w:val="000A039D"/>
    <w:rsid w:val="000C5C86"/>
    <w:rsid w:val="000D52BE"/>
    <w:rsid w:val="000E78F6"/>
    <w:rsid w:val="00102049"/>
    <w:rsid w:val="0010338C"/>
    <w:rsid w:val="001075F0"/>
    <w:rsid w:val="00120F16"/>
    <w:rsid w:val="00121B62"/>
    <w:rsid w:val="00126FA5"/>
    <w:rsid w:val="001434C8"/>
    <w:rsid w:val="00166F7B"/>
    <w:rsid w:val="001736D0"/>
    <w:rsid w:val="0018433F"/>
    <w:rsid w:val="001A5AA3"/>
    <w:rsid w:val="001B6181"/>
    <w:rsid w:val="001F4858"/>
    <w:rsid w:val="001F4AC0"/>
    <w:rsid w:val="0021591D"/>
    <w:rsid w:val="00221B98"/>
    <w:rsid w:val="00235867"/>
    <w:rsid w:val="00241292"/>
    <w:rsid w:val="00247F9A"/>
    <w:rsid w:val="002708ED"/>
    <w:rsid w:val="00287A6A"/>
    <w:rsid w:val="00296816"/>
    <w:rsid w:val="002A3D40"/>
    <w:rsid w:val="002B0E22"/>
    <w:rsid w:val="002B41E9"/>
    <w:rsid w:val="002B4441"/>
    <w:rsid w:val="002C6733"/>
    <w:rsid w:val="002D10FB"/>
    <w:rsid w:val="002D2F1C"/>
    <w:rsid w:val="002D35F9"/>
    <w:rsid w:val="002D701F"/>
    <w:rsid w:val="002E5788"/>
    <w:rsid w:val="002F1DFC"/>
    <w:rsid w:val="00305357"/>
    <w:rsid w:val="00307788"/>
    <w:rsid w:val="003163C0"/>
    <w:rsid w:val="00342307"/>
    <w:rsid w:val="00362C7F"/>
    <w:rsid w:val="00385BA6"/>
    <w:rsid w:val="003D22B7"/>
    <w:rsid w:val="00405866"/>
    <w:rsid w:val="00406DAC"/>
    <w:rsid w:val="0044759E"/>
    <w:rsid w:val="00461521"/>
    <w:rsid w:val="004728F8"/>
    <w:rsid w:val="004A22B6"/>
    <w:rsid w:val="004A60C4"/>
    <w:rsid w:val="004A6C82"/>
    <w:rsid w:val="004B12FE"/>
    <w:rsid w:val="004D5456"/>
    <w:rsid w:val="004E5593"/>
    <w:rsid w:val="005157F4"/>
    <w:rsid w:val="00526EC3"/>
    <w:rsid w:val="00537B59"/>
    <w:rsid w:val="00542C5E"/>
    <w:rsid w:val="005457F9"/>
    <w:rsid w:val="0056276A"/>
    <w:rsid w:val="0056797E"/>
    <w:rsid w:val="005728FD"/>
    <w:rsid w:val="00585459"/>
    <w:rsid w:val="00590228"/>
    <w:rsid w:val="005907D8"/>
    <w:rsid w:val="005A5098"/>
    <w:rsid w:val="005B4BC9"/>
    <w:rsid w:val="005E4F7B"/>
    <w:rsid w:val="005F2609"/>
    <w:rsid w:val="00607FF9"/>
    <w:rsid w:val="006312C2"/>
    <w:rsid w:val="00694330"/>
    <w:rsid w:val="006A29C0"/>
    <w:rsid w:val="006C4898"/>
    <w:rsid w:val="006C70C1"/>
    <w:rsid w:val="006D1F89"/>
    <w:rsid w:val="006F2C8C"/>
    <w:rsid w:val="007266B0"/>
    <w:rsid w:val="00731F43"/>
    <w:rsid w:val="00733894"/>
    <w:rsid w:val="0073744F"/>
    <w:rsid w:val="0074527B"/>
    <w:rsid w:val="00770ABE"/>
    <w:rsid w:val="007A5A70"/>
    <w:rsid w:val="007B5B1E"/>
    <w:rsid w:val="007C1D9A"/>
    <w:rsid w:val="007C21B7"/>
    <w:rsid w:val="007C6EB9"/>
    <w:rsid w:val="007E0241"/>
    <w:rsid w:val="007E6C1A"/>
    <w:rsid w:val="007F01A2"/>
    <w:rsid w:val="007F4AF2"/>
    <w:rsid w:val="00812345"/>
    <w:rsid w:val="008243C4"/>
    <w:rsid w:val="00826A6B"/>
    <w:rsid w:val="008278A0"/>
    <w:rsid w:val="00830206"/>
    <w:rsid w:val="00846C67"/>
    <w:rsid w:val="008512D6"/>
    <w:rsid w:val="0086758B"/>
    <w:rsid w:val="008679D2"/>
    <w:rsid w:val="00886079"/>
    <w:rsid w:val="00887CEE"/>
    <w:rsid w:val="008913FF"/>
    <w:rsid w:val="008E55A4"/>
    <w:rsid w:val="008F1958"/>
    <w:rsid w:val="00900C38"/>
    <w:rsid w:val="00912DA9"/>
    <w:rsid w:val="00926F05"/>
    <w:rsid w:val="009319D2"/>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44E36"/>
    <w:rsid w:val="00A45338"/>
    <w:rsid w:val="00A511D9"/>
    <w:rsid w:val="00A60A26"/>
    <w:rsid w:val="00AA3940"/>
    <w:rsid w:val="00AB093D"/>
    <w:rsid w:val="00AB6E21"/>
    <w:rsid w:val="00AC0ED1"/>
    <w:rsid w:val="00AD27A1"/>
    <w:rsid w:val="00AD507D"/>
    <w:rsid w:val="00AD708E"/>
    <w:rsid w:val="00AE3649"/>
    <w:rsid w:val="00AF7EB9"/>
    <w:rsid w:val="00B03969"/>
    <w:rsid w:val="00B13606"/>
    <w:rsid w:val="00B148A4"/>
    <w:rsid w:val="00B23E87"/>
    <w:rsid w:val="00B4797D"/>
    <w:rsid w:val="00B632C2"/>
    <w:rsid w:val="00B70B29"/>
    <w:rsid w:val="00B854BE"/>
    <w:rsid w:val="00B9787D"/>
    <w:rsid w:val="00BA34D4"/>
    <w:rsid w:val="00BD0A52"/>
    <w:rsid w:val="00BE5EA3"/>
    <w:rsid w:val="00BF3124"/>
    <w:rsid w:val="00C02019"/>
    <w:rsid w:val="00C0594A"/>
    <w:rsid w:val="00C06D3D"/>
    <w:rsid w:val="00C45C68"/>
    <w:rsid w:val="00C70627"/>
    <w:rsid w:val="00C90BF9"/>
    <w:rsid w:val="00C9305D"/>
    <w:rsid w:val="00CA25CD"/>
    <w:rsid w:val="00CA5A7A"/>
    <w:rsid w:val="00CA6871"/>
    <w:rsid w:val="00CB4F13"/>
    <w:rsid w:val="00CC3461"/>
    <w:rsid w:val="00D04031"/>
    <w:rsid w:val="00D077BB"/>
    <w:rsid w:val="00D17282"/>
    <w:rsid w:val="00D17652"/>
    <w:rsid w:val="00D17653"/>
    <w:rsid w:val="00D24C5A"/>
    <w:rsid w:val="00D4271E"/>
    <w:rsid w:val="00D51453"/>
    <w:rsid w:val="00D56102"/>
    <w:rsid w:val="00D6502F"/>
    <w:rsid w:val="00DA257E"/>
    <w:rsid w:val="00DC3A5C"/>
    <w:rsid w:val="00DD06B8"/>
    <w:rsid w:val="00DD1DE4"/>
    <w:rsid w:val="00DE3A7E"/>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82EDB"/>
    <w:rsid w:val="00E95C2F"/>
    <w:rsid w:val="00EC6DBE"/>
    <w:rsid w:val="00F41176"/>
    <w:rsid w:val="00F46E49"/>
    <w:rsid w:val="00F558C7"/>
    <w:rsid w:val="00F57575"/>
    <w:rsid w:val="00F715B5"/>
    <w:rsid w:val="00F73A55"/>
    <w:rsid w:val="00F77CD9"/>
    <w:rsid w:val="00FB3D22"/>
    <w:rsid w:val="00FE1038"/>
    <w:rsid w:val="01D02E7B"/>
    <w:rsid w:val="01E8E9A2"/>
    <w:rsid w:val="026F5BC5"/>
    <w:rsid w:val="035A2B41"/>
    <w:rsid w:val="03A74B5E"/>
    <w:rsid w:val="04C20B89"/>
    <w:rsid w:val="06F414F1"/>
    <w:rsid w:val="07C2212F"/>
    <w:rsid w:val="0BFD15AE"/>
    <w:rsid w:val="0C972BC2"/>
    <w:rsid w:val="1206FAF2"/>
    <w:rsid w:val="13DA9CC7"/>
    <w:rsid w:val="143EFEDC"/>
    <w:rsid w:val="151A8D5E"/>
    <w:rsid w:val="153E9BB4"/>
    <w:rsid w:val="17AD1925"/>
    <w:rsid w:val="1876AC0B"/>
    <w:rsid w:val="1AF4F657"/>
    <w:rsid w:val="1D386B5F"/>
    <w:rsid w:val="1ED43BC0"/>
    <w:rsid w:val="1EF3D5F8"/>
    <w:rsid w:val="1F40800B"/>
    <w:rsid w:val="1FC78645"/>
    <w:rsid w:val="20700C21"/>
    <w:rsid w:val="20801F6B"/>
    <w:rsid w:val="20F1C74B"/>
    <w:rsid w:val="20F8D177"/>
    <w:rsid w:val="21B5C73C"/>
    <w:rsid w:val="227DBBE2"/>
    <w:rsid w:val="23A7ACE3"/>
    <w:rsid w:val="24404534"/>
    <w:rsid w:val="2966FAD6"/>
    <w:rsid w:val="2AE65B94"/>
    <w:rsid w:val="2C7512C7"/>
    <w:rsid w:val="2D43762D"/>
    <w:rsid w:val="30F68A75"/>
    <w:rsid w:val="3105248D"/>
    <w:rsid w:val="3205B505"/>
    <w:rsid w:val="325856B2"/>
    <w:rsid w:val="358FF774"/>
    <w:rsid w:val="3602CCB0"/>
    <w:rsid w:val="3B10A86B"/>
    <w:rsid w:val="3B8D1D36"/>
    <w:rsid w:val="3C3D182A"/>
    <w:rsid w:val="3E422628"/>
    <w:rsid w:val="3FDB1DEA"/>
    <w:rsid w:val="416B7877"/>
    <w:rsid w:val="4236FC89"/>
    <w:rsid w:val="43D2CCEA"/>
    <w:rsid w:val="440365F1"/>
    <w:rsid w:val="44123863"/>
    <w:rsid w:val="44F101BB"/>
    <w:rsid w:val="45217C3B"/>
    <w:rsid w:val="4620DE00"/>
    <w:rsid w:val="491A9F13"/>
    <w:rsid w:val="4A789BC2"/>
    <w:rsid w:val="5330CFFC"/>
    <w:rsid w:val="5471A101"/>
    <w:rsid w:val="547D6121"/>
    <w:rsid w:val="5688DD72"/>
    <w:rsid w:val="5805D512"/>
    <w:rsid w:val="5854685A"/>
    <w:rsid w:val="60EC4F9A"/>
    <w:rsid w:val="6106C378"/>
    <w:rsid w:val="64DEA154"/>
    <w:rsid w:val="656CEC6E"/>
    <w:rsid w:val="665F1220"/>
    <w:rsid w:val="67893777"/>
    <w:rsid w:val="67C27EB6"/>
    <w:rsid w:val="67DE9F8D"/>
    <w:rsid w:val="68BC2CB9"/>
    <w:rsid w:val="6D620BA4"/>
    <w:rsid w:val="6DDA4CDC"/>
    <w:rsid w:val="6EB44D72"/>
    <w:rsid w:val="71625E95"/>
    <w:rsid w:val="71801AB8"/>
    <w:rsid w:val="71CABFA0"/>
    <w:rsid w:val="73880584"/>
    <w:rsid w:val="741E89C9"/>
    <w:rsid w:val="765C77BB"/>
    <w:rsid w:val="78AD4188"/>
    <w:rsid w:val="79D3D260"/>
    <w:rsid w:val="79DB5ED1"/>
    <w:rsid w:val="7ADD4A10"/>
    <w:rsid w:val="7B8D4504"/>
    <w:rsid w:val="7DEFD386"/>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42307"/>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hAnsi="Roboto" w:eastAsia="Roboto" w:cs="Roboto"/>
      <w:sz w:val="20"/>
      <w:szCs w:val="20"/>
      <w:lang w:val="en-US" w:eastAsia="en-US"/>
    </w:rPr>
  </w:style>
  <w:style w:type="character" w:styleId="BodyTextChar" w:customStyle="1">
    <w:name w:val="Body Text Char"/>
    <w:basedOn w:val="DefaultParagraphFont"/>
    <w:link w:val="BodyText"/>
    <w:uiPriority w:val="1"/>
    <w:rsid w:val="00D17653"/>
    <w:rPr>
      <w:rFonts w:ascii="Roboto" w:hAnsi="Roboto" w:eastAsia="Roboto" w:cs="Roboto"/>
      <w:sz w:val="20"/>
      <w:szCs w:val="20"/>
      <w:lang w:val="en-US"/>
    </w:rPr>
  </w:style>
  <w:style w:type="paragraph" w:styleId="NoSpacing">
    <w:name w:val="No Spacing"/>
    <w:uiPriority w:val="1"/>
    <w:qFormat/>
    <w:rsid w:val="00E95C2F"/>
    <w:pPr>
      <w:spacing w:after="0" w:line="240" w:lineRule="auto"/>
    </w:pPr>
  </w:style>
  <w:style w:type="paragraph" w:styleId="TableParagraph" w:customStyle="1">
    <w:name w:val="Table Paragraph"/>
    <w:basedOn w:val="Normal"/>
    <w:uiPriority w:val="1"/>
    <w:qFormat/>
    <w:rsid w:val="000A039D"/>
    <w:pPr>
      <w:widowControl w:val="0"/>
      <w:autoSpaceDE w:val="0"/>
      <w:autoSpaceDN w:val="0"/>
      <w:ind w:left="443"/>
    </w:pPr>
    <w:rPr>
      <w:rFonts w:ascii="Roboto" w:hAnsi="Roboto" w:eastAsia="Roboto" w:cs="Roboto"/>
      <w:sz w:val="22"/>
      <w:szCs w:val="22"/>
      <w:lang w:val="en-US" w:eastAsia="en-US"/>
    </w:rPr>
  </w:style>
  <w:style w:type="paragraph" w:styleId="paragraph" w:customStyle="1">
    <w:name w:val="paragraph"/>
    <w:basedOn w:val="Normal"/>
    <w:rsid w:val="00DD06B8"/>
    <w:pPr>
      <w:spacing w:before="100" w:beforeAutospacing="1" w:after="100" w:afterAutospacing="1"/>
    </w:pPr>
  </w:style>
  <w:style w:type="character" w:styleId="normaltextrun" w:customStyle="1">
    <w:name w:val="normaltextrun"/>
    <w:basedOn w:val="DefaultParagraphFont"/>
    <w:rsid w:val="00DD06B8"/>
  </w:style>
  <w:style w:type="character" w:styleId="eop" w:customStyle="1">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styleId="HeaderChar" w:customStyle="1">
    <w:name w:val="Header Char"/>
    <w:basedOn w:val="DefaultParagraphFont"/>
    <w:link w:val="Header"/>
    <w:uiPriority w:val="99"/>
    <w:rsid w:val="006312C2"/>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styleId="FooterChar" w:customStyle="1">
    <w:name w:val="Footer Char"/>
    <w:basedOn w:val="DefaultParagraphFont"/>
    <w:link w:val="Footer"/>
    <w:uiPriority w:val="99"/>
    <w:rsid w:val="006312C2"/>
    <w:rPr>
      <w:rFonts w:ascii="Times New Roman" w:hAnsi="Times New Roman" w:eastAsia="Times New Roman" w:cs="Times New Roman"/>
      <w:sz w:val="24"/>
      <w:szCs w:val="24"/>
      <w:lang w:eastAsia="en-GB"/>
    </w:rPr>
  </w:style>
  <w:style w:type="character" w:styleId="ui-provider" w:customStyle="1">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 w:type="character" w:styleId="aranob" w:customStyle="1">
    <w:name w:val="aranob"/>
    <w:basedOn w:val="DefaultParagraphFont"/>
    <w:rsid w:val="00E82EDB"/>
  </w:style>
  <w:style w:type="character" w:styleId="Hyperlink">
    <w:name w:val="Hyperlink"/>
    <w:basedOn w:val="DefaultParagraphFont"/>
    <w:uiPriority w:val="99"/>
    <w:semiHidden/>
    <w:unhideWhenUsed/>
    <w:rsid w:val="00E82E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ogle.com/search?sca_esv=587611622&amp;rlz=1C1GCEU_en-GBGB1069GB1073&amp;sxsrf=AM9HkKnVfMnOKrQUjJBuCAdNYGwYa6OHTQ:1701684759802&amp;q=coasts&amp;si=ALGXSlZs_yOcjbcvFwhB4E04oe9YA-0On8gsQaqzT-9A9O4OqoTWM-EtXFyegujhRARHYwlIcKN-5o34Kf9GopJ1qA12q5HMlA%3D%3D&amp;expnd=1" TargetMode="External" Id="R1c9364c2b3944287" /><Relationship Type="http://schemas.openxmlformats.org/officeDocument/2006/relationships/hyperlink" Target="https://dictionary.cambridge.org/dictionary/english/our" TargetMode="External" Id="Rdc726a67703b4cb1" /><Relationship Type="http://schemas.openxmlformats.org/officeDocument/2006/relationships/hyperlink" Target="https://dictionary.cambridge.org/dictionary/english/global" TargetMode="External" Id="Rce567f11b4eb43ed" /><Relationship Type="http://schemas.openxmlformats.org/officeDocument/2006/relationships/hyperlink" Target="https://dictionary.cambridge.org/dictionary/english/society" TargetMode="External" Id="R9d4a6ad3f62346d3" /><Relationship Type="http://schemas.openxmlformats.org/officeDocument/2006/relationships/hyperlink" Target="https://dictionary.cambridge.org/dictionary/english/unfair" TargetMode="External" Id="Ra7e092805f244e5d" /><Relationship Type="http://schemas.openxmlformats.org/officeDocument/2006/relationships/hyperlink" Target="https://dictionary.cambridge.org/dictionary/english/situation" TargetMode="External" Id="Rd44fc0fed3f94cdc" /><Relationship Type="http://schemas.openxmlformats.org/officeDocument/2006/relationships/hyperlink" Target="https://dictionary.cambridge.org/dictionary/english/society" TargetMode="External" Id="R7700c12b6c5747dd" /><Relationship Type="http://schemas.openxmlformats.org/officeDocument/2006/relationships/hyperlink" Target="https://dictionary.cambridge.org/dictionary/english/people" TargetMode="External" Id="R7f5574b1dfa1465f" /><Relationship Type="http://schemas.openxmlformats.org/officeDocument/2006/relationships/hyperlink" Target="https://dictionary.cambridge.org/dictionary/english/opportunity" TargetMode="External" Id="R1aa81925539c475f" /><Relationship Type="http://schemas.openxmlformats.org/officeDocument/2006/relationships/hyperlink" Target="https://dictionary.cambridge.org/dictionary/english/money" TargetMode="External" Id="R5e8fa0cd3ce847b3" /><Relationship Type="http://schemas.openxmlformats.org/officeDocument/2006/relationships/hyperlink" Target="https://dictionary.cambridge.org/dictionary/english/people" TargetMode="External" Id="R2b7efe1a81794239" /><Relationship Type="http://schemas.openxmlformats.org/officeDocument/2006/relationships/hyperlink" Target="https://dictionary.cambridge.org/dictionary/english/length" TargetMode="External" Id="R807f85024cf74da2" /><Relationship Type="http://schemas.openxmlformats.org/officeDocument/2006/relationships/hyperlink" Target="https://dictionary.cambridge.org/dictionary/english/time" TargetMode="External" Id="R79e6e193ab1547ec" /><Relationship Type="http://schemas.openxmlformats.org/officeDocument/2006/relationships/hyperlink" Target="https://dictionary.cambridge.org/dictionary/english/living" TargetMode="External" Id="R228cf7cda37346e2" /><Relationship Type="http://schemas.openxmlformats.org/officeDocument/2006/relationships/hyperlink" Target="https://dictionary.cambridge.org/dictionary/english/especially" TargetMode="External" Id="Rb1ae1271e59f4b49" /><Relationship Type="http://schemas.openxmlformats.org/officeDocument/2006/relationships/hyperlink" Target="https://dictionary.cambridge.org/dictionary/english/human" TargetMode="External" Id="R6c0e168ef0594ce2" /><Relationship Type="http://schemas.openxmlformats.org/officeDocument/2006/relationships/hyperlink" Target="https://dictionary.cambridge.org/dictionary/english/likely" TargetMode="External" Id="R5d9f1ae4460d4b9d" /><Relationship Type="http://schemas.openxmlformats.org/officeDocument/2006/relationships/hyperlink" Target="https://dictionary.cambridge.org/dictionary/english/live" TargetMode="External" Id="R3911f1745adb455a" /><Relationship Type="http://schemas.openxmlformats.org/officeDocument/2006/relationships/hyperlink" Target="https://dictionary.cambridge.org/dictionary/english/people" TargetMode="External" Id="R408a8dc641a94118" /><Relationship Type="http://schemas.openxmlformats.org/officeDocument/2006/relationships/hyperlink" Target="https://dictionary.cambridge.org/dictionary/english/living" TargetMode="External" Id="R26c79b20529d4a2f" /><Relationship Type="http://schemas.openxmlformats.org/officeDocument/2006/relationships/hyperlink" Target="https://dictionary.cambridge.org/dictionary/english/particular" TargetMode="External" Id="R34a79ae071684658" /><Relationship Type="http://schemas.openxmlformats.org/officeDocument/2006/relationships/hyperlink" Target="https://dictionary.cambridge.org/dictionary/english/country" TargetMode="External" Id="R9a8ce8602eae48b6" /><Relationship Type="http://schemas.openxmlformats.org/officeDocument/2006/relationships/hyperlink" Target="https://dictionary.cambridge.org/dictionary/english/area" TargetMode="External" Id="R41ce9051b58d4ad0" /><Relationship Type="http://schemas.openxmlformats.org/officeDocument/2006/relationships/hyperlink" Target="https://dictionary.cambridge.org/dictionary/english/place" TargetMode="External" Id="R1b1c1e97add94d50"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301DA-4D7A-4A9F-B8F2-E70A475D31AF}"/>
</file>

<file path=customXml/itemProps2.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CAB8990B-9154-4CF0-B7F7-E0B6B0E8D1C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18</cp:revision>
  <cp:lastPrinted>2021-11-23T15:59:00Z</cp:lastPrinted>
  <dcterms:created xsi:type="dcterms:W3CDTF">2023-11-14T09:42:00Z</dcterms:created>
  <dcterms:modified xsi:type="dcterms:W3CDTF">2024-04-22T13:23:50Z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