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6A2BB92E" w:rsidR="00342307" w:rsidRPr="00C41D78" w:rsidRDefault="00DF3A0B" w:rsidP="00342307">
      <w:pPr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C41D78">
        <w:rPr>
          <w:rFonts w:ascii="Verdana" w:hAnsi="Verdana" w:cstheme="minorHAnsi"/>
          <w:b/>
          <w:sz w:val="20"/>
          <w:szCs w:val="20"/>
          <w:u w:val="single"/>
        </w:rPr>
        <w:t xml:space="preserve">Year </w:t>
      </w:r>
      <w:r w:rsidR="004C5BBD" w:rsidRPr="00C41D78">
        <w:rPr>
          <w:rFonts w:ascii="Verdana" w:hAnsi="Verdana" w:cstheme="minorHAnsi"/>
          <w:b/>
          <w:sz w:val="20"/>
          <w:szCs w:val="20"/>
          <w:u w:val="single"/>
        </w:rPr>
        <w:t>1</w:t>
      </w:r>
      <w:r w:rsidR="003A0A95" w:rsidRPr="00C41D78">
        <w:rPr>
          <w:rFonts w:ascii="Verdana" w:hAnsi="Verdana" w:cstheme="minorHAnsi"/>
          <w:b/>
          <w:sz w:val="20"/>
          <w:szCs w:val="20"/>
          <w:u w:val="single"/>
        </w:rPr>
        <w:t xml:space="preserve"> Science</w:t>
      </w:r>
      <w:r w:rsidR="00342307" w:rsidRPr="00C41D78">
        <w:rPr>
          <w:rFonts w:ascii="Verdana" w:hAnsi="Verdana" w:cstheme="minorHAnsi"/>
          <w:b/>
          <w:sz w:val="20"/>
          <w:szCs w:val="20"/>
          <w:u w:val="single"/>
        </w:rPr>
        <w:t xml:space="preserve"> Curriculum</w:t>
      </w:r>
      <w:r w:rsidR="005E4F7B" w:rsidRPr="00C41D78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  <w:r w:rsidR="005728FD" w:rsidRPr="00C41D78">
        <w:rPr>
          <w:rFonts w:ascii="Verdana" w:hAnsi="Verdana" w:cstheme="minorHAnsi"/>
          <w:b/>
          <w:sz w:val="20"/>
          <w:szCs w:val="20"/>
          <w:u w:val="single"/>
        </w:rPr>
        <w:t>–</w:t>
      </w:r>
      <w:r w:rsidR="005E4F7B" w:rsidRPr="00C41D78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  <w:r w:rsidR="005D399F" w:rsidRPr="00C41D78">
        <w:rPr>
          <w:rFonts w:ascii="Verdana" w:hAnsi="Verdana" w:cstheme="minorHAnsi"/>
          <w:b/>
          <w:sz w:val="20"/>
          <w:szCs w:val="20"/>
          <w:u w:val="single"/>
        </w:rPr>
        <w:t>Summer</w:t>
      </w:r>
      <w:r w:rsidR="005728FD" w:rsidRPr="00C41D78">
        <w:rPr>
          <w:rFonts w:ascii="Verdana" w:hAnsi="Verdana" w:cstheme="minorHAnsi"/>
          <w:b/>
          <w:sz w:val="20"/>
          <w:szCs w:val="20"/>
          <w:u w:val="single"/>
        </w:rPr>
        <w:t xml:space="preserve"> Term</w:t>
      </w:r>
      <w:r w:rsidR="00E51E40" w:rsidRPr="00C41D78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  <w:r w:rsidR="00E407D6" w:rsidRPr="00C41D78">
        <w:rPr>
          <w:rFonts w:ascii="Verdana" w:hAnsi="Verdana" w:cstheme="minorHAnsi"/>
          <w:b/>
          <w:sz w:val="20"/>
          <w:szCs w:val="20"/>
          <w:u w:val="single"/>
        </w:rPr>
        <w:t>2</w:t>
      </w:r>
    </w:p>
    <w:p w14:paraId="41F76AA2" w14:textId="23E3165E" w:rsidR="00342307" w:rsidRPr="00C41D78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20"/>
          <w:szCs w:val="20"/>
        </w:rPr>
      </w:pPr>
      <w:r w:rsidRPr="00C41D78">
        <w:rPr>
          <w:rFonts w:ascii="Verdana" w:hAnsi="Verdana" w:cstheme="minorHAnsi"/>
          <w:color w:val="FFFFFF" w:themeColor="background1"/>
          <w:sz w:val="20"/>
          <w:szCs w:val="2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014"/>
        <w:gridCol w:w="471"/>
        <w:gridCol w:w="165"/>
        <w:gridCol w:w="1515"/>
        <w:gridCol w:w="2302"/>
        <w:gridCol w:w="1623"/>
        <w:gridCol w:w="4523"/>
        <w:gridCol w:w="4913"/>
        <w:gridCol w:w="721"/>
        <w:gridCol w:w="4298"/>
      </w:tblGrid>
      <w:tr w:rsidR="00342307" w:rsidRPr="00C41D78" w14:paraId="0383C203" w14:textId="77777777" w:rsidTr="001A5285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5469E866" w:rsidR="00342307" w:rsidRPr="00C41D78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C41D78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u w:val="single"/>
              </w:rPr>
              <w:t>Theme</w:t>
            </w:r>
            <w:r w:rsidR="00D17653" w:rsidRPr="00C41D78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u w:val="single"/>
              </w:rPr>
              <w:t xml:space="preserve">: </w:t>
            </w:r>
            <w:r w:rsidR="006B2355" w:rsidRPr="00C41D78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u w:val="single"/>
              </w:rPr>
              <w:t>Identifying plants and their parts</w:t>
            </w:r>
          </w:p>
        </w:tc>
      </w:tr>
      <w:tr w:rsidR="005E4F7B" w:rsidRPr="00C41D78" w14:paraId="63CC2678" w14:textId="77777777" w:rsidTr="00CF324E">
        <w:trPr>
          <w:trHeight w:val="454"/>
        </w:trPr>
        <w:tc>
          <w:tcPr>
            <w:tcW w:w="2650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C41D78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  <w:u w:val="single"/>
              </w:rPr>
            </w:pPr>
            <w:r w:rsidRPr="00C41D78">
              <w:rPr>
                <w:rFonts w:ascii="Verdana" w:hAnsi="Verdana" w:cstheme="minorHAnsi"/>
                <w:b/>
                <w:sz w:val="20"/>
                <w:szCs w:val="20"/>
              </w:rPr>
              <w:t>Curriculum objectives</w:t>
            </w:r>
          </w:p>
        </w:tc>
        <w:tc>
          <w:tcPr>
            <w:tcW w:w="15597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C41D78" w:rsidRDefault="00102049" w:rsidP="00102049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41D78">
              <w:rPr>
                <w:rFonts w:ascii="Verdana" w:hAnsi="Verdana" w:cstheme="minorHAnsi"/>
                <w:b/>
                <w:sz w:val="20"/>
                <w:szCs w:val="20"/>
              </w:rPr>
              <w:t>Vocabulary</w:t>
            </w:r>
          </w:p>
        </w:tc>
        <w:tc>
          <w:tcPr>
            <w:tcW w:w="4298" w:type="dxa"/>
            <w:shd w:val="clear" w:color="auto" w:fill="9CC2E5" w:themeFill="accent5" w:themeFillTint="99"/>
            <w:vAlign w:val="center"/>
          </w:tcPr>
          <w:p w14:paraId="5A680672" w14:textId="0DF488E6" w:rsidR="00102049" w:rsidRPr="00C41D78" w:rsidRDefault="00102049" w:rsidP="00102049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C41D78">
              <w:rPr>
                <w:rFonts w:ascii="Verdana" w:hAnsi="Verdana" w:cstheme="minorHAnsi"/>
                <w:b/>
                <w:sz w:val="20"/>
                <w:szCs w:val="20"/>
              </w:rPr>
              <w:t>Links across the curriculum</w:t>
            </w:r>
          </w:p>
        </w:tc>
      </w:tr>
      <w:tr w:rsidR="00E456F9" w:rsidRPr="00C41D78" w14:paraId="577A1841" w14:textId="77777777" w:rsidTr="00CF324E">
        <w:trPr>
          <w:trHeight w:val="567"/>
        </w:trPr>
        <w:tc>
          <w:tcPr>
            <w:tcW w:w="2650" w:type="dxa"/>
            <w:gridSpan w:val="3"/>
            <w:vMerge w:val="restart"/>
            <w:shd w:val="clear" w:color="auto" w:fill="DEEAF6" w:themeFill="accent5" w:themeFillTint="33"/>
          </w:tcPr>
          <w:p w14:paraId="1108AC4D" w14:textId="60476D9E" w:rsidR="00E456F9" w:rsidRPr="00C41D78" w:rsidRDefault="003810D7" w:rsidP="00380F39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 xml:space="preserve">To </w:t>
            </w:r>
            <w:r w:rsidR="00380F39" w:rsidRPr="00C41D78">
              <w:rPr>
                <w:rFonts w:ascii="Verdana" w:hAnsi="Verdana"/>
                <w:color w:val="000000"/>
                <w:sz w:val="20"/>
                <w:szCs w:val="20"/>
              </w:rPr>
              <w:t>identify and name a variety of common wild and garden plants, including deciduous and evergreen trees</w:t>
            </w:r>
            <w:r w:rsidR="008C27F8" w:rsidRPr="00C41D7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0245DB59" w14:textId="77777777" w:rsidR="004A692F" w:rsidRPr="00C41D78" w:rsidRDefault="004A692F" w:rsidP="004A692F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224692F6" w14:textId="45FFCE54" w:rsidR="00B865BC" w:rsidRPr="00C41D78" w:rsidRDefault="00974D62" w:rsidP="00380F39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 xml:space="preserve">To </w:t>
            </w:r>
            <w:r w:rsidR="00B865BC" w:rsidRPr="00C41D78">
              <w:rPr>
                <w:rFonts w:ascii="Verdana" w:hAnsi="Verdana"/>
                <w:color w:val="000000"/>
                <w:sz w:val="20"/>
                <w:szCs w:val="20"/>
              </w:rPr>
              <w:t>identify and describe the basic structure of a variety of common flowering plants, including trees.</w:t>
            </w:r>
          </w:p>
          <w:p w14:paraId="58A4D894" w14:textId="77777777" w:rsidR="003B72CC" w:rsidRPr="00C41D78" w:rsidRDefault="003B72CC" w:rsidP="003B72CC">
            <w:pPr>
              <w:rPr>
                <w:rFonts w:ascii="Verdana" w:hAnsi="Verdana"/>
                <w:sz w:val="20"/>
                <w:szCs w:val="20"/>
              </w:rPr>
            </w:pPr>
          </w:p>
          <w:p w14:paraId="528D505A" w14:textId="3D8D1B19" w:rsidR="00E456F9" w:rsidRPr="00C41D78" w:rsidRDefault="00E456F9" w:rsidP="00C56E9F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DEEAF6" w:themeFill="accent5" w:themeFillTint="33"/>
            <w:vAlign w:val="center"/>
          </w:tcPr>
          <w:p w14:paraId="12507260" w14:textId="43E6CB99" w:rsidR="00E456F9" w:rsidRPr="00C41D78" w:rsidRDefault="00E456F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Keyword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33409302" w14:textId="49E708BC" w:rsidR="00E456F9" w:rsidRPr="00C41D78" w:rsidRDefault="00E456F9" w:rsidP="002E578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bCs/>
                <w:sz w:val="20"/>
                <w:szCs w:val="20"/>
              </w:rPr>
              <w:t xml:space="preserve">Definition </w:t>
            </w:r>
          </w:p>
        </w:tc>
        <w:tc>
          <w:tcPr>
            <w:tcW w:w="1623" w:type="dxa"/>
            <w:shd w:val="clear" w:color="auto" w:fill="DEEAF6" w:themeFill="accent5" w:themeFillTint="33"/>
            <w:vAlign w:val="center"/>
          </w:tcPr>
          <w:p w14:paraId="4F548E2A" w14:textId="52E4CB1E" w:rsidR="00E456F9" w:rsidRPr="00C41D78" w:rsidRDefault="00A15C80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bark</w:t>
            </w:r>
          </w:p>
        </w:tc>
        <w:tc>
          <w:tcPr>
            <w:tcW w:w="10157" w:type="dxa"/>
            <w:gridSpan w:val="3"/>
            <w:shd w:val="clear" w:color="auto" w:fill="DEEAF6" w:themeFill="accent5" w:themeFillTint="33"/>
            <w:vAlign w:val="center"/>
          </w:tcPr>
          <w:p w14:paraId="79DEC44F" w14:textId="1D29FFEB" w:rsidR="00E456F9" w:rsidRPr="00C41D78" w:rsidRDefault="00A15C80" w:rsidP="002E5788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>The covering of the trunk</w:t>
            </w:r>
          </w:p>
        </w:tc>
        <w:tc>
          <w:tcPr>
            <w:tcW w:w="4298" w:type="dxa"/>
            <w:vMerge w:val="restart"/>
            <w:shd w:val="clear" w:color="auto" w:fill="DEEAF6" w:themeFill="accent5" w:themeFillTint="33"/>
          </w:tcPr>
          <w:p w14:paraId="627068EE" w14:textId="77777777" w:rsidR="00F9197F" w:rsidRPr="00C41D78" w:rsidRDefault="00E456F9" w:rsidP="00F77CD9">
            <w:pPr>
              <w:spacing w:before="6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41D78">
              <w:rPr>
                <w:rFonts w:ascii="Verdana" w:hAnsi="Verdana" w:cstheme="minorHAnsi"/>
                <w:b/>
                <w:sz w:val="20"/>
                <w:szCs w:val="20"/>
              </w:rPr>
              <w:t>English</w:t>
            </w:r>
            <w:r w:rsidR="00F9197F" w:rsidRPr="00C41D78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  <w:p w14:paraId="0E5FB764" w14:textId="7E43490C" w:rsidR="00F9197F" w:rsidRPr="00C41D78" w:rsidRDefault="003635BF" w:rsidP="00F77CD9">
            <w:pPr>
              <w:spacing w:before="60"/>
              <w:rPr>
                <w:rFonts w:ascii="Verdana" w:hAnsi="Verdana" w:cstheme="minorHAnsi"/>
                <w:sz w:val="20"/>
                <w:szCs w:val="20"/>
              </w:rPr>
            </w:pPr>
            <w:r w:rsidRPr="00C41D78">
              <w:rPr>
                <w:rFonts w:ascii="Verdana" w:hAnsi="Verdana" w:cstheme="minorHAnsi"/>
                <w:b/>
                <w:bCs/>
                <w:sz w:val="20"/>
                <w:szCs w:val="20"/>
              </w:rPr>
              <w:t>A day at the Eden project</w:t>
            </w:r>
            <w:r w:rsidRPr="00C41D78">
              <w:rPr>
                <w:rFonts w:ascii="Verdana" w:hAnsi="Verdana" w:cstheme="minorHAnsi"/>
                <w:sz w:val="20"/>
                <w:szCs w:val="20"/>
              </w:rPr>
              <w:t xml:space="preserve"> – Kate Perry – A young girl and ger friend visit the Eden Project in Cornwall.</w:t>
            </w:r>
          </w:p>
          <w:p w14:paraId="691F0C13" w14:textId="77777777" w:rsidR="003635BF" w:rsidRPr="00C41D78" w:rsidRDefault="003635BF" w:rsidP="00F77CD9">
            <w:pPr>
              <w:spacing w:before="60"/>
              <w:rPr>
                <w:rFonts w:ascii="Verdana" w:hAnsi="Verdana" w:cstheme="minorHAnsi"/>
                <w:sz w:val="20"/>
                <w:szCs w:val="20"/>
              </w:rPr>
            </w:pPr>
          </w:p>
          <w:p w14:paraId="22CA0603" w14:textId="20EB9608" w:rsidR="00F9197F" w:rsidRPr="00C41D78" w:rsidRDefault="003635BF" w:rsidP="00F77CD9">
            <w:pPr>
              <w:spacing w:before="60"/>
              <w:rPr>
                <w:rFonts w:ascii="Verdana" w:hAnsi="Verdana" w:cstheme="minorHAnsi"/>
                <w:sz w:val="20"/>
                <w:szCs w:val="20"/>
              </w:rPr>
            </w:pPr>
            <w:r w:rsidRPr="00C41D78">
              <w:rPr>
                <w:rFonts w:ascii="Verdana" w:hAnsi="Verdana" w:cstheme="minorHAnsi"/>
                <w:b/>
                <w:bCs/>
                <w:sz w:val="20"/>
                <w:szCs w:val="20"/>
              </w:rPr>
              <w:t>In the Forest</w:t>
            </w:r>
            <w:r w:rsidRPr="00C41D78">
              <w:rPr>
                <w:rFonts w:ascii="Verdana" w:hAnsi="Verdana" w:cstheme="minorHAnsi"/>
                <w:sz w:val="20"/>
                <w:szCs w:val="20"/>
              </w:rPr>
              <w:t xml:space="preserve"> – Becca Heddle</w:t>
            </w:r>
            <w:r w:rsidR="001F403F" w:rsidRPr="00C41D78">
              <w:rPr>
                <w:rFonts w:ascii="Verdana" w:hAnsi="Verdana" w:cstheme="minorHAnsi"/>
                <w:sz w:val="20"/>
                <w:szCs w:val="20"/>
              </w:rPr>
              <w:t xml:space="preserve"> – Find out all </w:t>
            </w:r>
            <w:r w:rsidR="00AC2E40" w:rsidRPr="00C41D78">
              <w:rPr>
                <w:rFonts w:ascii="Verdana" w:hAnsi="Verdana" w:cstheme="minorHAnsi"/>
                <w:sz w:val="20"/>
                <w:szCs w:val="20"/>
              </w:rPr>
              <w:t>about the fascinating forest, from dawn until night.</w:t>
            </w:r>
          </w:p>
          <w:p w14:paraId="0DA2D484" w14:textId="77777777" w:rsidR="00E456F9" w:rsidRPr="00C41D78" w:rsidRDefault="00E456F9" w:rsidP="00F77CD9">
            <w:pPr>
              <w:spacing w:before="6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FEFEBFA" w14:textId="77777777" w:rsidR="00E456F9" w:rsidRPr="00C41D78" w:rsidRDefault="00E456F9" w:rsidP="00F77CD9">
            <w:pPr>
              <w:spacing w:before="6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0A866BD" w14:textId="14B9AF3B" w:rsidR="00E456F9" w:rsidRPr="00C41D78" w:rsidRDefault="00E456F9" w:rsidP="00F77CD9">
            <w:pPr>
              <w:spacing w:before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C41D78" w14:paraId="3FE70140" w14:textId="77777777" w:rsidTr="00CF324E">
        <w:trPr>
          <w:trHeight w:val="567"/>
        </w:trPr>
        <w:tc>
          <w:tcPr>
            <w:tcW w:w="2650" w:type="dxa"/>
            <w:gridSpan w:val="3"/>
            <w:vMerge/>
            <w:shd w:val="clear" w:color="auto" w:fill="DEEAF6" w:themeFill="accent5" w:themeFillTint="33"/>
          </w:tcPr>
          <w:p w14:paraId="02016D47" w14:textId="77777777" w:rsidR="00E456F9" w:rsidRPr="00C41D78" w:rsidRDefault="00E456F9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DEEAF6" w:themeFill="accent5" w:themeFillTint="33"/>
            <w:vAlign w:val="center"/>
          </w:tcPr>
          <w:p w14:paraId="0BC9FECF" w14:textId="2F03EC96" w:rsidR="00E456F9" w:rsidRPr="00C41D78" w:rsidRDefault="006D393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different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5F40FFA6" w14:textId="625E24DD" w:rsidR="00E456F9" w:rsidRPr="00C41D78" w:rsidRDefault="006D3939" w:rsidP="002E5788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>Not the same</w:t>
            </w:r>
          </w:p>
        </w:tc>
        <w:tc>
          <w:tcPr>
            <w:tcW w:w="1623" w:type="dxa"/>
            <w:shd w:val="clear" w:color="auto" w:fill="DEEAF6" w:themeFill="accent5" w:themeFillTint="33"/>
            <w:vAlign w:val="center"/>
          </w:tcPr>
          <w:p w14:paraId="5B9C79D5" w14:textId="0564B5AA" w:rsidR="00E456F9" w:rsidRPr="00C41D78" w:rsidRDefault="00A15C80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roots</w:t>
            </w:r>
          </w:p>
        </w:tc>
        <w:tc>
          <w:tcPr>
            <w:tcW w:w="10157" w:type="dxa"/>
            <w:gridSpan w:val="3"/>
            <w:shd w:val="clear" w:color="auto" w:fill="DEEAF6" w:themeFill="accent5" w:themeFillTint="33"/>
            <w:vAlign w:val="center"/>
          </w:tcPr>
          <w:p w14:paraId="1CFAB892" w14:textId="61F597E2" w:rsidR="00E456F9" w:rsidRPr="00C41D78" w:rsidRDefault="00A15C80" w:rsidP="002E5788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>The part</w:t>
            </w:r>
            <w:r w:rsidR="006F0A32" w:rsidRPr="00C41D78">
              <w:rPr>
                <w:rFonts w:ascii="Verdana" w:hAnsi="Verdana"/>
                <w:sz w:val="20"/>
                <w:szCs w:val="20"/>
              </w:rPr>
              <w:t xml:space="preserve"> of the plant which grows under the ground</w:t>
            </w:r>
          </w:p>
        </w:tc>
        <w:tc>
          <w:tcPr>
            <w:tcW w:w="4298" w:type="dxa"/>
            <w:vMerge/>
            <w:shd w:val="clear" w:color="auto" w:fill="DEEAF6" w:themeFill="accent5" w:themeFillTint="33"/>
          </w:tcPr>
          <w:p w14:paraId="59878ADC" w14:textId="77777777" w:rsidR="00E456F9" w:rsidRPr="00C41D78" w:rsidRDefault="00E456F9" w:rsidP="002E578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C41D78" w14:paraId="40A10690" w14:textId="77777777" w:rsidTr="00CF324E">
        <w:trPr>
          <w:trHeight w:val="567"/>
        </w:trPr>
        <w:tc>
          <w:tcPr>
            <w:tcW w:w="2650" w:type="dxa"/>
            <w:gridSpan w:val="3"/>
            <w:vMerge/>
            <w:shd w:val="clear" w:color="auto" w:fill="DEEAF6" w:themeFill="accent5" w:themeFillTint="33"/>
          </w:tcPr>
          <w:p w14:paraId="1C27BA3C" w14:textId="77777777" w:rsidR="00E456F9" w:rsidRPr="00C41D78" w:rsidRDefault="00E456F9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DEEAF6" w:themeFill="accent5" w:themeFillTint="33"/>
            <w:vAlign w:val="center"/>
          </w:tcPr>
          <w:p w14:paraId="3B205C4D" w14:textId="1C44E109" w:rsidR="00E456F9" w:rsidRPr="00C41D78" w:rsidRDefault="006D393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compare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6381BAE8" w14:textId="4B17668B" w:rsidR="00E456F9" w:rsidRPr="00C41D78" w:rsidRDefault="006D3939" w:rsidP="002E5788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>To notice how things are the same or different</w:t>
            </w:r>
          </w:p>
        </w:tc>
        <w:tc>
          <w:tcPr>
            <w:tcW w:w="1623" w:type="dxa"/>
            <w:shd w:val="clear" w:color="auto" w:fill="DEEAF6" w:themeFill="accent5" w:themeFillTint="33"/>
            <w:vAlign w:val="center"/>
          </w:tcPr>
          <w:p w14:paraId="02EC3452" w14:textId="24C54CE7" w:rsidR="00E456F9" w:rsidRPr="00C41D78" w:rsidRDefault="006F0A32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stem</w:t>
            </w:r>
          </w:p>
        </w:tc>
        <w:tc>
          <w:tcPr>
            <w:tcW w:w="10157" w:type="dxa"/>
            <w:gridSpan w:val="3"/>
            <w:shd w:val="clear" w:color="auto" w:fill="DEEAF6" w:themeFill="accent5" w:themeFillTint="33"/>
            <w:vAlign w:val="center"/>
          </w:tcPr>
          <w:p w14:paraId="3A9FDFB1" w14:textId="09645F6C" w:rsidR="00E456F9" w:rsidRPr="00C41D78" w:rsidRDefault="006F0A32" w:rsidP="00E910A3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>The part of the plant which grows above the ground, and which holds the leaves and flowers</w:t>
            </w:r>
          </w:p>
        </w:tc>
        <w:tc>
          <w:tcPr>
            <w:tcW w:w="4298" w:type="dxa"/>
            <w:vMerge/>
            <w:shd w:val="clear" w:color="auto" w:fill="DEEAF6" w:themeFill="accent5" w:themeFillTint="33"/>
          </w:tcPr>
          <w:p w14:paraId="22556218" w14:textId="77777777" w:rsidR="00E456F9" w:rsidRPr="00C41D78" w:rsidRDefault="00E456F9" w:rsidP="002E578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C41D78" w14:paraId="1A4123A9" w14:textId="77777777" w:rsidTr="00CF324E">
        <w:trPr>
          <w:trHeight w:val="70"/>
        </w:trPr>
        <w:tc>
          <w:tcPr>
            <w:tcW w:w="2650" w:type="dxa"/>
            <w:gridSpan w:val="3"/>
            <w:vMerge/>
            <w:shd w:val="clear" w:color="auto" w:fill="DEEAF6" w:themeFill="accent5" w:themeFillTint="33"/>
          </w:tcPr>
          <w:p w14:paraId="7C85A5F7" w14:textId="77777777" w:rsidR="00E456F9" w:rsidRPr="00C41D78" w:rsidRDefault="00E456F9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DEEAF6" w:themeFill="accent5" w:themeFillTint="33"/>
            <w:vAlign w:val="center"/>
          </w:tcPr>
          <w:p w14:paraId="2E3CE4E6" w14:textId="4BAB5651" w:rsidR="00E456F9" w:rsidRPr="00C41D78" w:rsidRDefault="006D393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describe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7126223E" w14:textId="0FDE0A6D" w:rsidR="00E456F9" w:rsidRPr="00C41D78" w:rsidRDefault="006D3939" w:rsidP="002E5788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>To use words to tell someone what something is like</w:t>
            </w:r>
          </w:p>
        </w:tc>
        <w:tc>
          <w:tcPr>
            <w:tcW w:w="1623" w:type="dxa"/>
            <w:shd w:val="clear" w:color="auto" w:fill="DEEAF6" w:themeFill="accent5" w:themeFillTint="33"/>
            <w:vAlign w:val="center"/>
          </w:tcPr>
          <w:p w14:paraId="5EFCAACB" w14:textId="699BCA54" w:rsidR="00E456F9" w:rsidRPr="00C41D78" w:rsidRDefault="006F0A32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trunk</w:t>
            </w:r>
          </w:p>
        </w:tc>
        <w:tc>
          <w:tcPr>
            <w:tcW w:w="10157" w:type="dxa"/>
            <w:gridSpan w:val="3"/>
            <w:shd w:val="clear" w:color="auto" w:fill="DEEAF6" w:themeFill="accent5" w:themeFillTint="33"/>
            <w:vAlign w:val="center"/>
          </w:tcPr>
          <w:p w14:paraId="1E311AC5" w14:textId="13E66272" w:rsidR="00E456F9" w:rsidRPr="00C41D78" w:rsidRDefault="006F0A32" w:rsidP="00E910A3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>The stem of a tree</w:t>
            </w:r>
          </w:p>
        </w:tc>
        <w:tc>
          <w:tcPr>
            <w:tcW w:w="4298" w:type="dxa"/>
            <w:vMerge/>
            <w:shd w:val="clear" w:color="auto" w:fill="DEEAF6" w:themeFill="accent5" w:themeFillTint="33"/>
          </w:tcPr>
          <w:p w14:paraId="5CDCB60E" w14:textId="77777777" w:rsidR="00E456F9" w:rsidRPr="00C41D78" w:rsidRDefault="00E456F9" w:rsidP="002E578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C41D78" w14:paraId="432DB3EC" w14:textId="77777777" w:rsidTr="00CF324E">
        <w:trPr>
          <w:trHeight w:val="567"/>
        </w:trPr>
        <w:tc>
          <w:tcPr>
            <w:tcW w:w="2650" w:type="dxa"/>
            <w:gridSpan w:val="3"/>
            <w:vMerge/>
            <w:shd w:val="clear" w:color="auto" w:fill="DEEAF6" w:themeFill="accent5" w:themeFillTint="33"/>
          </w:tcPr>
          <w:p w14:paraId="5001C570" w14:textId="77777777" w:rsidR="00E456F9" w:rsidRPr="00C41D78" w:rsidRDefault="00E456F9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DEEAF6" w:themeFill="accent5" w:themeFillTint="33"/>
            <w:vAlign w:val="center"/>
          </w:tcPr>
          <w:p w14:paraId="6F00389E" w14:textId="61264A6D" w:rsidR="00E456F9" w:rsidRPr="00C41D78" w:rsidRDefault="006D3939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similar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76890AEB" w14:textId="05204F19" w:rsidR="00E456F9" w:rsidRPr="00C41D78" w:rsidRDefault="006D3939" w:rsidP="002E5788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>Not identical but very alike</w:t>
            </w:r>
          </w:p>
        </w:tc>
        <w:tc>
          <w:tcPr>
            <w:tcW w:w="1623" w:type="dxa"/>
            <w:shd w:val="clear" w:color="auto" w:fill="DEEAF6" w:themeFill="accent5" w:themeFillTint="33"/>
            <w:vAlign w:val="center"/>
          </w:tcPr>
          <w:p w14:paraId="0274CD97" w14:textId="1E6E6189" w:rsidR="00E456F9" w:rsidRPr="00C41D78" w:rsidRDefault="006F0A32" w:rsidP="002E57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classify</w:t>
            </w:r>
          </w:p>
        </w:tc>
        <w:tc>
          <w:tcPr>
            <w:tcW w:w="10157" w:type="dxa"/>
            <w:gridSpan w:val="3"/>
            <w:shd w:val="clear" w:color="auto" w:fill="DEEAF6" w:themeFill="accent5" w:themeFillTint="33"/>
            <w:vAlign w:val="center"/>
          </w:tcPr>
          <w:p w14:paraId="55FFC2D7" w14:textId="504F9F67" w:rsidR="00E456F9" w:rsidRPr="00C41D78" w:rsidRDefault="006F0A32" w:rsidP="002E5788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 xml:space="preserve">To group </w:t>
            </w:r>
            <w:r w:rsidR="00E80F0D" w:rsidRPr="00C41D78">
              <w:rPr>
                <w:rFonts w:ascii="Verdana" w:hAnsi="Verdana"/>
                <w:sz w:val="20"/>
                <w:szCs w:val="20"/>
              </w:rPr>
              <w:t>objects according to similarities in appearance</w:t>
            </w:r>
            <w:r w:rsidR="007E0216" w:rsidRPr="00C41D78">
              <w:rPr>
                <w:rFonts w:ascii="Verdana" w:hAnsi="Verdana"/>
                <w:sz w:val="20"/>
                <w:szCs w:val="20"/>
              </w:rPr>
              <w:t xml:space="preserve"> or properties</w:t>
            </w:r>
          </w:p>
        </w:tc>
        <w:tc>
          <w:tcPr>
            <w:tcW w:w="4298" w:type="dxa"/>
            <w:vMerge/>
            <w:shd w:val="clear" w:color="auto" w:fill="DEEAF6" w:themeFill="accent5" w:themeFillTint="33"/>
          </w:tcPr>
          <w:p w14:paraId="4FE299A8" w14:textId="77777777" w:rsidR="00E456F9" w:rsidRPr="00C41D78" w:rsidRDefault="00E456F9" w:rsidP="002E578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C41D78" w14:paraId="34F27BE3" w14:textId="77777777" w:rsidTr="00CF324E">
        <w:trPr>
          <w:trHeight w:val="567"/>
        </w:trPr>
        <w:tc>
          <w:tcPr>
            <w:tcW w:w="2650" w:type="dxa"/>
            <w:gridSpan w:val="3"/>
            <w:vMerge/>
            <w:shd w:val="clear" w:color="auto" w:fill="DEEAF6" w:themeFill="accent5" w:themeFillTint="33"/>
          </w:tcPr>
          <w:p w14:paraId="4B5C422B" w14:textId="77777777" w:rsidR="00E456F9" w:rsidRPr="00C41D78" w:rsidRDefault="00E456F9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DEEAF6" w:themeFill="accent5" w:themeFillTint="33"/>
            <w:vAlign w:val="center"/>
          </w:tcPr>
          <w:p w14:paraId="2D6358DE" w14:textId="6149B39E" w:rsidR="00E456F9" w:rsidRPr="00C41D78" w:rsidRDefault="006D3939" w:rsidP="002C6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texture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5755100B" w14:textId="0C560F7D" w:rsidR="00E456F9" w:rsidRPr="00C41D78" w:rsidRDefault="006D3939" w:rsidP="002C6733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>How a surface or material feels</w:t>
            </w:r>
          </w:p>
        </w:tc>
        <w:tc>
          <w:tcPr>
            <w:tcW w:w="1623" w:type="dxa"/>
            <w:shd w:val="clear" w:color="auto" w:fill="DEEAF6" w:themeFill="accent5" w:themeFillTint="33"/>
            <w:vAlign w:val="center"/>
          </w:tcPr>
          <w:p w14:paraId="75555633" w14:textId="55ADE1C0" w:rsidR="00E456F9" w:rsidRPr="00C41D78" w:rsidRDefault="004D3952" w:rsidP="002C6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g</w:t>
            </w:r>
            <w:r w:rsidR="00C46B8C" w:rsidRPr="00C41D78">
              <w:rPr>
                <w:rFonts w:ascii="Verdana" w:hAnsi="Verdana"/>
                <w:b/>
                <w:sz w:val="20"/>
                <w:szCs w:val="20"/>
              </w:rPr>
              <w:t>roup (verb)</w:t>
            </w:r>
          </w:p>
        </w:tc>
        <w:tc>
          <w:tcPr>
            <w:tcW w:w="10157" w:type="dxa"/>
            <w:gridSpan w:val="3"/>
            <w:shd w:val="clear" w:color="auto" w:fill="DEEAF6" w:themeFill="accent5" w:themeFillTint="33"/>
            <w:vAlign w:val="center"/>
          </w:tcPr>
          <w:p w14:paraId="65D8EB6B" w14:textId="3CDBAAA2" w:rsidR="00E456F9" w:rsidRPr="00C41D78" w:rsidRDefault="00C46B8C" w:rsidP="00317DAF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>To place objects, materials or li</w:t>
            </w:r>
            <w:r w:rsidR="00E80F0D" w:rsidRPr="00C41D78">
              <w:rPr>
                <w:rFonts w:ascii="Verdana" w:hAnsi="Verdana"/>
                <w:sz w:val="20"/>
                <w:szCs w:val="20"/>
              </w:rPr>
              <w:t>ving things into sets</w:t>
            </w:r>
          </w:p>
        </w:tc>
        <w:tc>
          <w:tcPr>
            <w:tcW w:w="4298" w:type="dxa"/>
            <w:vMerge/>
            <w:shd w:val="clear" w:color="auto" w:fill="DEEAF6" w:themeFill="accent5" w:themeFillTint="33"/>
          </w:tcPr>
          <w:p w14:paraId="4DCC62AE" w14:textId="77777777" w:rsidR="00E456F9" w:rsidRPr="00C41D78" w:rsidRDefault="00E456F9" w:rsidP="002C673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C41D78" w14:paraId="43D2ABA9" w14:textId="77777777" w:rsidTr="00E456F9">
        <w:trPr>
          <w:trHeight w:val="733"/>
        </w:trPr>
        <w:tc>
          <w:tcPr>
            <w:tcW w:w="2650" w:type="dxa"/>
            <w:gridSpan w:val="3"/>
            <w:vMerge/>
            <w:shd w:val="clear" w:color="auto" w:fill="DEEAF6" w:themeFill="accent5" w:themeFillTint="33"/>
          </w:tcPr>
          <w:p w14:paraId="7126E765" w14:textId="77777777" w:rsidR="00E456F9" w:rsidRPr="00C41D78" w:rsidRDefault="00E456F9" w:rsidP="001A5285">
            <w:pPr>
              <w:pStyle w:val="ListParagraph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DEEAF6" w:themeFill="accent5" w:themeFillTint="33"/>
            <w:vAlign w:val="center"/>
          </w:tcPr>
          <w:p w14:paraId="7C87FF34" w14:textId="49B019A4" w:rsidR="00E456F9" w:rsidRPr="00C41D78" w:rsidRDefault="004D3952" w:rsidP="002C6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deciduous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0856754A" w14:textId="68931995" w:rsidR="00E456F9" w:rsidRPr="00C41D78" w:rsidRDefault="004D3952" w:rsidP="002C6733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>Plants which shed their leaves once a year</w:t>
            </w:r>
          </w:p>
        </w:tc>
        <w:tc>
          <w:tcPr>
            <w:tcW w:w="1623" w:type="dxa"/>
            <w:shd w:val="clear" w:color="auto" w:fill="DEEAF6" w:themeFill="accent5" w:themeFillTint="33"/>
            <w:vAlign w:val="center"/>
          </w:tcPr>
          <w:p w14:paraId="77DE540C" w14:textId="1F436FC7" w:rsidR="00E456F9" w:rsidRPr="00C41D78" w:rsidRDefault="001D3995" w:rsidP="00ED2B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identify</w:t>
            </w:r>
          </w:p>
        </w:tc>
        <w:tc>
          <w:tcPr>
            <w:tcW w:w="10157" w:type="dxa"/>
            <w:gridSpan w:val="3"/>
            <w:shd w:val="clear" w:color="auto" w:fill="DEEAF6" w:themeFill="accent5" w:themeFillTint="33"/>
            <w:vAlign w:val="center"/>
          </w:tcPr>
          <w:p w14:paraId="274B4B18" w14:textId="7AF4CF9B" w:rsidR="00E456F9" w:rsidRPr="00C41D78" w:rsidRDefault="001D3995" w:rsidP="002C6733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>To know and say what something is</w:t>
            </w:r>
          </w:p>
        </w:tc>
        <w:tc>
          <w:tcPr>
            <w:tcW w:w="4298" w:type="dxa"/>
            <w:vMerge/>
            <w:shd w:val="clear" w:color="auto" w:fill="DEEAF6" w:themeFill="accent5" w:themeFillTint="33"/>
          </w:tcPr>
          <w:p w14:paraId="0E8C9F94" w14:textId="77777777" w:rsidR="00E456F9" w:rsidRPr="00C41D78" w:rsidRDefault="00E456F9" w:rsidP="002C673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C41D78" w14:paraId="3C55D5FC" w14:textId="77777777" w:rsidTr="00E456F9">
        <w:trPr>
          <w:trHeight w:val="733"/>
        </w:trPr>
        <w:tc>
          <w:tcPr>
            <w:tcW w:w="2650" w:type="dxa"/>
            <w:gridSpan w:val="3"/>
            <w:vMerge/>
            <w:shd w:val="clear" w:color="auto" w:fill="DEEAF6" w:themeFill="accent5" w:themeFillTint="33"/>
          </w:tcPr>
          <w:p w14:paraId="61A6F107" w14:textId="77777777" w:rsidR="00E456F9" w:rsidRPr="00C41D78" w:rsidRDefault="00E456F9" w:rsidP="001A5285">
            <w:pPr>
              <w:pStyle w:val="ListParagraph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DEEAF6" w:themeFill="accent5" w:themeFillTint="33"/>
            <w:vAlign w:val="center"/>
          </w:tcPr>
          <w:p w14:paraId="5C7973FB" w14:textId="18F362B3" w:rsidR="002B7889" w:rsidRPr="00C41D78" w:rsidRDefault="004D3952" w:rsidP="002C6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evergreen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3A63473D" w14:textId="1E919214" w:rsidR="00E456F9" w:rsidRPr="00C41D78" w:rsidRDefault="004D3952" w:rsidP="002C6733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>Plants which appear to have leaves all year round</w:t>
            </w:r>
          </w:p>
        </w:tc>
        <w:tc>
          <w:tcPr>
            <w:tcW w:w="1623" w:type="dxa"/>
            <w:shd w:val="clear" w:color="auto" w:fill="DEEAF6" w:themeFill="accent5" w:themeFillTint="33"/>
            <w:vAlign w:val="center"/>
          </w:tcPr>
          <w:p w14:paraId="0DB0CDF3" w14:textId="3F3AFCE7" w:rsidR="00E456F9" w:rsidRPr="00C41D78" w:rsidRDefault="00D5747B" w:rsidP="00ED2B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observe</w:t>
            </w:r>
          </w:p>
        </w:tc>
        <w:tc>
          <w:tcPr>
            <w:tcW w:w="10157" w:type="dxa"/>
            <w:gridSpan w:val="3"/>
            <w:shd w:val="clear" w:color="auto" w:fill="DEEAF6" w:themeFill="accent5" w:themeFillTint="33"/>
            <w:vAlign w:val="center"/>
          </w:tcPr>
          <w:p w14:paraId="52D98E23" w14:textId="718B5BD8" w:rsidR="00E456F9" w:rsidRPr="00C41D78" w:rsidRDefault="004D3952" w:rsidP="002C6733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>To look carefully at something, to notice what it is like or how it has changed</w:t>
            </w:r>
          </w:p>
        </w:tc>
        <w:tc>
          <w:tcPr>
            <w:tcW w:w="4298" w:type="dxa"/>
            <w:vMerge/>
            <w:shd w:val="clear" w:color="auto" w:fill="DEEAF6" w:themeFill="accent5" w:themeFillTint="33"/>
          </w:tcPr>
          <w:p w14:paraId="7F2EAAA7" w14:textId="77777777" w:rsidR="00E456F9" w:rsidRPr="00C41D78" w:rsidRDefault="00E456F9" w:rsidP="002C673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456F9" w:rsidRPr="00C41D78" w14:paraId="63F305E4" w14:textId="77777777" w:rsidTr="00CF324E">
        <w:trPr>
          <w:trHeight w:val="567"/>
        </w:trPr>
        <w:tc>
          <w:tcPr>
            <w:tcW w:w="2650" w:type="dxa"/>
            <w:gridSpan w:val="3"/>
            <w:vMerge/>
            <w:shd w:val="clear" w:color="auto" w:fill="DEEAF6" w:themeFill="accent5" w:themeFillTint="33"/>
          </w:tcPr>
          <w:p w14:paraId="32041DE1" w14:textId="77777777" w:rsidR="00E456F9" w:rsidRPr="00C41D78" w:rsidRDefault="00E456F9" w:rsidP="001A5285">
            <w:pPr>
              <w:pStyle w:val="ListParagraph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DEEAF6" w:themeFill="accent5" w:themeFillTint="33"/>
            <w:vAlign w:val="center"/>
          </w:tcPr>
          <w:p w14:paraId="62FB1914" w14:textId="7FCBD7D0" w:rsidR="00E456F9" w:rsidRPr="00C41D78" w:rsidRDefault="004D3952" w:rsidP="002C6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leaf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55FDF406" w14:textId="7B5E68DA" w:rsidR="00E456F9" w:rsidRPr="00C41D78" w:rsidRDefault="004D3952" w:rsidP="002C6733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 xml:space="preserve">A flat part of the plant </w:t>
            </w:r>
            <w:r w:rsidR="007F1AE3" w:rsidRPr="00C41D78">
              <w:rPr>
                <w:rFonts w:ascii="Verdana" w:hAnsi="Verdana"/>
                <w:sz w:val="20"/>
                <w:szCs w:val="20"/>
              </w:rPr>
              <w:t>which is attached to the stem</w:t>
            </w:r>
          </w:p>
        </w:tc>
        <w:tc>
          <w:tcPr>
            <w:tcW w:w="1623" w:type="dxa"/>
            <w:shd w:val="clear" w:color="auto" w:fill="DEEAF6" w:themeFill="accent5" w:themeFillTint="33"/>
            <w:vAlign w:val="center"/>
          </w:tcPr>
          <w:p w14:paraId="0A876944" w14:textId="7A728872" w:rsidR="00E456F9" w:rsidRPr="00C41D78" w:rsidRDefault="00CF4C3D" w:rsidP="00ED2B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C965D3" w:rsidRPr="00C41D78">
              <w:rPr>
                <w:rFonts w:ascii="Verdana" w:hAnsi="Verdana"/>
                <w:b/>
                <w:sz w:val="20"/>
                <w:szCs w:val="20"/>
              </w:rPr>
              <w:t>lant (noun)</w:t>
            </w:r>
          </w:p>
        </w:tc>
        <w:tc>
          <w:tcPr>
            <w:tcW w:w="10157" w:type="dxa"/>
            <w:gridSpan w:val="3"/>
            <w:shd w:val="clear" w:color="auto" w:fill="DEEAF6" w:themeFill="accent5" w:themeFillTint="33"/>
            <w:vAlign w:val="center"/>
          </w:tcPr>
          <w:p w14:paraId="07DE1C70" w14:textId="2ECE996B" w:rsidR="00E456F9" w:rsidRPr="00C41D78" w:rsidRDefault="00C965D3" w:rsidP="002C6733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 xml:space="preserve">A living thing that grows in the ground and usually has leaves, </w:t>
            </w:r>
            <w:proofErr w:type="gramStart"/>
            <w:r w:rsidRPr="00C41D78">
              <w:rPr>
                <w:rFonts w:ascii="Verdana" w:hAnsi="Verdana"/>
                <w:sz w:val="20"/>
                <w:szCs w:val="20"/>
              </w:rPr>
              <w:t>stems</w:t>
            </w:r>
            <w:proofErr w:type="gramEnd"/>
            <w:r w:rsidRPr="00C41D78">
              <w:rPr>
                <w:rFonts w:ascii="Verdana" w:hAnsi="Verdana"/>
                <w:sz w:val="20"/>
                <w:szCs w:val="20"/>
              </w:rPr>
              <w:t xml:space="preserve"> and roots</w:t>
            </w:r>
          </w:p>
        </w:tc>
        <w:tc>
          <w:tcPr>
            <w:tcW w:w="4298" w:type="dxa"/>
            <w:vMerge/>
            <w:shd w:val="clear" w:color="auto" w:fill="DEEAF6" w:themeFill="accent5" w:themeFillTint="33"/>
          </w:tcPr>
          <w:p w14:paraId="6EF5BA25" w14:textId="77777777" w:rsidR="00E456F9" w:rsidRPr="00C41D78" w:rsidRDefault="00E456F9" w:rsidP="00E456F9">
            <w:pPr>
              <w:pStyle w:val="ListParagraph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C2809" w:rsidRPr="00C41D78" w14:paraId="3ACD6728" w14:textId="77777777" w:rsidTr="00CF324E">
        <w:trPr>
          <w:trHeight w:val="454"/>
        </w:trPr>
        <w:tc>
          <w:tcPr>
            <w:tcW w:w="12613" w:type="dxa"/>
            <w:gridSpan w:val="7"/>
            <w:shd w:val="clear" w:color="auto" w:fill="9CC2E5" w:themeFill="accent5" w:themeFillTint="99"/>
            <w:vAlign w:val="center"/>
          </w:tcPr>
          <w:p w14:paraId="23FDFAFA" w14:textId="4F2DF1D8" w:rsidR="00AC2809" w:rsidRPr="00C41D78" w:rsidRDefault="0024425B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C41D78">
              <w:rPr>
                <w:rStyle w:val="Strong"/>
                <w:rFonts w:ascii="Verdana" w:hAnsi="Verdana"/>
                <w:sz w:val="20"/>
                <w:szCs w:val="20"/>
                <w:u w:val="single"/>
              </w:rPr>
              <w:t>Prior knowledge:</w:t>
            </w:r>
            <w:r w:rsidRPr="00C41D78">
              <w:rPr>
                <w:rStyle w:val="Strong"/>
                <w:rFonts w:ascii="Verdana" w:hAnsi="Verdana"/>
                <w:sz w:val="20"/>
                <w:szCs w:val="20"/>
              </w:rPr>
              <w:t> </w:t>
            </w:r>
            <w:r w:rsidRPr="00C41D78">
              <w:rPr>
                <w:rStyle w:val="ui-provider"/>
                <w:rFonts w:ascii="Verdana" w:hAnsi="Verdana"/>
                <w:i/>
                <w:iCs/>
                <w:sz w:val="20"/>
                <w:szCs w:val="20"/>
              </w:rPr>
              <w:t>What specifically have pupils learned that is relevant to this unit that they are building upon?</w:t>
            </w:r>
          </w:p>
        </w:tc>
        <w:tc>
          <w:tcPr>
            <w:tcW w:w="9932" w:type="dxa"/>
            <w:gridSpan w:val="3"/>
            <w:shd w:val="clear" w:color="auto" w:fill="A8D08D" w:themeFill="accent6" w:themeFillTint="99"/>
            <w:vAlign w:val="center"/>
          </w:tcPr>
          <w:p w14:paraId="61920B6E" w14:textId="5455971B" w:rsidR="00AC2809" w:rsidRPr="00C41D78" w:rsidRDefault="006A0592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C41D78">
              <w:rPr>
                <w:rStyle w:val="Strong"/>
                <w:rFonts w:ascii="Verdana" w:hAnsi="Verdana"/>
                <w:sz w:val="20"/>
                <w:szCs w:val="20"/>
                <w:u w:val="single"/>
              </w:rPr>
              <w:t>Future knowledge:</w:t>
            </w:r>
            <w:r w:rsidRPr="00C41D78">
              <w:rPr>
                <w:rStyle w:val="ui-provider"/>
                <w:rFonts w:ascii="Verdana" w:hAnsi="Verdana"/>
                <w:i/>
                <w:iCs/>
                <w:sz w:val="20"/>
                <w:szCs w:val="20"/>
              </w:rPr>
              <w:t xml:space="preserve"> What specifically will pupils learn in the future that is relevant to this unit?</w:t>
            </w:r>
          </w:p>
        </w:tc>
      </w:tr>
      <w:tr w:rsidR="00014BC9" w:rsidRPr="00C41D78" w14:paraId="64914508" w14:textId="77777777" w:rsidTr="00CF324E">
        <w:trPr>
          <w:trHeight w:val="454"/>
        </w:trPr>
        <w:tc>
          <w:tcPr>
            <w:tcW w:w="12613" w:type="dxa"/>
            <w:gridSpan w:val="7"/>
            <w:shd w:val="clear" w:color="auto" w:fill="9CC2E5" w:themeFill="accent5" w:themeFillTint="99"/>
            <w:vAlign w:val="center"/>
          </w:tcPr>
          <w:p w14:paraId="1F1E5E78" w14:textId="47916301" w:rsidR="00CD20FA" w:rsidRPr="00C41D78" w:rsidRDefault="00CD20FA" w:rsidP="00CD20FA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 xml:space="preserve">Identifying plants and their parts is a </w:t>
            </w:r>
            <w:r w:rsidR="009019FA" w:rsidRPr="00C41D78">
              <w:rPr>
                <w:rFonts w:ascii="Verdana" w:hAnsi="Verdana"/>
                <w:color w:val="000000"/>
                <w:sz w:val="20"/>
                <w:szCs w:val="20"/>
              </w:rPr>
              <w:t>biology</w:t>
            </w: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 xml:space="preserve"> topic, building on children’s early experiences in Foundation Stage.</w:t>
            </w:r>
          </w:p>
          <w:p w14:paraId="718E9885" w14:textId="77777777" w:rsidR="00014BC9" w:rsidRPr="00C41D78" w:rsidRDefault="00CF4C3D" w:rsidP="004C3AC5">
            <w:pPr>
              <w:numPr>
                <w:ilvl w:val="0"/>
                <w:numId w:val="38"/>
              </w:numPr>
              <w:spacing w:after="140"/>
              <w:ind w:left="714" w:hanging="357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T</w:t>
            </w:r>
            <w:r w:rsidR="00205098" w:rsidRPr="00C41D78">
              <w:rPr>
                <w:rFonts w:ascii="Verdana" w:hAnsi="Verdana"/>
                <w:color w:val="000000"/>
                <w:sz w:val="20"/>
                <w:szCs w:val="20"/>
              </w:rPr>
              <w:t>o explore the natural world around them, making observations and drawing pictures of plants (EYFS framework; ELG The Natural World)</w:t>
            </w:r>
          </w:p>
          <w:p w14:paraId="7B958A33" w14:textId="67518AA7" w:rsidR="004C3AC5" w:rsidRPr="00C41D78" w:rsidRDefault="004C3AC5" w:rsidP="004C3AC5">
            <w:pPr>
              <w:spacing w:after="140"/>
              <w:ind w:left="714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9932" w:type="dxa"/>
            <w:gridSpan w:val="3"/>
            <w:shd w:val="clear" w:color="auto" w:fill="A8D08D" w:themeFill="accent6" w:themeFillTint="99"/>
            <w:vAlign w:val="center"/>
          </w:tcPr>
          <w:p w14:paraId="5EC6F5F0" w14:textId="77777777" w:rsidR="001B041D" w:rsidRPr="00C41D78" w:rsidRDefault="001B041D" w:rsidP="001B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This prepares children for later learning:</w:t>
            </w:r>
          </w:p>
          <w:p w14:paraId="40D3F29F" w14:textId="13173C83" w:rsidR="0074650B" w:rsidRPr="00C41D78" w:rsidRDefault="004A692F" w:rsidP="0074650B">
            <w:pPr>
              <w:numPr>
                <w:ilvl w:val="0"/>
                <w:numId w:val="38"/>
              </w:numPr>
              <w:spacing w:after="120"/>
              <w:ind w:left="714" w:hanging="357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P</w:t>
            </w:r>
            <w:r w:rsidR="0074650B" w:rsidRPr="00C41D78">
              <w:rPr>
                <w:rFonts w:ascii="Verdana" w:hAnsi="Verdana"/>
                <w:color w:val="000000"/>
                <w:sz w:val="20"/>
                <w:szCs w:val="20"/>
              </w:rPr>
              <w:t>rocess and conditions of growth of plants (Year 2 Biology – Plants).</w:t>
            </w:r>
          </w:p>
          <w:p w14:paraId="32E3B486" w14:textId="0000BB8D" w:rsidR="00014BC9" w:rsidRPr="00C41D78" w:rsidRDefault="00014BC9" w:rsidP="00746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E5788" w:rsidRPr="00C41D78" w14:paraId="332D7155" w14:textId="77777777" w:rsidTr="00CF324E">
        <w:trPr>
          <w:trHeight w:val="454"/>
        </w:trPr>
        <w:tc>
          <w:tcPr>
            <w:tcW w:w="248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C41D78" w:rsidRDefault="002E5788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C41D78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Lesson Sequence</w:t>
            </w:r>
          </w:p>
        </w:tc>
        <w:tc>
          <w:tcPr>
            <w:tcW w:w="10128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C41D78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C41D78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Key Knowledge</w:t>
            </w:r>
          </w:p>
        </w:tc>
        <w:tc>
          <w:tcPr>
            <w:tcW w:w="9932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C41D78" w:rsidRDefault="002E5788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C41D78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Key Skills</w:t>
            </w:r>
          </w:p>
        </w:tc>
      </w:tr>
      <w:tr w:rsidR="00C41D78" w:rsidRPr="00C41D78" w14:paraId="7428F7FE" w14:textId="77777777" w:rsidTr="00CF324E">
        <w:trPr>
          <w:trHeight w:val="180"/>
        </w:trPr>
        <w:tc>
          <w:tcPr>
            <w:tcW w:w="2485" w:type="dxa"/>
            <w:gridSpan w:val="2"/>
            <w:shd w:val="clear" w:color="auto" w:fill="FFFFFF" w:themeFill="background1"/>
          </w:tcPr>
          <w:p w14:paraId="716196FA" w14:textId="11E64390" w:rsidR="00C41D78" w:rsidRPr="00C41D78" w:rsidRDefault="00C41D78" w:rsidP="005728F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What wild and garden plants can we find around our school?</w:t>
            </w:r>
          </w:p>
        </w:tc>
        <w:tc>
          <w:tcPr>
            <w:tcW w:w="10128" w:type="dxa"/>
            <w:gridSpan w:val="5"/>
            <w:shd w:val="clear" w:color="auto" w:fill="FFFFFF" w:themeFill="background1"/>
            <w:vAlign w:val="center"/>
          </w:tcPr>
          <w:p w14:paraId="1ABD311E" w14:textId="77777777" w:rsidR="00C41D78" w:rsidRPr="00C41D78" w:rsidRDefault="00C41D78" w:rsidP="00270AC6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Wild and garden plants can be found around the school and locality, including flowering plants, and these can be identified and named.</w:t>
            </w:r>
          </w:p>
          <w:p w14:paraId="34F7EBBA" w14:textId="49BA97BF" w:rsidR="00C41D78" w:rsidRPr="00C41D78" w:rsidRDefault="00C41D78" w:rsidP="00431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932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0D1A875B" w14:textId="77777777" w:rsidR="00C41D78" w:rsidRPr="00C41D78" w:rsidRDefault="00C41D78" w:rsidP="00E910A3">
            <w:pPr>
              <w:spacing w:before="120" w:after="120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Working scientifically</w:t>
            </w:r>
          </w:p>
          <w:p w14:paraId="4DC75E63" w14:textId="6E101280" w:rsidR="00C41D78" w:rsidRPr="00C41D78" w:rsidRDefault="00C41D78" w:rsidP="00E910A3">
            <w:pPr>
              <w:rPr>
                <w:rFonts w:ascii="Verdana" w:hAnsi="Verdana"/>
                <w:bCs/>
                <w:color w:val="262626"/>
                <w:sz w:val="20"/>
                <w:szCs w:val="20"/>
              </w:rPr>
            </w:pPr>
            <w:r w:rsidRPr="00C41D78">
              <w:rPr>
                <w:rFonts w:ascii="Verdana" w:hAnsi="Verdana"/>
                <w:bCs/>
                <w:sz w:val="20"/>
                <w:szCs w:val="20"/>
              </w:rPr>
              <w:t>Skills children will learn, use, and develop</w:t>
            </w:r>
          </w:p>
          <w:p w14:paraId="747CDBDF" w14:textId="77777777" w:rsidR="00C41D78" w:rsidRPr="00C41D78" w:rsidRDefault="00C41D78" w:rsidP="00E910A3">
            <w:pPr>
              <w:numPr>
                <w:ilvl w:val="0"/>
                <w:numId w:val="26"/>
              </w:numPr>
              <w:rPr>
                <w:rFonts w:ascii="Verdana" w:hAnsi="Verdana"/>
                <w:bCs/>
                <w:color w:val="262626"/>
                <w:sz w:val="20"/>
                <w:szCs w:val="20"/>
              </w:rPr>
            </w:pPr>
            <w:r w:rsidRPr="00C41D78">
              <w:rPr>
                <w:rFonts w:ascii="Verdana" w:hAnsi="Verdana"/>
                <w:bCs/>
                <w:color w:val="262626"/>
                <w:sz w:val="20"/>
                <w:szCs w:val="20"/>
              </w:rPr>
              <w:t>Observing closely [using simple equipment].</w:t>
            </w:r>
          </w:p>
          <w:p w14:paraId="4B1BE719" w14:textId="77777777" w:rsidR="00C41D78" w:rsidRPr="00C41D78" w:rsidRDefault="00C41D78" w:rsidP="00E910A3">
            <w:pPr>
              <w:numPr>
                <w:ilvl w:val="0"/>
                <w:numId w:val="26"/>
              </w:numPr>
              <w:spacing w:after="140"/>
              <w:rPr>
                <w:rFonts w:ascii="Verdana" w:hAnsi="Verdana"/>
                <w:bCs/>
                <w:color w:val="262626"/>
                <w:sz w:val="20"/>
                <w:szCs w:val="20"/>
              </w:rPr>
            </w:pPr>
            <w:r w:rsidRPr="00C41D78">
              <w:rPr>
                <w:rFonts w:ascii="Verdana" w:hAnsi="Verdana"/>
                <w:bCs/>
                <w:color w:val="262626"/>
                <w:sz w:val="20"/>
                <w:szCs w:val="20"/>
              </w:rPr>
              <w:t>Identifying and classifying.</w:t>
            </w:r>
          </w:p>
          <w:p w14:paraId="02290020" w14:textId="77777777" w:rsidR="00C41D78" w:rsidRPr="00C41D78" w:rsidRDefault="00C41D78" w:rsidP="00E910A3">
            <w:pPr>
              <w:spacing w:after="140"/>
              <w:ind w:left="360"/>
              <w:rPr>
                <w:rFonts w:ascii="Verdana" w:hAnsi="Verdana"/>
                <w:bCs/>
                <w:color w:val="262626"/>
                <w:sz w:val="20"/>
                <w:szCs w:val="20"/>
              </w:rPr>
            </w:pPr>
          </w:p>
          <w:p w14:paraId="7D82DC21" w14:textId="77777777" w:rsidR="00C41D78" w:rsidRPr="00C41D78" w:rsidRDefault="00C41D78" w:rsidP="00E910A3">
            <w:pPr>
              <w:spacing w:after="140"/>
              <w:ind w:left="360"/>
              <w:rPr>
                <w:rFonts w:ascii="Verdana" w:hAnsi="Verdana"/>
                <w:bCs/>
                <w:color w:val="262626"/>
                <w:sz w:val="20"/>
                <w:szCs w:val="20"/>
              </w:rPr>
            </w:pPr>
          </w:p>
          <w:p w14:paraId="76FD49A6" w14:textId="77777777" w:rsidR="00C41D78" w:rsidRPr="00C41D78" w:rsidRDefault="00C41D78" w:rsidP="00E910A3">
            <w:pPr>
              <w:spacing w:after="140"/>
              <w:ind w:left="360"/>
              <w:rPr>
                <w:rFonts w:ascii="Verdana" w:hAnsi="Verdana"/>
                <w:bCs/>
                <w:color w:val="262626"/>
                <w:sz w:val="20"/>
                <w:szCs w:val="20"/>
              </w:rPr>
            </w:pPr>
          </w:p>
          <w:p w14:paraId="087D9529" w14:textId="318EDEE6" w:rsidR="00C41D78" w:rsidRPr="00C41D78" w:rsidRDefault="00C41D78" w:rsidP="00E910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sz w:val="20"/>
                <w:szCs w:val="20"/>
              </w:rPr>
              <w:t>Knowledge about science children will learn:</w:t>
            </w:r>
          </w:p>
          <w:p w14:paraId="54CFE8A9" w14:textId="77777777" w:rsidR="00C41D78" w:rsidRPr="00C41D78" w:rsidRDefault="00C41D78" w:rsidP="00E910A3">
            <w:pPr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color w:val="262626"/>
                <w:sz w:val="20"/>
                <w:szCs w:val="20"/>
              </w:rPr>
              <w:t>They will develop an understanding of the following types of enquiry: identifying and classifying and observing over time.</w:t>
            </w:r>
          </w:p>
          <w:p w14:paraId="471D8006" w14:textId="4E099C20" w:rsidR="00C41D78" w:rsidRPr="00C41D78" w:rsidRDefault="00C41D78" w:rsidP="00E910A3">
            <w:pPr>
              <w:rPr>
                <w:rFonts w:ascii="Verdana" w:hAnsi="Verdana"/>
                <w:color w:val="262626"/>
                <w:sz w:val="20"/>
                <w:szCs w:val="20"/>
              </w:rPr>
            </w:pPr>
            <w:r w:rsidRPr="00C41D78">
              <w:rPr>
                <w:rFonts w:ascii="Verdana" w:hAnsi="Verdana"/>
                <w:color w:val="262626"/>
                <w:sz w:val="20"/>
                <w:szCs w:val="20"/>
              </w:rPr>
              <w:t xml:space="preserve">They will learn that scientists build explanations about the natural world by </w:t>
            </w:r>
            <w:r w:rsidRPr="00C41D78">
              <w:rPr>
                <w:rFonts w:ascii="Verdana" w:hAnsi="Verdana"/>
                <w:sz w:val="20"/>
                <w:szCs w:val="20"/>
              </w:rPr>
              <w:t xml:space="preserve">making observations and collecting, analysing, and interpreting data to test their ideas, and that </w:t>
            </w: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they identify links, patterns, and relationships.</w:t>
            </w:r>
          </w:p>
          <w:p w14:paraId="261AFB57" w14:textId="0CB114DB" w:rsidR="00C41D78" w:rsidRPr="00C41D78" w:rsidRDefault="00C41D78" w:rsidP="00E910A3">
            <w:pPr>
              <w:pStyle w:val="NoSpacing"/>
              <w:rPr>
                <w:rFonts w:ascii="Verdana" w:hAnsi="Verdana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C41D78" w:rsidRPr="00C41D78" w14:paraId="3AB3CEC6" w14:textId="77777777" w:rsidTr="00CF324E">
        <w:trPr>
          <w:trHeight w:val="176"/>
        </w:trPr>
        <w:tc>
          <w:tcPr>
            <w:tcW w:w="2485" w:type="dxa"/>
            <w:gridSpan w:val="2"/>
            <w:shd w:val="clear" w:color="auto" w:fill="FFFFFF" w:themeFill="background1"/>
          </w:tcPr>
          <w:p w14:paraId="62BEBEBC" w14:textId="7BED4368" w:rsidR="00C41D78" w:rsidRPr="00C41D78" w:rsidRDefault="00C41D78" w:rsidP="005728F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What parts of a plant grow above the ground?</w:t>
            </w:r>
          </w:p>
        </w:tc>
        <w:tc>
          <w:tcPr>
            <w:tcW w:w="10128" w:type="dxa"/>
            <w:gridSpan w:val="5"/>
            <w:shd w:val="clear" w:color="auto" w:fill="FFFFFF" w:themeFill="background1"/>
            <w:vAlign w:val="center"/>
          </w:tcPr>
          <w:p w14:paraId="2EB8DC94" w14:textId="77777777" w:rsidR="00C41D78" w:rsidRPr="00C41D78" w:rsidRDefault="00C41D78" w:rsidP="0007281E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The names of the parts of a flowering plant that grow above the ground are the stem, leaf, and flower.</w:t>
            </w:r>
          </w:p>
          <w:p w14:paraId="3121F01F" w14:textId="3B966979" w:rsidR="00C41D78" w:rsidRPr="00C41D78" w:rsidRDefault="00C41D78" w:rsidP="00F1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932" w:type="dxa"/>
            <w:gridSpan w:val="3"/>
            <w:vMerge/>
            <w:shd w:val="clear" w:color="auto" w:fill="E2EFD9" w:themeFill="accent6" w:themeFillTint="33"/>
            <w:vAlign w:val="center"/>
          </w:tcPr>
          <w:p w14:paraId="7E05AC66" w14:textId="0FD4A9BF" w:rsidR="00C41D78" w:rsidRPr="00C41D78" w:rsidRDefault="00C41D78" w:rsidP="00E910A3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41D78" w:rsidRPr="00C41D78" w14:paraId="5527DB13" w14:textId="77777777" w:rsidTr="00CF324E">
        <w:trPr>
          <w:trHeight w:val="176"/>
        </w:trPr>
        <w:tc>
          <w:tcPr>
            <w:tcW w:w="2485" w:type="dxa"/>
            <w:gridSpan w:val="2"/>
            <w:shd w:val="clear" w:color="auto" w:fill="FFFFFF" w:themeFill="background1"/>
          </w:tcPr>
          <w:p w14:paraId="34214D11" w14:textId="6ED21D84" w:rsidR="00C41D78" w:rsidRPr="00C41D78" w:rsidRDefault="00C41D78" w:rsidP="005728F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What part of a plant grows under the ground?</w:t>
            </w:r>
          </w:p>
        </w:tc>
        <w:tc>
          <w:tcPr>
            <w:tcW w:w="10128" w:type="dxa"/>
            <w:gridSpan w:val="5"/>
            <w:shd w:val="clear" w:color="auto" w:fill="FFFFFF" w:themeFill="background1"/>
            <w:vAlign w:val="center"/>
          </w:tcPr>
          <w:p w14:paraId="1868DCCA" w14:textId="77777777" w:rsidR="00C41D78" w:rsidRPr="00C41D78" w:rsidRDefault="00C41D78" w:rsidP="005A757A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Roots grow under the ground and different plants have different roots.</w:t>
            </w:r>
          </w:p>
          <w:p w14:paraId="7C966322" w14:textId="20709100" w:rsidR="00C41D78" w:rsidRPr="00C41D78" w:rsidRDefault="00C41D78" w:rsidP="009A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932" w:type="dxa"/>
            <w:gridSpan w:val="3"/>
            <w:vMerge/>
            <w:shd w:val="clear" w:color="auto" w:fill="E2EFD9" w:themeFill="accent6" w:themeFillTint="33"/>
            <w:vAlign w:val="center"/>
          </w:tcPr>
          <w:p w14:paraId="30660703" w14:textId="77777777" w:rsidR="00C41D78" w:rsidRPr="00C41D78" w:rsidRDefault="00C41D78" w:rsidP="007D4873">
            <w:pPr>
              <w:pStyle w:val="NoSpacing"/>
              <w:numPr>
                <w:ilvl w:val="0"/>
                <w:numId w:val="6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41D78" w:rsidRPr="00C41D78" w14:paraId="1156DC59" w14:textId="77777777" w:rsidTr="00CF324E">
        <w:trPr>
          <w:trHeight w:val="176"/>
        </w:trPr>
        <w:tc>
          <w:tcPr>
            <w:tcW w:w="2485" w:type="dxa"/>
            <w:gridSpan w:val="2"/>
            <w:shd w:val="clear" w:color="auto" w:fill="FFFFFF" w:themeFill="background1"/>
          </w:tcPr>
          <w:p w14:paraId="08E28F73" w14:textId="4AFD0B22" w:rsidR="00C41D78" w:rsidRPr="00C41D78" w:rsidRDefault="00C41D78" w:rsidP="005728F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Why are trees plants?</w:t>
            </w:r>
          </w:p>
        </w:tc>
        <w:tc>
          <w:tcPr>
            <w:tcW w:w="10128" w:type="dxa"/>
            <w:gridSpan w:val="5"/>
            <w:shd w:val="clear" w:color="auto" w:fill="FFFFFF" w:themeFill="background1"/>
            <w:vAlign w:val="center"/>
          </w:tcPr>
          <w:p w14:paraId="45EB338A" w14:textId="77777777" w:rsidR="00C41D78" w:rsidRPr="00C41D78" w:rsidRDefault="00C41D78" w:rsidP="00F92584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Trees are plants which have roots, stems, leaves and most have flowers. There are differences between deciduous and evergreen trees.</w:t>
            </w:r>
          </w:p>
          <w:p w14:paraId="76A5E82B" w14:textId="61AB8C17" w:rsidR="00C41D78" w:rsidRPr="00C41D78" w:rsidRDefault="00C41D78" w:rsidP="00A6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932" w:type="dxa"/>
            <w:gridSpan w:val="3"/>
            <w:vMerge/>
            <w:shd w:val="clear" w:color="auto" w:fill="E2EFD9" w:themeFill="accent6" w:themeFillTint="33"/>
            <w:vAlign w:val="center"/>
          </w:tcPr>
          <w:p w14:paraId="55C8BF11" w14:textId="77777777" w:rsidR="00C41D78" w:rsidRPr="00C41D78" w:rsidRDefault="00C41D78" w:rsidP="007D4873">
            <w:pPr>
              <w:pStyle w:val="NoSpacing"/>
              <w:numPr>
                <w:ilvl w:val="0"/>
                <w:numId w:val="6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41D78" w:rsidRPr="00C41D78" w14:paraId="59E32CE5" w14:textId="77777777" w:rsidTr="00CF324E">
        <w:trPr>
          <w:trHeight w:val="176"/>
        </w:trPr>
        <w:tc>
          <w:tcPr>
            <w:tcW w:w="2485" w:type="dxa"/>
            <w:gridSpan w:val="2"/>
            <w:shd w:val="clear" w:color="auto" w:fill="FFFFFF" w:themeFill="background1"/>
          </w:tcPr>
          <w:p w14:paraId="63A8142A" w14:textId="2F833571" w:rsidR="00C41D78" w:rsidRPr="00C41D78" w:rsidRDefault="00C41D78" w:rsidP="005728F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lastRenderedPageBreak/>
              <w:t>What are the similarities and differences between plants that have flowers?</w:t>
            </w:r>
          </w:p>
        </w:tc>
        <w:tc>
          <w:tcPr>
            <w:tcW w:w="10128" w:type="dxa"/>
            <w:gridSpan w:val="5"/>
            <w:shd w:val="clear" w:color="auto" w:fill="FFFFFF" w:themeFill="background1"/>
            <w:vAlign w:val="center"/>
          </w:tcPr>
          <w:p w14:paraId="60FE5E60" w14:textId="77777777" w:rsidR="00C41D78" w:rsidRPr="00C41D78" w:rsidRDefault="00C41D78" w:rsidP="006D3939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There are similarities and differences between flowering plants.</w:t>
            </w:r>
          </w:p>
          <w:p w14:paraId="421A6B92" w14:textId="19777AFE" w:rsidR="00C41D78" w:rsidRPr="00C41D78" w:rsidRDefault="00C41D78" w:rsidP="006D3939">
            <w:pPr>
              <w:spacing w:before="120" w:after="120" w:line="288" w:lineRule="auto"/>
              <w:rPr>
                <w:rFonts w:ascii="Verdana" w:hAnsi="Verdana"/>
                <w:color w:val="000000"/>
                <w:sz w:val="20"/>
                <w:szCs w:val="20"/>
                <w:highlight w:val="white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 xml:space="preserve">There is no need to grow plants in Year 1. The focus should be on gaining a wide knowledge of plants growing locally and the differences and similarities between their stems, roots, </w:t>
            </w:r>
            <w:proofErr w:type="gramStart"/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leaves</w:t>
            </w:r>
            <w:proofErr w:type="gramEnd"/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 xml:space="preserve"> and flowers. The fruit of a plant does not need to be a teaching point but may be observed by children. Teaching in subsequent year groups will address the functions of plant parts, </w:t>
            </w:r>
            <w:proofErr w:type="gramStart"/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fruits</w:t>
            </w:r>
            <w:proofErr w:type="gramEnd"/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 xml:space="preserve"> and conditions for growth.</w:t>
            </w:r>
          </w:p>
        </w:tc>
        <w:tc>
          <w:tcPr>
            <w:tcW w:w="9932" w:type="dxa"/>
            <w:gridSpan w:val="3"/>
            <w:vMerge/>
            <w:shd w:val="clear" w:color="auto" w:fill="E2EFD9" w:themeFill="accent6" w:themeFillTint="33"/>
            <w:vAlign w:val="center"/>
          </w:tcPr>
          <w:p w14:paraId="0A9D917D" w14:textId="77777777" w:rsidR="00C41D78" w:rsidRPr="00C41D78" w:rsidRDefault="00C41D78" w:rsidP="007D4873">
            <w:pPr>
              <w:pStyle w:val="NoSpacing"/>
              <w:numPr>
                <w:ilvl w:val="0"/>
                <w:numId w:val="6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41D78" w:rsidRPr="00C41D78" w14:paraId="6CD250C7" w14:textId="77777777" w:rsidTr="00CF324E">
        <w:trPr>
          <w:trHeight w:val="176"/>
        </w:trPr>
        <w:tc>
          <w:tcPr>
            <w:tcW w:w="2485" w:type="dxa"/>
            <w:gridSpan w:val="2"/>
            <w:shd w:val="clear" w:color="auto" w:fill="FFFFFF" w:themeFill="background1"/>
          </w:tcPr>
          <w:p w14:paraId="59C19AFE" w14:textId="6B263F66" w:rsidR="00C41D78" w:rsidRPr="00C41D78" w:rsidRDefault="00C41D78" w:rsidP="005728FD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Assessment</w:t>
            </w:r>
          </w:p>
        </w:tc>
        <w:tc>
          <w:tcPr>
            <w:tcW w:w="10128" w:type="dxa"/>
            <w:gridSpan w:val="5"/>
            <w:shd w:val="clear" w:color="auto" w:fill="FFFFFF" w:themeFill="background1"/>
            <w:vAlign w:val="center"/>
          </w:tcPr>
          <w:p w14:paraId="192B5729" w14:textId="77777777" w:rsidR="00C41D78" w:rsidRPr="00C41D78" w:rsidRDefault="00C41D78" w:rsidP="006D3939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Snapshot 2: Name that Part!</w:t>
            </w:r>
          </w:p>
          <w:p w14:paraId="7363F61C" w14:textId="486E7D9E" w:rsidR="00C41D78" w:rsidRPr="00C41D78" w:rsidRDefault="00C41D78" w:rsidP="006D3939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sz w:val="20"/>
                <w:szCs w:val="20"/>
              </w:rPr>
              <w:t xml:space="preserve">Curriculum statement is achieved if the child: Can identify parts of a variety of plants, including recognising that a tree’s trunk is like the stem of other plants. Can locate the flowers, </w:t>
            </w:r>
            <w:proofErr w:type="gramStart"/>
            <w:r w:rsidRPr="00C41D78">
              <w:rPr>
                <w:rFonts w:ascii="Verdana" w:hAnsi="Verdana"/>
                <w:sz w:val="20"/>
                <w:szCs w:val="20"/>
              </w:rPr>
              <w:t>stems</w:t>
            </w:r>
            <w:proofErr w:type="gramEnd"/>
            <w:r w:rsidRPr="00C41D78">
              <w:rPr>
                <w:rFonts w:ascii="Verdana" w:hAnsi="Verdana"/>
                <w:sz w:val="20"/>
                <w:szCs w:val="20"/>
              </w:rPr>
              <w:t xml:space="preserve"> and leaves on different types of plant. Can explain in simple terms that plants have roots, even when they can’t be seen.</w:t>
            </w:r>
          </w:p>
        </w:tc>
        <w:tc>
          <w:tcPr>
            <w:tcW w:w="9932" w:type="dxa"/>
            <w:gridSpan w:val="3"/>
            <w:vMerge/>
            <w:shd w:val="clear" w:color="auto" w:fill="E2EFD9" w:themeFill="accent6" w:themeFillTint="33"/>
            <w:vAlign w:val="center"/>
          </w:tcPr>
          <w:p w14:paraId="5CE58954" w14:textId="77777777" w:rsidR="00C41D78" w:rsidRPr="00C41D78" w:rsidRDefault="00C41D78" w:rsidP="007D4873">
            <w:pPr>
              <w:pStyle w:val="NoSpacing"/>
              <w:numPr>
                <w:ilvl w:val="0"/>
                <w:numId w:val="6"/>
              </w:num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E5788" w:rsidRPr="00C41D78" w14:paraId="56E6303D" w14:textId="77777777" w:rsidTr="001A5285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C41D78" w:rsidRDefault="002E5788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C41D78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u w:val="single"/>
              </w:rPr>
              <w:t>Themes and links</w:t>
            </w:r>
          </w:p>
        </w:tc>
      </w:tr>
      <w:tr w:rsidR="002E5788" w:rsidRPr="00C41D78" w14:paraId="775441FC" w14:textId="77777777" w:rsidTr="00CF324E">
        <w:trPr>
          <w:trHeight w:val="454"/>
        </w:trPr>
        <w:tc>
          <w:tcPr>
            <w:tcW w:w="2014" w:type="dxa"/>
            <w:shd w:val="clear" w:color="auto" w:fill="9CC2E5" w:themeFill="accent5" w:themeFillTint="99"/>
            <w:vAlign w:val="center"/>
          </w:tcPr>
          <w:p w14:paraId="57D5683B" w14:textId="51E84F18" w:rsidR="002E5788" w:rsidRPr="00C41D78" w:rsidRDefault="00CE39DE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41D78">
              <w:rPr>
                <w:rFonts w:ascii="Verdana" w:hAnsi="Verdana" w:cstheme="minorBidi"/>
                <w:b/>
                <w:bCs/>
                <w:sz w:val="20"/>
                <w:szCs w:val="20"/>
              </w:rPr>
              <w:t>Themes (types of enquiry)</w:t>
            </w:r>
          </w:p>
        </w:tc>
        <w:tc>
          <w:tcPr>
            <w:tcW w:w="15512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C41D78" w:rsidRDefault="002E5788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41D78">
              <w:rPr>
                <w:rFonts w:ascii="Verdana" w:hAnsi="Verdana" w:cstheme="minorHAnsi"/>
                <w:b/>
                <w:sz w:val="20"/>
                <w:szCs w:val="20"/>
              </w:rPr>
              <w:t>Where these are covered</w:t>
            </w:r>
            <w:r w:rsidR="00296816" w:rsidRPr="00C41D78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019" w:type="dxa"/>
            <w:gridSpan w:val="2"/>
            <w:shd w:val="clear" w:color="auto" w:fill="9CC2E5" w:themeFill="accent5" w:themeFillTint="99"/>
            <w:vAlign w:val="center"/>
          </w:tcPr>
          <w:p w14:paraId="4570114B" w14:textId="42AA4C59" w:rsidR="002E5788" w:rsidRPr="00C41D78" w:rsidRDefault="002E5788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41D78">
              <w:rPr>
                <w:rFonts w:ascii="Verdana" w:hAnsi="Verdana" w:cstheme="minorHAnsi"/>
                <w:b/>
                <w:sz w:val="20"/>
                <w:szCs w:val="20"/>
              </w:rPr>
              <w:t xml:space="preserve">Links across the </w:t>
            </w:r>
            <w:r w:rsidR="001A5285" w:rsidRPr="00C41D78">
              <w:rPr>
                <w:rFonts w:ascii="Verdana" w:hAnsi="Verdana" w:cstheme="minorHAnsi"/>
                <w:b/>
                <w:sz w:val="20"/>
                <w:szCs w:val="20"/>
              </w:rPr>
              <w:t>Science</w:t>
            </w:r>
            <w:r w:rsidRPr="00C41D78">
              <w:rPr>
                <w:rFonts w:ascii="Verdana" w:hAnsi="Verdana" w:cstheme="minorHAnsi"/>
                <w:b/>
                <w:sz w:val="20"/>
                <w:szCs w:val="20"/>
              </w:rPr>
              <w:t xml:space="preserve"> curriculum</w:t>
            </w:r>
          </w:p>
        </w:tc>
      </w:tr>
      <w:tr w:rsidR="00C41D78" w:rsidRPr="00C41D78" w14:paraId="419C1B9A" w14:textId="77777777" w:rsidTr="00CF324E">
        <w:trPr>
          <w:trHeight w:val="783"/>
        </w:trPr>
        <w:tc>
          <w:tcPr>
            <w:tcW w:w="2014" w:type="dxa"/>
            <w:shd w:val="clear" w:color="auto" w:fill="DEEAF6" w:themeFill="accent5" w:themeFillTint="33"/>
            <w:vAlign w:val="center"/>
          </w:tcPr>
          <w:p w14:paraId="76745548" w14:textId="439F2139" w:rsidR="00C41D78" w:rsidRPr="00C41D78" w:rsidRDefault="00C41D78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41D78">
              <w:rPr>
                <w:rFonts w:ascii="Verdana" w:hAnsi="Verdana" w:cstheme="minorHAnsi"/>
                <w:b/>
                <w:sz w:val="20"/>
                <w:szCs w:val="20"/>
              </w:rPr>
              <w:t>Observing closely (using simple equipment)</w:t>
            </w:r>
          </w:p>
        </w:tc>
        <w:tc>
          <w:tcPr>
            <w:tcW w:w="15512" w:type="dxa"/>
            <w:gridSpan w:val="7"/>
            <w:shd w:val="clear" w:color="auto" w:fill="DEEAF6" w:themeFill="accent5" w:themeFillTint="33"/>
          </w:tcPr>
          <w:p w14:paraId="68D37F24" w14:textId="77777777" w:rsidR="00C41D78" w:rsidRPr="00C41D78" w:rsidRDefault="00C41D78" w:rsidP="00B93957">
            <w:pPr>
              <w:spacing w:before="60" w:after="24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Lessons 1, 2, 3 and 4</w:t>
            </w:r>
          </w:p>
          <w:p w14:paraId="6F827359" w14:textId="30760C87" w:rsidR="00C41D78" w:rsidRPr="00C41D78" w:rsidRDefault="00C41D78" w:rsidP="00CE00A2">
            <w:pPr>
              <w:spacing w:before="60" w:after="24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Can describe observations using sensory and context-specific vocabulary (such as colour, size, roughness) for the different parts of the plant)</w:t>
            </w:r>
          </w:p>
          <w:p w14:paraId="67F8AB5B" w14:textId="0412DE2B" w:rsidR="00C41D78" w:rsidRPr="00C41D78" w:rsidRDefault="00C41D78" w:rsidP="00CE00A2">
            <w:pPr>
              <w:spacing w:before="60" w:after="240"/>
              <w:rPr>
                <w:rFonts w:ascii="Verdana" w:hAnsi="Verdana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Can make some of their observations using magnifiers.</w:t>
            </w:r>
          </w:p>
        </w:tc>
        <w:tc>
          <w:tcPr>
            <w:tcW w:w="5019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03"/>
              <w:gridCol w:w="3845"/>
            </w:tblGrid>
            <w:tr w:rsidR="00C41D78" w:rsidRPr="00C41D78" w14:paraId="1F02DE4A" w14:textId="77777777" w:rsidTr="00095A32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C41D78" w:rsidRPr="00C41D78" w:rsidRDefault="00C41D78" w:rsidP="00C41D78">
                  <w:r w:rsidRPr="00C41D78">
                    <w:t>EYFS</w:t>
                  </w:r>
                </w:p>
              </w:tc>
              <w:tc>
                <w:tcPr>
                  <w:tcW w:w="3903" w:type="dxa"/>
                  <w:shd w:val="clear" w:color="auto" w:fill="FFFFFF" w:themeFill="background1"/>
                  <w:vAlign w:val="center"/>
                </w:tcPr>
                <w:p w14:paraId="343CE3FB" w14:textId="25818D60" w:rsidR="00C41D78" w:rsidRPr="00C41D78" w:rsidRDefault="00C41D78" w:rsidP="00C41D78">
                  <w:pPr>
                    <w:rPr>
                      <w:color w:val="000000" w:themeColor="text1"/>
                    </w:rPr>
                  </w:pPr>
                </w:p>
              </w:tc>
            </w:tr>
            <w:tr w:rsidR="00C41D78" w:rsidRPr="00C41D78" w14:paraId="23023F09" w14:textId="77777777" w:rsidTr="00095A32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53C8977B" w14:textId="2838FE82" w:rsidR="00C41D78" w:rsidRPr="00C41D78" w:rsidRDefault="00C41D78" w:rsidP="00C41D78">
                  <w:r w:rsidRPr="00C41D78">
                    <w:t>1</w:t>
                  </w:r>
                </w:p>
              </w:tc>
              <w:tc>
                <w:tcPr>
                  <w:tcW w:w="3903" w:type="dxa"/>
                  <w:shd w:val="clear" w:color="auto" w:fill="FFFFFF" w:themeFill="background1"/>
                  <w:vAlign w:val="center"/>
                </w:tcPr>
                <w:p w14:paraId="5168228C" w14:textId="78CE82EC" w:rsidR="00C41D78" w:rsidRPr="00C41D78" w:rsidRDefault="00C41D78" w:rsidP="00C41D78"/>
              </w:tc>
            </w:tr>
            <w:tr w:rsidR="00C41D78" w:rsidRPr="00C41D78" w14:paraId="7D88C722" w14:textId="77777777" w:rsidTr="00095A32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C41D78" w:rsidRPr="00C41D78" w:rsidRDefault="00C41D78" w:rsidP="00C41D78">
                  <w:r w:rsidRPr="00C41D78">
                    <w:t>2</w:t>
                  </w:r>
                </w:p>
              </w:tc>
              <w:tc>
                <w:tcPr>
                  <w:tcW w:w="3903" w:type="dxa"/>
                  <w:shd w:val="clear" w:color="auto" w:fill="FFFFFF" w:themeFill="background1"/>
                  <w:vAlign w:val="center"/>
                </w:tcPr>
                <w:p w14:paraId="063006EE" w14:textId="38D6185F" w:rsidR="00C41D78" w:rsidRPr="00C41D78" w:rsidRDefault="00C41D78" w:rsidP="00C41D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</w:t>
                  </w:r>
                  <w:r w:rsidRPr="00C41D78">
                    <w:rPr>
                      <w:color w:val="000000"/>
                    </w:rPr>
                    <w:t>bserve and describe how seeds and bulbs grow into mature plants.</w:t>
                  </w:r>
                </w:p>
                <w:p w14:paraId="1793008C" w14:textId="1DF4F76B" w:rsidR="00C41D78" w:rsidRPr="00C41D78" w:rsidRDefault="00C41D78" w:rsidP="00C41D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</w:t>
                  </w:r>
                  <w:r w:rsidRPr="00C41D78">
                    <w:rPr>
                      <w:color w:val="000000"/>
                    </w:rPr>
                    <w:t>ind out and describe how plants need water, light, and a suitable temperature to grow and stay healthy.</w:t>
                  </w:r>
                </w:p>
              </w:tc>
            </w:tr>
            <w:tr w:rsidR="00C41D78" w:rsidRPr="00C41D78" w14:paraId="0E9C6646" w14:textId="77777777" w:rsidTr="00095A32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C41D78" w:rsidRPr="00C41D78" w:rsidRDefault="00C41D78" w:rsidP="00C41D78">
                  <w:r w:rsidRPr="00C41D78">
                    <w:t>3</w:t>
                  </w:r>
                </w:p>
              </w:tc>
              <w:tc>
                <w:tcPr>
                  <w:tcW w:w="3903" w:type="dxa"/>
                  <w:shd w:val="clear" w:color="auto" w:fill="FFFFFF" w:themeFill="background1"/>
                  <w:vAlign w:val="center"/>
                </w:tcPr>
                <w:p w14:paraId="146CCCC7" w14:textId="1A52DA96" w:rsidR="00C41D78" w:rsidRPr="00C41D78" w:rsidRDefault="00C41D78" w:rsidP="00C41D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</w:t>
                  </w:r>
                  <w:r w:rsidRPr="00C41D78">
                    <w:rPr>
                      <w:color w:val="000000"/>
                    </w:rPr>
                    <w:t>dentify and describe the functions of different parts of flowering plants: roots, stem/trunk, leaves [and flowers].</w:t>
                  </w:r>
                </w:p>
                <w:p w14:paraId="2CF89901" w14:textId="2D94E886" w:rsidR="00C41D78" w:rsidRPr="00C41D78" w:rsidRDefault="00C41D78" w:rsidP="00C41D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</w:t>
                  </w:r>
                  <w:r w:rsidRPr="00C41D78">
                    <w:rPr>
                      <w:color w:val="000000"/>
                    </w:rPr>
                    <w:t>xplore the requirements of plants for life and growth (air, light, water, nutrients from soil, and room to grow) and how they vary from plant to plant.</w:t>
                  </w:r>
                </w:p>
                <w:p w14:paraId="5812835E" w14:textId="62B8B0C4" w:rsidR="00C41D78" w:rsidRPr="00C41D78" w:rsidRDefault="00C41D78" w:rsidP="00C41D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</w:t>
                  </w:r>
                  <w:r w:rsidRPr="00C41D78">
                    <w:rPr>
                      <w:color w:val="000000"/>
                    </w:rPr>
                    <w:t>nvestigate the way in which water is transported within plants.</w:t>
                  </w:r>
                </w:p>
                <w:p w14:paraId="240FD649" w14:textId="6FA444ED" w:rsidR="00C41D78" w:rsidRPr="00C41D78" w:rsidRDefault="00C41D78" w:rsidP="00C41D78">
                  <w:r>
                    <w:t>E</w:t>
                  </w:r>
                  <w:r w:rsidRPr="00C41D78">
                    <w:t>xplore the part that flowers play in the life cycle of flowering plants, including pollination, seed formation and seed dispersal.</w:t>
                  </w:r>
                </w:p>
              </w:tc>
            </w:tr>
            <w:tr w:rsidR="00C41D78" w:rsidRPr="00C41D78" w14:paraId="7F663591" w14:textId="77777777" w:rsidTr="00095A32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C41D78" w:rsidRPr="00C41D78" w:rsidRDefault="00C41D78" w:rsidP="00C41D78">
                  <w:r w:rsidRPr="00C41D78">
                    <w:t>4</w:t>
                  </w:r>
                </w:p>
              </w:tc>
              <w:tc>
                <w:tcPr>
                  <w:tcW w:w="3903" w:type="dxa"/>
                  <w:shd w:val="clear" w:color="auto" w:fill="FFFFFF" w:themeFill="background1"/>
                  <w:vAlign w:val="center"/>
                </w:tcPr>
                <w:p w14:paraId="6C57CD27" w14:textId="6A72E5F0" w:rsidR="00C41D78" w:rsidRPr="00C41D78" w:rsidRDefault="00C41D78" w:rsidP="00C41D78">
                  <w:pPr>
                    <w:rPr>
                      <w:bCs/>
                    </w:rPr>
                  </w:pPr>
                </w:p>
              </w:tc>
            </w:tr>
            <w:tr w:rsidR="00C41D78" w:rsidRPr="00C41D78" w14:paraId="0076AF1B" w14:textId="77777777" w:rsidTr="00095A32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C41D78" w:rsidRPr="00C41D78" w:rsidRDefault="00C41D78" w:rsidP="00C41D78">
                  <w:r w:rsidRPr="00C41D78">
                    <w:t>5</w:t>
                  </w:r>
                </w:p>
              </w:tc>
              <w:tc>
                <w:tcPr>
                  <w:tcW w:w="3903" w:type="dxa"/>
                  <w:shd w:val="clear" w:color="auto" w:fill="FFFFFF" w:themeFill="background1"/>
                  <w:vAlign w:val="center"/>
                </w:tcPr>
                <w:p w14:paraId="28131E1B" w14:textId="4597FE49" w:rsidR="00C41D78" w:rsidRPr="00C41D78" w:rsidRDefault="00B974FA" w:rsidP="00C41D78">
                  <w:r>
                    <w:t>D</w:t>
                  </w:r>
                  <w:r w:rsidR="00C41D78" w:rsidRPr="00C41D78">
                    <w:t>escribe the life process of reproduction in some plants.</w:t>
                  </w:r>
                </w:p>
              </w:tc>
            </w:tr>
            <w:tr w:rsidR="00C41D78" w:rsidRPr="00C41D78" w14:paraId="60D7940D" w14:textId="77777777" w:rsidTr="00095A32">
              <w:trPr>
                <w:trHeight w:val="545"/>
              </w:trPr>
              <w:tc>
                <w:tcPr>
                  <w:tcW w:w="745" w:type="dxa"/>
                  <w:vAlign w:val="center"/>
                </w:tcPr>
                <w:p w14:paraId="6428423F" w14:textId="45C61D2E" w:rsidR="00C41D78" w:rsidRPr="00C41D78" w:rsidRDefault="00C41D78" w:rsidP="00C41D78">
                  <w:r w:rsidRPr="00C41D78">
                    <w:t>6</w:t>
                  </w:r>
                </w:p>
              </w:tc>
              <w:tc>
                <w:tcPr>
                  <w:tcW w:w="3903" w:type="dxa"/>
                  <w:shd w:val="clear" w:color="auto" w:fill="FFFFFF" w:themeFill="background1"/>
                  <w:vAlign w:val="center"/>
                </w:tcPr>
                <w:p w14:paraId="778267DD" w14:textId="16F45BB6" w:rsidR="00C41D78" w:rsidRPr="00C41D78" w:rsidRDefault="00C41D78" w:rsidP="00C41D78">
                  <w:pPr>
                    <w:rPr>
                      <w:color w:val="000000"/>
                    </w:rPr>
                  </w:pPr>
                </w:p>
              </w:tc>
            </w:tr>
          </w:tbl>
          <w:p w14:paraId="49579FD9" w14:textId="77777777" w:rsidR="00C41D78" w:rsidRPr="00C41D78" w:rsidRDefault="00C41D78" w:rsidP="00C41D78"/>
        </w:tc>
      </w:tr>
      <w:tr w:rsidR="00C41D78" w:rsidRPr="00C41D78" w14:paraId="3AF51A36" w14:textId="77777777" w:rsidTr="00CF324E">
        <w:trPr>
          <w:trHeight w:val="784"/>
        </w:trPr>
        <w:tc>
          <w:tcPr>
            <w:tcW w:w="2014" w:type="dxa"/>
            <w:shd w:val="clear" w:color="auto" w:fill="DEEAF6" w:themeFill="accent5" w:themeFillTint="33"/>
            <w:vAlign w:val="center"/>
          </w:tcPr>
          <w:p w14:paraId="28C523BA" w14:textId="5C347A96" w:rsidR="00C41D78" w:rsidRPr="00C41D78" w:rsidRDefault="00C41D78" w:rsidP="002E578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41D78">
              <w:rPr>
                <w:rFonts w:ascii="Verdana" w:hAnsi="Verdana" w:cstheme="minorHAnsi"/>
                <w:b/>
                <w:sz w:val="20"/>
                <w:szCs w:val="20"/>
              </w:rPr>
              <w:t xml:space="preserve">Identifying and classifying </w:t>
            </w:r>
          </w:p>
        </w:tc>
        <w:tc>
          <w:tcPr>
            <w:tcW w:w="15512" w:type="dxa"/>
            <w:gridSpan w:val="7"/>
            <w:shd w:val="clear" w:color="auto" w:fill="DEEAF6" w:themeFill="accent5" w:themeFillTint="33"/>
          </w:tcPr>
          <w:p w14:paraId="42387BA9" w14:textId="77777777" w:rsidR="00C41D78" w:rsidRPr="00C41D78" w:rsidRDefault="00C41D78" w:rsidP="00E910A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Lesson 1, 4 and 5</w:t>
            </w:r>
          </w:p>
          <w:p w14:paraId="1AD7C3CE" w14:textId="77777777" w:rsidR="00C41D78" w:rsidRPr="00C41D78" w:rsidRDefault="00C41D78" w:rsidP="00E910A3">
            <w:pPr>
              <w:rPr>
                <w:rFonts w:ascii="Verdana" w:hAnsi="Verdana"/>
                <w:sz w:val="20"/>
                <w:szCs w:val="20"/>
              </w:rPr>
            </w:pPr>
          </w:p>
          <w:p w14:paraId="31719D76" w14:textId="739356C1" w:rsidR="00C41D78" w:rsidRPr="00C41D78" w:rsidRDefault="00C41D78" w:rsidP="00926B0D">
            <w:pPr>
              <w:spacing w:before="60" w:after="24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Can identify at least one wild and one garden plant from the school grounds</w:t>
            </w:r>
          </w:p>
          <w:p w14:paraId="6EB28D48" w14:textId="61E1533D" w:rsidR="00C41D78" w:rsidRPr="00C41D78" w:rsidRDefault="00C41D78" w:rsidP="00926B0D">
            <w:pPr>
              <w:spacing w:before="60" w:after="24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Can identify trees growing locally using pictures of leaves</w:t>
            </w:r>
          </w:p>
          <w:p w14:paraId="2DF8592F" w14:textId="6CBA40EC" w:rsidR="00C41D78" w:rsidRPr="00C41D78" w:rsidRDefault="00C41D78" w:rsidP="00926B0D">
            <w:pPr>
              <w:rPr>
                <w:rFonts w:ascii="Verdana" w:hAnsi="Verdana" w:cstheme="minorHAnsi"/>
                <w:sz w:val="20"/>
                <w:szCs w:val="20"/>
              </w:rPr>
            </w:pPr>
            <w:r w:rsidRPr="00C41D78">
              <w:rPr>
                <w:rFonts w:ascii="Verdana" w:hAnsi="Verdana"/>
                <w:color w:val="000000"/>
                <w:sz w:val="20"/>
                <w:szCs w:val="20"/>
              </w:rPr>
              <w:t>Can identify the different plants parts of a made-up plant has come from</w:t>
            </w:r>
          </w:p>
        </w:tc>
        <w:tc>
          <w:tcPr>
            <w:tcW w:w="5019" w:type="dxa"/>
            <w:gridSpan w:val="2"/>
            <w:vMerge/>
            <w:shd w:val="clear" w:color="auto" w:fill="DEEAF6" w:themeFill="accent5" w:themeFillTint="33"/>
            <w:vAlign w:val="center"/>
          </w:tcPr>
          <w:p w14:paraId="2B8225E9" w14:textId="77777777" w:rsidR="00C41D78" w:rsidRPr="00C41D78" w:rsidRDefault="00C41D78" w:rsidP="0073025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905D400" w14:textId="77777777" w:rsidR="00812345" w:rsidRPr="00C41D78" w:rsidRDefault="00812345" w:rsidP="00812345">
      <w:pPr>
        <w:rPr>
          <w:rFonts w:ascii="Verdana" w:hAnsi="Verdana"/>
          <w:sz w:val="20"/>
          <w:szCs w:val="20"/>
          <w:u w:val="single"/>
        </w:rPr>
      </w:pPr>
    </w:p>
    <w:sectPr w:rsidR="00812345" w:rsidRPr="00C41D78" w:rsidSect="005441F7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F8B5" w14:textId="77777777" w:rsidR="00FD28E4" w:rsidRDefault="00FD28E4" w:rsidP="006312C2">
      <w:r>
        <w:separator/>
      </w:r>
    </w:p>
  </w:endnote>
  <w:endnote w:type="continuationSeparator" w:id="0">
    <w:p w14:paraId="56150E50" w14:textId="77777777" w:rsidR="00FD28E4" w:rsidRDefault="00FD28E4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B3B19" w14:textId="77777777" w:rsidR="00FD28E4" w:rsidRDefault="00FD28E4" w:rsidP="006312C2">
      <w:r>
        <w:separator/>
      </w:r>
    </w:p>
  </w:footnote>
  <w:footnote w:type="continuationSeparator" w:id="0">
    <w:p w14:paraId="37986CB3" w14:textId="77777777" w:rsidR="00FD28E4" w:rsidRDefault="00FD28E4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D6446"/>
    <w:multiLevelType w:val="multilevel"/>
    <w:tmpl w:val="3D8A3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1F4043"/>
    <w:multiLevelType w:val="multilevel"/>
    <w:tmpl w:val="0750C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BD2495"/>
    <w:multiLevelType w:val="multilevel"/>
    <w:tmpl w:val="55E6B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BA5B7B"/>
    <w:multiLevelType w:val="multilevel"/>
    <w:tmpl w:val="018E1414"/>
    <w:lvl w:ilvl="0">
      <w:start w:val="1"/>
      <w:numFmt w:val="bullet"/>
      <w:pStyle w:val="Style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0904EC"/>
    <w:multiLevelType w:val="multilevel"/>
    <w:tmpl w:val="0E52E066"/>
    <w:lvl w:ilvl="0">
      <w:start w:val="1"/>
      <w:numFmt w:val="bullet"/>
      <w:pStyle w:val="Number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C6A4F"/>
    <w:multiLevelType w:val="multilevel"/>
    <w:tmpl w:val="4A1A47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85C68"/>
    <w:multiLevelType w:val="multilevel"/>
    <w:tmpl w:val="7C6CD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8857D88"/>
    <w:multiLevelType w:val="multilevel"/>
    <w:tmpl w:val="4E602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8D32A1C"/>
    <w:multiLevelType w:val="multilevel"/>
    <w:tmpl w:val="4D423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8A115D"/>
    <w:multiLevelType w:val="multilevel"/>
    <w:tmpl w:val="B3425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981911"/>
    <w:multiLevelType w:val="multilevel"/>
    <w:tmpl w:val="9EB65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2F4104"/>
    <w:multiLevelType w:val="hybridMultilevel"/>
    <w:tmpl w:val="CCAED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56C83"/>
    <w:multiLevelType w:val="hybridMultilevel"/>
    <w:tmpl w:val="73203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457FD8"/>
    <w:multiLevelType w:val="multilevel"/>
    <w:tmpl w:val="AF2E1DF0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trike w:val="0"/>
        <w:dstrike w:val="0"/>
        <w:color w:val="0B0C0C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D165E52"/>
    <w:multiLevelType w:val="hybridMultilevel"/>
    <w:tmpl w:val="8928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944F56"/>
    <w:multiLevelType w:val="hybridMultilevel"/>
    <w:tmpl w:val="CD92E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450A31"/>
    <w:multiLevelType w:val="hybridMultilevel"/>
    <w:tmpl w:val="90800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921A5A"/>
    <w:multiLevelType w:val="hybridMultilevel"/>
    <w:tmpl w:val="3F340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6416AE"/>
    <w:multiLevelType w:val="multilevel"/>
    <w:tmpl w:val="8AC40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BAF464E"/>
    <w:multiLevelType w:val="multilevel"/>
    <w:tmpl w:val="DFCAC5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7C67502D"/>
    <w:multiLevelType w:val="multilevel"/>
    <w:tmpl w:val="38EC0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F13F51"/>
    <w:multiLevelType w:val="multilevel"/>
    <w:tmpl w:val="B5225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8158000">
    <w:abstractNumId w:val="11"/>
  </w:num>
  <w:num w:numId="2" w16cid:durableId="204342426">
    <w:abstractNumId w:val="32"/>
  </w:num>
  <w:num w:numId="3" w16cid:durableId="1186598762">
    <w:abstractNumId w:val="25"/>
  </w:num>
  <w:num w:numId="4" w16cid:durableId="1817139107">
    <w:abstractNumId w:val="21"/>
  </w:num>
  <w:num w:numId="5" w16cid:durableId="62533727">
    <w:abstractNumId w:val="35"/>
  </w:num>
  <w:num w:numId="6" w16cid:durableId="86732394">
    <w:abstractNumId w:val="17"/>
  </w:num>
  <w:num w:numId="7" w16cid:durableId="1456874659">
    <w:abstractNumId w:val="10"/>
  </w:num>
  <w:num w:numId="8" w16cid:durableId="1548029895">
    <w:abstractNumId w:val="16"/>
  </w:num>
  <w:num w:numId="9" w16cid:durableId="1426463644">
    <w:abstractNumId w:val="31"/>
  </w:num>
  <w:num w:numId="10" w16cid:durableId="464547468">
    <w:abstractNumId w:val="30"/>
  </w:num>
  <w:num w:numId="11" w16cid:durableId="1026828645">
    <w:abstractNumId w:val="28"/>
  </w:num>
  <w:num w:numId="12" w16cid:durableId="329990707">
    <w:abstractNumId w:val="22"/>
  </w:num>
  <w:num w:numId="13" w16cid:durableId="43794501">
    <w:abstractNumId w:val="6"/>
  </w:num>
  <w:num w:numId="14" w16cid:durableId="53506491">
    <w:abstractNumId w:val="34"/>
  </w:num>
  <w:num w:numId="15" w16cid:durableId="648751892">
    <w:abstractNumId w:val="29"/>
  </w:num>
  <w:num w:numId="16" w16cid:durableId="968784275">
    <w:abstractNumId w:val="0"/>
  </w:num>
  <w:num w:numId="17" w16cid:durableId="1985160547">
    <w:abstractNumId w:val="19"/>
  </w:num>
  <w:num w:numId="18" w16cid:durableId="1574663116">
    <w:abstractNumId w:val="8"/>
  </w:num>
  <w:num w:numId="19" w16cid:durableId="550850431">
    <w:abstractNumId w:val="39"/>
  </w:num>
  <w:num w:numId="20" w16cid:durableId="2015181197">
    <w:abstractNumId w:val="18"/>
  </w:num>
  <w:num w:numId="21" w16cid:durableId="154876855">
    <w:abstractNumId w:val="40"/>
  </w:num>
  <w:num w:numId="22" w16cid:durableId="1595671713">
    <w:abstractNumId w:val="26"/>
  </w:num>
  <w:num w:numId="23" w16cid:durableId="91826917">
    <w:abstractNumId w:val="20"/>
  </w:num>
  <w:num w:numId="24" w16cid:durableId="1010910486">
    <w:abstractNumId w:val="2"/>
  </w:num>
  <w:num w:numId="25" w16cid:durableId="1558709143">
    <w:abstractNumId w:val="37"/>
  </w:num>
  <w:num w:numId="26" w16cid:durableId="91824779">
    <w:abstractNumId w:val="1"/>
  </w:num>
  <w:num w:numId="27" w16cid:durableId="2083092430">
    <w:abstractNumId w:val="33"/>
  </w:num>
  <w:num w:numId="28" w16cid:durableId="1761875214">
    <w:abstractNumId w:val="24"/>
  </w:num>
  <w:num w:numId="29" w16cid:durableId="1468401102">
    <w:abstractNumId w:val="12"/>
  </w:num>
  <w:num w:numId="30" w16cid:durableId="2070615873">
    <w:abstractNumId w:val="3"/>
  </w:num>
  <w:num w:numId="31" w16cid:durableId="2006474475">
    <w:abstractNumId w:val="41"/>
  </w:num>
  <w:num w:numId="32" w16cid:durableId="2044209738">
    <w:abstractNumId w:val="4"/>
  </w:num>
  <w:num w:numId="33" w16cid:durableId="313801371">
    <w:abstractNumId w:val="23"/>
  </w:num>
  <w:num w:numId="34" w16cid:durableId="550842866">
    <w:abstractNumId w:val="14"/>
  </w:num>
  <w:num w:numId="35" w16cid:durableId="797376918">
    <w:abstractNumId w:val="5"/>
  </w:num>
  <w:num w:numId="36" w16cid:durableId="1021276667">
    <w:abstractNumId w:val="15"/>
  </w:num>
  <w:num w:numId="37" w16cid:durableId="230703050">
    <w:abstractNumId w:val="27"/>
  </w:num>
  <w:num w:numId="38" w16cid:durableId="1842771742">
    <w:abstractNumId w:val="38"/>
  </w:num>
  <w:num w:numId="39" w16cid:durableId="637876085">
    <w:abstractNumId w:val="7"/>
  </w:num>
  <w:num w:numId="40" w16cid:durableId="2147044598">
    <w:abstractNumId w:val="13"/>
  </w:num>
  <w:num w:numId="41" w16cid:durableId="1679237699">
    <w:abstractNumId w:val="36"/>
  </w:num>
  <w:num w:numId="42" w16cid:durableId="1297292674">
    <w:abstractNumId w:val="9"/>
  </w:num>
  <w:num w:numId="43" w16cid:durableId="17788661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3FC0"/>
    <w:rsid w:val="00014BC9"/>
    <w:rsid w:val="00021F38"/>
    <w:rsid w:val="0003117E"/>
    <w:rsid w:val="00064C19"/>
    <w:rsid w:val="000663CA"/>
    <w:rsid w:val="0007281E"/>
    <w:rsid w:val="00082A15"/>
    <w:rsid w:val="00095A32"/>
    <w:rsid w:val="000A039D"/>
    <w:rsid w:val="000A0E61"/>
    <w:rsid w:val="000B176B"/>
    <w:rsid w:val="000B4901"/>
    <w:rsid w:val="000C2BC4"/>
    <w:rsid w:val="000D0DB9"/>
    <w:rsid w:val="000E5B73"/>
    <w:rsid w:val="000E78F6"/>
    <w:rsid w:val="00102049"/>
    <w:rsid w:val="00124BB7"/>
    <w:rsid w:val="00126FA5"/>
    <w:rsid w:val="00141947"/>
    <w:rsid w:val="001434C8"/>
    <w:rsid w:val="00166F7B"/>
    <w:rsid w:val="00170D72"/>
    <w:rsid w:val="0018433F"/>
    <w:rsid w:val="001A5285"/>
    <w:rsid w:val="001A5AA3"/>
    <w:rsid w:val="001B041D"/>
    <w:rsid w:val="001C2312"/>
    <w:rsid w:val="001D3995"/>
    <w:rsid w:val="001F403F"/>
    <w:rsid w:val="00205098"/>
    <w:rsid w:val="0021591D"/>
    <w:rsid w:val="0024425B"/>
    <w:rsid w:val="00247F9A"/>
    <w:rsid w:val="00251104"/>
    <w:rsid w:val="00254027"/>
    <w:rsid w:val="00270AC6"/>
    <w:rsid w:val="00296816"/>
    <w:rsid w:val="002B0E22"/>
    <w:rsid w:val="002B7889"/>
    <w:rsid w:val="002C6733"/>
    <w:rsid w:val="002C7D79"/>
    <w:rsid w:val="002D10FB"/>
    <w:rsid w:val="002D35F9"/>
    <w:rsid w:val="002E4203"/>
    <w:rsid w:val="002E5788"/>
    <w:rsid w:val="002F1DFC"/>
    <w:rsid w:val="00303F37"/>
    <w:rsid w:val="00305357"/>
    <w:rsid w:val="00317DAF"/>
    <w:rsid w:val="003227D5"/>
    <w:rsid w:val="00335949"/>
    <w:rsid w:val="00342307"/>
    <w:rsid w:val="003447C2"/>
    <w:rsid w:val="00355537"/>
    <w:rsid w:val="003635BF"/>
    <w:rsid w:val="0036368D"/>
    <w:rsid w:val="003801F5"/>
    <w:rsid w:val="00380F39"/>
    <w:rsid w:val="003810D7"/>
    <w:rsid w:val="003A0A95"/>
    <w:rsid w:val="003B72CC"/>
    <w:rsid w:val="003C58F2"/>
    <w:rsid w:val="003D22B7"/>
    <w:rsid w:val="00430B8F"/>
    <w:rsid w:val="004315D4"/>
    <w:rsid w:val="00440F51"/>
    <w:rsid w:val="004451B6"/>
    <w:rsid w:val="00461521"/>
    <w:rsid w:val="004A60C4"/>
    <w:rsid w:val="004A692F"/>
    <w:rsid w:val="004A6C82"/>
    <w:rsid w:val="004B12FE"/>
    <w:rsid w:val="004B6816"/>
    <w:rsid w:val="004C3AC5"/>
    <w:rsid w:val="004C5BBD"/>
    <w:rsid w:val="004D2E1A"/>
    <w:rsid w:val="004D3952"/>
    <w:rsid w:val="004D5456"/>
    <w:rsid w:val="004E5593"/>
    <w:rsid w:val="00504142"/>
    <w:rsid w:val="00526EC3"/>
    <w:rsid w:val="005277EF"/>
    <w:rsid w:val="00531195"/>
    <w:rsid w:val="005441F7"/>
    <w:rsid w:val="005457F9"/>
    <w:rsid w:val="00560F11"/>
    <w:rsid w:val="00564D79"/>
    <w:rsid w:val="0056797E"/>
    <w:rsid w:val="005728FD"/>
    <w:rsid w:val="005860EB"/>
    <w:rsid w:val="00590228"/>
    <w:rsid w:val="005907D8"/>
    <w:rsid w:val="00596B47"/>
    <w:rsid w:val="005A757A"/>
    <w:rsid w:val="005B4BC9"/>
    <w:rsid w:val="005B7E77"/>
    <w:rsid w:val="005D399F"/>
    <w:rsid w:val="005E4F7B"/>
    <w:rsid w:val="005F2609"/>
    <w:rsid w:val="006234D9"/>
    <w:rsid w:val="006312C2"/>
    <w:rsid w:val="006316BE"/>
    <w:rsid w:val="00636597"/>
    <w:rsid w:val="00651A51"/>
    <w:rsid w:val="00653F08"/>
    <w:rsid w:val="00663586"/>
    <w:rsid w:val="00694330"/>
    <w:rsid w:val="00695190"/>
    <w:rsid w:val="006A0592"/>
    <w:rsid w:val="006A29C0"/>
    <w:rsid w:val="006A6FEE"/>
    <w:rsid w:val="006B0E81"/>
    <w:rsid w:val="006B2355"/>
    <w:rsid w:val="006B4ED2"/>
    <w:rsid w:val="006D3939"/>
    <w:rsid w:val="006E1490"/>
    <w:rsid w:val="006F0A32"/>
    <w:rsid w:val="006F4290"/>
    <w:rsid w:val="006F5C32"/>
    <w:rsid w:val="00700D8B"/>
    <w:rsid w:val="00704A0B"/>
    <w:rsid w:val="00730250"/>
    <w:rsid w:val="00731F43"/>
    <w:rsid w:val="00733894"/>
    <w:rsid w:val="007349E3"/>
    <w:rsid w:val="00742229"/>
    <w:rsid w:val="007424E9"/>
    <w:rsid w:val="0074650B"/>
    <w:rsid w:val="0075051F"/>
    <w:rsid w:val="0079105D"/>
    <w:rsid w:val="00792688"/>
    <w:rsid w:val="00795F2C"/>
    <w:rsid w:val="007A1046"/>
    <w:rsid w:val="007A5A70"/>
    <w:rsid w:val="007C1D9A"/>
    <w:rsid w:val="007D4873"/>
    <w:rsid w:val="007E0216"/>
    <w:rsid w:val="007E22DC"/>
    <w:rsid w:val="007E44BC"/>
    <w:rsid w:val="007E6C1A"/>
    <w:rsid w:val="007E6E78"/>
    <w:rsid w:val="007F1AE3"/>
    <w:rsid w:val="007F4AF2"/>
    <w:rsid w:val="00812345"/>
    <w:rsid w:val="00826A6B"/>
    <w:rsid w:val="00826B5C"/>
    <w:rsid w:val="008278A0"/>
    <w:rsid w:val="00830206"/>
    <w:rsid w:val="00846C67"/>
    <w:rsid w:val="00846C6C"/>
    <w:rsid w:val="0085426D"/>
    <w:rsid w:val="0086758B"/>
    <w:rsid w:val="00887CEE"/>
    <w:rsid w:val="008A102C"/>
    <w:rsid w:val="008C27F8"/>
    <w:rsid w:val="008E5318"/>
    <w:rsid w:val="008E55A4"/>
    <w:rsid w:val="008F1958"/>
    <w:rsid w:val="008F1A74"/>
    <w:rsid w:val="009001F1"/>
    <w:rsid w:val="009019FA"/>
    <w:rsid w:val="00912DA9"/>
    <w:rsid w:val="00915809"/>
    <w:rsid w:val="009203C0"/>
    <w:rsid w:val="00926B0D"/>
    <w:rsid w:val="00926F05"/>
    <w:rsid w:val="00933986"/>
    <w:rsid w:val="0095517A"/>
    <w:rsid w:val="0096677D"/>
    <w:rsid w:val="00974D62"/>
    <w:rsid w:val="00976482"/>
    <w:rsid w:val="00995916"/>
    <w:rsid w:val="009A1419"/>
    <w:rsid w:val="009A2C3A"/>
    <w:rsid w:val="009A6EF4"/>
    <w:rsid w:val="009B2AF9"/>
    <w:rsid w:val="009C2C32"/>
    <w:rsid w:val="009C57E3"/>
    <w:rsid w:val="009D017F"/>
    <w:rsid w:val="009E2CA1"/>
    <w:rsid w:val="00A15C80"/>
    <w:rsid w:val="00A276CF"/>
    <w:rsid w:val="00A27F9D"/>
    <w:rsid w:val="00A432A5"/>
    <w:rsid w:val="00A44E36"/>
    <w:rsid w:val="00A51BAE"/>
    <w:rsid w:val="00A60A26"/>
    <w:rsid w:val="00A62B63"/>
    <w:rsid w:val="00A66A75"/>
    <w:rsid w:val="00A671B0"/>
    <w:rsid w:val="00AA3940"/>
    <w:rsid w:val="00AC2809"/>
    <w:rsid w:val="00AC2E40"/>
    <w:rsid w:val="00AD077F"/>
    <w:rsid w:val="00AD507D"/>
    <w:rsid w:val="00AF5EC0"/>
    <w:rsid w:val="00AF7EB9"/>
    <w:rsid w:val="00B06845"/>
    <w:rsid w:val="00B13606"/>
    <w:rsid w:val="00B148A4"/>
    <w:rsid w:val="00B17317"/>
    <w:rsid w:val="00B23E87"/>
    <w:rsid w:val="00B24909"/>
    <w:rsid w:val="00B26D04"/>
    <w:rsid w:val="00B55525"/>
    <w:rsid w:val="00B7078A"/>
    <w:rsid w:val="00B70B29"/>
    <w:rsid w:val="00B756BE"/>
    <w:rsid w:val="00B853E9"/>
    <w:rsid w:val="00B854BE"/>
    <w:rsid w:val="00B865BC"/>
    <w:rsid w:val="00B93957"/>
    <w:rsid w:val="00B95A44"/>
    <w:rsid w:val="00B973F9"/>
    <w:rsid w:val="00B974FA"/>
    <w:rsid w:val="00B9787D"/>
    <w:rsid w:val="00BA631C"/>
    <w:rsid w:val="00BC6E97"/>
    <w:rsid w:val="00BF3124"/>
    <w:rsid w:val="00C01A9C"/>
    <w:rsid w:val="00C0594A"/>
    <w:rsid w:val="00C16A14"/>
    <w:rsid w:val="00C2718E"/>
    <w:rsid w:val="00C27399"/>
    <w:rsid w:val="00C41D78"/>
    <w:rsid w:val="00C45C68"/>
    <w:rsid w:val="00C45D59"/>
    <w:rsid w:val="00C46B8C"/>
    <w:rsid w:val="00C54A44"/>
    <w:rsid w:val="00C56E9F"/>
    <w:rsid w:val="00C77F6B"/>
    <w:rsid w:val="00C90BF9"/>
    <w:rsid w:val="00C9166A"/>
    <w:rsid w:val="00C9305D"/>
    <w:rsid w:val="00C96166"/>
    <w:rsid w:val="00C965D3"/>
    <w:rsid w:val="00CA5A7A"/>
    <w:rsid w:val="00CA6871"/>
    <w:rsid w:val="00CD20FA"/>
    <w:rsid w:val="00CD6124"/>
    <w:rsid w:val="00CE00A2"/>
    <w:rsid w:val="00CE39DE"/>
    <w:rsid w:val="00CF324E"/>
    <w:rsid w:val="00CF4C3D"/>
    <w:rsid w:val="00D12A39"/>
    <w:rsid w:val="00D17652"/>
    <w:rsid w:val="00D17653"/>
    <w:rsid w:val="00D32ACD"/>
    <w:rsid w:val="00D3426A"/>
    <w:rsid w:val="00D424E5"/>
    <w:rsid w:val="00D4271E"/>
    <w:rsid w:val="00D475F8"/>
    <w:rsid w:val="00D51453"/>
    <w:rsid w:val="00D5747B"/>
    <w:rsid w:val="00D774E4"/>
    <w:rsid w:val="00DC3A5C"/>
    <w:rsid w:val="00DD06B8"/>
    <w:rsid w:val="00DD1DE4"/>
    <w:rsid w:val="00DD78F4"/>
    <w:rsid w:val="00DE3A7E"/>
    <w:rsid w:val="00DF3A0B"/>
    <w:rsid w:val="00DF7E8A"/>
    <w:rsid w:val="00E02A9B"/>
    <w:rsid w:val="00E16553"/>
    <w:rsid w:val="00E255C0"/>
    <w:rsid w:val="00E3679F"/>
    <w:rsid w:val="00E37647"/>
    <w:rsid w:val="00E37FC7"/>
    <w:rsid w:val="00E407D6"/>
    <w:rsid w:val="00E456F9"/>
    <w:rsid w:val="00E51E40"/>
    <w:rsid w:val="00E51ED8"/>
    <w:rsid w:val="00E55B37"/>
    <w:rsid w:val="00E62E8E"/>
    <w:rsid w:val="00E70745"/>
    <w:rsid w:val="00E728B0"/>
    <w:rsid w:val="00E80F0D"/>
    <w:rsid w:val="00E910A3"/>
    <w:rsid w:val="00E930CB"/>
    <w:rsid w:val="00E95C2F"/>
    <w:rsid w:val="00E96278"/>
    <w:rsid w:val="00ED2B27"/>
    <w:rsid w:val="00F05154"/>
    <w:rsid w:val="00F13E61"/>
    <w:rsid w:val="00F15B79"/>
    <w:rsid w:val="00F35BB5"/>
    <w:rsid w:val="00F51B1B"/>
    <w:rsid w:val="00F57575"/>
    <w:rsid w:val="00F63F06"/>
    <w:rsid w:val="00F64F3D"/>
    <w:rsid w:val="00F715B5"/>
    <w:rsid w:val="00F77CD9"/>
    <w:rsid w:val="00F9197F"/>
    <w:rsid w:val="00F92584"/>
    <w:rsid w:val="00F95BF5"/>
    <w:rsid w:val="00FB3D22"/>
    <w:rsid w:val="00FC1040"/>
    <w:rsid w:val="00FC2F8F"/>
    <w:rsid w:val="00F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2COL">
    <w:name w:val="TEXT 2 COL"/>
    <w:qFormat/>
    <w:rsid w:val="00355537"/>
    <w:pPr>
      <w:spacing w:before="60" w:after="0" w:line="240" w:lineRule="auto"/>
    </w:pPr>
    <w:rPr>
      <w:rFonts w:ascii="Arial" w:eastAsia="Times New Roman" w:hAnsi="Arial" w:cs="SyntaxLTStd-Roman"/>
      <w:color w:val="000000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91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910A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4425B"/>
  </w:style>
  <w:style w:type="character" w:styleId="Strong">
    <w:name w:val="Strong"/>
    <w:basedOn w:val="DefaultParagraphFont"/>
    <w:uiPriority w:val="22"/>
    <w:qFormat/>
    <w:rsid w:val="0024425B"/>
    <w:rPr>
      <w:b/>
      <w:bCs/>
    </w:rPr>
  </w:style>
  <w:style w:type="paragraph" w:customStyle="1" w:styleId="Style1">
    <w:name w:val="Style1"/>
    <w:basedOn w:val="Normal"/>
    <w:qFormat/>
    <w:rsid w:val="00DD78F4"/>
    <w:pPr>
      <w:numPr>
        <w:numId w:val="32"/>
      </w:numPr>
    </w:pPr>
    <w:rPr>
      <w:rFonts w:ascii="Calibri" w:eastAsia="Calibri" w:hAnsi="Calibri" w:cs="Calibri"/>
      <w:color w:val="0D0D0D" w:themeColor="text1" w:themeTint="F2"/>
      <w:sz w:val="22"/>
      <w:szCs w:val="22"/>
      <w:lang w:eastAsia="en-IN"/>
    </w:rPr>
  </w:style>
  <w:style w:type="paragraph" w:customStyle="1" w:styleId="Numbers">
    <w:name w:val="Numbers"/>
    <w:basedOn w:val="Normal"/>
    <w:qFormat/>
    <w:rsid w:val="00E16553"/>
    <w:pPr>
      <w:numPr>
        <w:numId w:val="35"/>
      </w:numPr>
      <w:spacing w:after="120"/>
      <w:contextualSpacing/>
    </w:pPr>
    <w:rPr>
      <w:rFonts w:ascii="Calibri" w:eastAsia="Calibri" w:hAnsi="Calibri" w:cs="Calibri"/>
      <w:color w:val="0D0D0D" w:themeColor="text1" w:themeTint="F2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4BB29EB1-D8A8-465B-80FE-4D57C31B2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16F87-8ABB-4E40-8D8D-ACFAABA202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793B0-01A6-4F5F-93F9-66F26E30054E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Sharon Campbell</cp:lastModifiedBy>
  <cp:revision>63</cp:revision>
  <cp:lastPrinted>2021-11-23T15:59:00Z</cp:lastPrinted>
  <dcterms:created xsi:type="dcterms:W3CDTF">2024-02-28T13:02:00Z</dcterms:created>
  <dcterms:modified xsi:type="dcterms:W3CDTF">2024-05-22T18:24:00Z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