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38FDFE0"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DE4380">
        <w:rPr>
          <w:rFonts w:ascii="Verdana" w:hAnsi="Verdana" w:cstheme="minorHAnsi"/>
          <w:b/>
          <w:sz w:val="32"/>
          <w:szCs w:val="28"/>
          <w:u w:val="single"/>
        </w:rPr>
        <w:t>Medium Term Plan – Autumn Term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865"/>
        <w:gridCol w:w="2395"/>
        <w:gridCol w:w="416"/>
        <w:gridCol w:w="2811"/>
        <w:gridCol w:w="1791"/>
        <w:gridCol w:w="1021"/>
        <w:gridCol w:w="1371"/>
        <w:gridCol w:w="1440"/>
        <w:gridCol w:w="971"/>
        <w:gridCol w:w="1841"/>
        <w:gridCol w:w="733"/>
        <w:gridCol w:w="2078"/>
        <w:gridCol w:w="359"/>
        <w:gridCol w:w="2453"/>
      </w:tblGrid>
      <w:tr w:rsidR="00C11AEB" w:rsidRPr="009C57E3" w14:paraId="0383C203" w14:textId="77777777" w:rsidTr="004C48C9">
        <w:trPr>
          <w:trHeight w:val="454"/>
        </w:trPr>
        <w:tc>
          <w:tcPr>
            <w:tcW w:w="2865" w:type="dxa"/>
            <w:shd w:val="clear" w:color="auto" w:fill="BDD6EE" w:themeFill="accent5" w:themeFillTint="66"/>
            <w:vAlign w:val="center"/>
          </w:tcPr>
          <w:p w14:paraId="4ADE2220" w14:textId="55FD8B67" w:rsidR="00E719B0" w:rsidRPr="00E719B0" w:rsidRDefault="00E719B0" w:rsidP="00874C2B">
            <w:pPr>
              <w:jc w:val="center"/>
              <w:rPr>
                <w:rFonts w:ascii="Verdana" w:hAnsi="Verdana" w:cstheme="minorHAnsi"/>
                <w:b/>
                <w:u w:val="single"/>
              </w:rPr>
            </w:pPr>
            <w:r w:rsidRPr="00E719B0">
              <w:rPr>
                <w:rFonts w:ascii="Verdana" w:hAnsi="Verdana" w:cstheme="minorHAnsi"/>
                <w:b/>
                <w:u w:val="single"/>
              </w:rPr>
              <w:t>Weeks/Area of Learning</w:t>
            </w:r>
          </w:p>
        </w:tc>
        <w:tc>
          <w:tcPr>
            <w:tcW w:w="2395" w:type="dxa"/>
            <w:shd w:val="clear" w:color="auto" w:fill="BDD6EE" w:themeFill="accent5" w:themeFillTint="66"/>
            <w:vAlign w:val="center"/>
          </w:tcPr>
          <w:p w14:paraId="46D001DD" w14:textId="40BC51B5" w:rsidR="00E719B0" w:rsidRPr="00E719B0" w:rsidRDefault="00E719B0" w:rsidP="00874C2B">
            <w:pPr>
              <w:jc w:val="center"/>
              <w:rPr>
                <w:rFonts w:ascii="Verdana" w:hAnsi="Verdana" w:cstheme="minorHAnsi"/>
                <w:b/>
              </w:rPr>
            </w:pPr>
            <w:r w:rsidRPr="00E719B0">
              <w:rPr>
                <w:rFonts w:ascii="Verdana" w:hAnsi="Verdana" w:cstheme="minorHAnsi"/>
                <w:b/>
              </w:rPr>
              <w:t>1</w:t>
            </w:r>
          </w:p>
        </w:tc>
        <w:tc>
          <w:tcPr>
            <w:tcW w:w="5018" w:type="dxa"/>
            <w:gridSpan w:val="3"/>
            <w:shd w:val="clear" w:color="auto" w:fill="BDD6EE" w:themeFill="accent5" w:themeFillTint="66"/>
            <w:vAlign w:val="center"/>
          </w:tcPr>
          <w:p w14:paraId="34E445C4" w14:textId="139770B6" w:rsidR="00E719B0" w:rsidRPr="00E719B0" w:rsidRDefault="00E719B0" w:rsidP="00874C2B">
            <w:pPr>
              <w:jc w:val="center"/>
              <w:rPr>
                <w:rFonts w:ascii="Verdana" w:hAnsi="Verdana" w:cstheme="minorHAnsi"/>
                <w:b/>
              </w:rPr>
            </w:pPr>
            <w:r w:rsidRPr="00E719B0">
              <w:rPr>
                <w:rFonts w:ascii="Verdana" w:hAnsi="Verdana" w:cstheme="minorHAnsi"/>
                <w:b/>
              </w:rPr>
              <w:t>2</w:t>
            </w:r>
          </w:p>
        </w:tc>
        <w:tc>
          <w:tcPr>
            <w:tcW w:w="2392" w:type="dxa"/>
            <w:gridSpan w:val="2"/>
            <w:shd w:val="clear" w:color="auto" w:fill="BDD6EE" w:themeFill="accent5" w:themeFillTint="66"/>
            <w:vAlign w:val="center"/>
          </w:tcPr>
          <w:p w14:paraId="345538CF" w14:textId="33CBB56F" w:rsidR="00E719B0" w:rsidRPr="00E719B0" w:rsidRDefault="00E719B0" w:rsidP="00874C2B">
            <w:pPr>
              <w:jc w:val="center"/>
              <w:rPr>
                <w:rFonts w:ascii="Verdana" w:hAnsi="Verdana" w:cstheme="minorHAnsi"/>
                <w:b/>
              </w:rPr>
            </w:pPr>
            <w:r w:rsidRPr="00E719B0">
              <w:rPr>
                <w:rFonts w:ascii="Verdana" w:hAnsi="Verdana" w:cstheme="minorHAnsi"/>
                <w:b/>
              </w:rPr>
              <w:t>3</w:t>
            </w:r>
          </w:p>
        </w:tc>
        <w:tc>
          <w:tcPr>
            <w:tcW w:w="2411" w:type="dxa"/>
            <w:gridSpan w:val="2"/>
            <w:shd w:val="clear" w:color="auto" w:fill="BDD6EE" w:themeFill="accent5" w:themeFillTint="66"/>
            <w:vAlign w:val="center"/>
          </w:tcPr>
          <w:p w14:paraId="4471376A" w14:textId="28FC2975" w:rsidR="00E719B0" w:rsidRPr="00E719B0" w:rsidRDefault="00E719B0" w:rsidP="00874C2B">
            <w:pPr>
              <w:jc w:val="center"/>
              <w:rPr>
                <w:rFonts w:ascii="Verdana" w:hAnsi="Verdana" w:cstheme="minorHAnsi"/>
                <w:b/>
              </w:rPr>
            </w:pPr>
            <w:r w:rsidRPr="00E719B0">
              <w:rPr>
                <w:rFonts w:ascii="Verdana" w:hAnsi="Verdana" w:cstheme="minorHAnsi"/>
                <w:b/>
              </w:rPr>
              <w:t>4</w:t>
            </w:r>
          </w:p>
        </w:tc>
        <w:tc>
          <w:tcPr>
            <w:tcW w:w="2574" w:type="dxa"/>
            <w:gridSpan w:val="2"/>
            <w:shd w:val="clear" w:color="auto" w:fill="BDD6EE" w:themeFill="accent5" w:themeFillTint="66"/>
            <w:vAlign w:val="center"/>
          </w:tcPr>
          <w:p w14:paraId="4667ABA8" w14:textId="6CCF47F1" w:rsidR="00E719B0" w:rsidRPr="00E719B0" w:rsidRDefault="00E719B0" w:rsidP="00874C2B">
            <w:pPr>
              <w:jc w:val="center"/>
              <w:rPr>
                <w:rFonts w:ascii="Verdana" w:hAnsi="Verdana" w:cstheme="minorHAnsi"/>
                <w:b/>
              </w:rPr>
            </w:pPr>
            <w:r w:rsidRPr="00E719B0">
              <w:rPr>
                <w:rFonts w:ascii="Verdana" w:hAnsi="Verdana" w:cstheme="minorHAnsi"/>
                <w:b/>
              </w:rPr>
              <w:t>5</w:t>
            </w:r>
          </w:p>
        </w:tc>
        <w:tc>
          <w:tcPr>
            <w:tcW w:w="2437" w:type="dxa"/>
            <w:gridSpan w:val="2"/>
            <w:shd w:val="clear" w:color="auto" w:fill="BDD6EE" w:themeFill="accent5" w:themeFillTint="66"/>
            <w:vAlign w:val="center"/>
          </w:tcPr>
          <w:p w14:paraId="1231372F" w14:textId="6707CB9B" w:rsidR="00E719B0" w:rsidRPr="00E719B0" w:rsidRDefault="00E719B0" w:rsidP="00874C2B">
            <w:pPr>
              <w:jc w:val="center"/>
              <w:rPr>
                <w:rFonts w:ascii="Verdana" w:hAnsi="Verdana" w:cstheme="minorHAnsi"/>
                <w:b/>
              </w:rPr>
            </w:pPr>
            <w:r w:rsidRPr="00E719B0">
              <w:rPr>
                <w:rFonts w:ascii="Verdana" w:hAnsi="Verdana" w:cstheme="minorHAnsi"/>
                <w:b/>
              </w:rPr>
              <w:t>6</w:t>
            </w:r>
          </w:p>
        </w:tc>
        <w:tc>
          <w:tcPr>
            <w:tcW w:w="2453" w:type="dxa"/>
            <w:shd w:val="clear" w:color="auto" w:fill="BDD6EE" w:themeFill="accent5" w:themeFillTint="66"/>
            <w:vAlign w:val="center"/>
          </w:tcPr>
          <w:p w14:paraId="4BC29966" w14:textId="311AD83E" w:rsidR="00E719B0" w:rsidRPr="00E719B0" w:rsidRDefault="00E719B0" w:rsidP="00874C2B">
            <w:pPr>
              <w:jc w:val="center"/>
              <w:rPr>
                <w:rFonts w:ascii="Verdana" w:hAnsi="Verdana" w:cstheme="minorHAnsi"/>
                <w:b/>
              </w:rPr>
            </w:pPr>
            <w:r w:rsidRPr="00E719B0">
              <w:rPr>
                <w:rFonts w:ascii="Verdana" w:hAnsi="Verdana" w:cstheme="minorHAnsi"/>
                <w:b/>
              </w:rPr>
              <w:t>7</w:t>
            </w:r>
          </w:p>
        </w:tc>
      </w:tr>
      <w:tr w:rsidR="00541D55" w:rsidRPr="009C57E3" w14:paraId="241F2EF9" w14:textId="77777777" w:rsidTr="004C48C9">
        <w:trPr>
          <w:trHeight w:val="454"/>
        </w:trPr>
        <w:tc>
          <w:tcPr>
            <w:tcW w:w="2865" w:type="dxa"/>
            <w:vMerge w:val="restart"/>
            <w:shd w:val="clear" w:color="auto" w:fill="0070C0"/>
            <w:vAlign w:val="center"/>
          </w:tcPr>
          <w:p w14:paraId="7A084154" w14:textId="61F62718" w:rsidR="00541D55" w:rsidRPr="00E719B0" w:rsidRDefault="00541D55"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19680" w:type="dxa"/>
            <w:gridSpan w:val="13"/>
            <w:shd w:val="clear" w:color="auto" w:fill="0070C0"/>
            <w:vAlign w:val="center"/>
          </w:tcPr>
          <w:p w14:paraId="5B59D3EE" w14:textId="77777777" w:rsidR="00541D55" w:rsidRPr="00CF01D2" w:rsidRDefault="00541D55" w:rsidP="00541D55">
            <w:pPr>
              <w:rPr>
                <w:rFonts w:ascii="Verdana" w:hAnsi="Verdana" w:cs="Arial"/>
                <w:bCs/>
                <w:color w:val="FFFFFF" w:themeColor="background1"/>
                <w:u w:val="single"/>
              </w:rPr>
            </w:pPr>
            <w:r w:rsidRPr="00CF01D2">
              <w:rPr>
                <w:rFonts w:ascii="Verdana" w:hAnsi="Verdana" w:cs="Arial"/>
                <w:bCs/>
                <w:color w:val="FFFFFF" w:themeColor="background1"/>
                <w:u w:val="single"/>
              </w:rPr>
              <w:t>LISTENING: ATTENTION and UNDERSTANDING:</w:t>
            </w:r>
          </w:p>
          <w:p w14:paraId="20244A9F" w14:textId="77777777" w:rsidR="00541D55" w:rsidRPr="00CF01D2" w:rsidRDefault="00541D55" w:rsidP="00541D55">
            <w:pPr>
              <w:rPr>
                <w:rFonts w:ascii="Verdana" w:hAnsi="Verdana"/>
                <w:color w:val="FFFFFF" w:themeColor="background1"/>
                <w:u w:val="single"/>
              </w:rPr>
            </w:pPr>
            <w:r w:rsidRPr="00CF01D2">
              <w:rPr>
                <w:rFonts w:ascii="Verdana" w:hAnsi="Verdana"/>
                <w:color w:val="FFFFFF" w:themeColor="background1"/>
                <w:u w:val="single"/>
              </w:rPr>
              <w:t>Learn to Listen:</w:t>
            </w:r>
          </w:p>
          <w:p w14:paraId="2B4F8496"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Daily story times start from day one. Start to build the expectation that children will sit, by first teaching them where to sit. Model how to sit in a circle.</w:t>
            </w:r>
          </w:p>
          <w:p w14:paraId="249E4BA1"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Set out behaviour expectations for circle sitting and reinforce positive models of this. Start with short periods of time i.e. 2-3 minutes, then get up and move. Refocus the group on sitting back down where you want them to sit and then allowing them to move away. By the end of the Autumn term this should have built to 10 minutes for the vast majority for a story.</w:t>
            </w:r>
          </w:p>
          <w:p w14:paraId="67C830DC"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Follow active listening skills, look at the speaker, don’t interrupt, sit nicely, think about what they are saying.</w:t>
            </w:r>
          </w:p>
          <w:p w14:paraId="06074BCE" w14:textId="77777777" w:rsidR="00541D55" w:rsidRPr="00CF01D2" w:rsidRDefault="00541D55" w:rsidP="00541D55">
            <w:pPr>
              <w:rPr>
                <w:rFonts w:ascii="Verdana" w:hAnsi="Verdana"/>
                <w:color w:val="FFFFFF" w:themeColor="background1"/>
              </w:rPr>
            </w:pPr>
          </w:p>
          <w:p w14:paraId="60F3D62E" w14:textId="77777777" w:rsidR="00541D55" w:rsidRPr="00CF01D2" w:rsidRDefault="00541D55" w:rsidP="00541D55">
            <w:pPr>
              <w:rPr>
                <w:rFonts w:ascii="Verdana" w:hAnsi="Verdana"/>
                <w:color w:val="FFFFFF" w:themeColor="background1"/>
                <w:u w:val="single"/>
              </w:rPr>
            </w:pPr>
            <w:r w:rsidRPr="00CF01D2">
              <w:rPr>
                <w:rFonts w:ascii="Verdana" w:hAnsi="Verdana"/>
                <w:color w:val="FFFFFF" w:themeColor="background1"/>
                <w:u w:val="single"/>
              </w:rPr>
              <w:t>Learn to actively listen:</w:t>
            </w:r>
          </w:p>
          <w:p w14:paraId="056C9355"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Start each teaching activity with “Now we are going to…’ and ask children to repeat this back to you.</w:t>
            </w:r>
          </w:p>
          <w:p w14:paraId="315CD795"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are taught to copy a simple repeating pattern e.g. clapping, with two or three sounds at a time that they need to listen carefully to and then repeat.</w:t>
            </w:r>
          </w:p>
          <w:p w14:paraId="51C72F57"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are taught to play simple sound response games.</w:t>
            </w:r>
          </w:p>
          <w:p w14:paraId="61700FFE"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Adults in the setting should engage children in stories with repeated refrains and children should be taught how to anticipate, then follow, the pattern.</w:t>
            </w:r>
          </w:p>
          <w:p w14:paraId="232278FD"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be taught to turn take in listening and repetitive games.</w:t>
            </w:r>
          </w:p>
          <w:p w14:paraId="7C884318"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listen to and repeat simple Nursery Rhymes.</w:t>
            </w:r>
          </w:p>
          <w:p w14:paraId="1282F0F9"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be encouraged to answer simple questions from a shared text.</w:t>
            </w:r>
          </w:p>
          <w:p w14:paraId="446340AC" w14:textId="77777777" w:rsidR="00541D55" w:rsidRPr="00CF01D2" w:rsidRDefault="00541D55" w:rsidP="00541D55">
            <w:pPr>
              <w:rPr>
                <w:rFonts w:ascii="Verdana" w:hAnsi="Verdana"/>
                <w:color w:val="FFFFFF" w:themeColor="background1"/>
              </w:rPr>
            </w:pPr>
          </w:p>
          <w:p w14:paraId="2EB4D383" w14:textId="77777777" w:rsidR="00541D55" w:rsidRPr="00CF01D2" w:rsidRDefault="00541D55" w:rsidP="00541D55">
            <w:pPr>
              <w:rPr>
                <w:rFonts w:ascii="Verdana" w:hAnsi="Verdana"/>
                <w:color w:val="FFFFFF" w:themeColor="background1"/>
                <w:u w:val="single"/>
              </w:rPr>
            </w:pPr>
            <w:r w:rsidRPr="00CF01D2">
              <w:rPr>
                <w:rFonts w:ascii="Verdana" w:hAnsi="Verdana"/>
                <w:color w:val="FFFFFF" w:themeColor="background1"/>
                <w:u w:val="single"/>
              </w:rPr>
              <w:t>Following instructions:</w:t>
            </w:r>
          </w:p>
          <w:p w14:paraId="6A2317F0"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be taught to follow a simple series of instructions. Start with one at a time, i.e. in PE in the hall or out in the playground. Give one simple physical/gross motor instruction, model and ask children to complete the instruction. Reinforce and model good examples. Build the sequence to at least three tasks, eventually working towards the language of first, next, then.</w:t>
            </w:r>
          </w:p>
          <w:p w14:paraId="5F5A39BD" w14:textId="1D3F8CD9" w:rsidR="00541D55" w:rsidRPr="00CF01D2" w:rsidRDefault="00541D55" w:rsidP="00541D55">
            <w:pPr>
              <w:rPr>
                <w:rFonts w:ascii="Verdana" w:hAnsi="Verdana"/>
                <w:color w:val="FFFFFF" w:themeColor="background1"/>
              </w:rPr>
            </w:pPr>
            <w:r w:rsidRPr="00CF01D2">
              <w:rPr>
                <w:rFonts w:ascii="Verdana" w:hAnsi="Verdana"/>
                <w:color w:val="FFFFFF" w:themeColor="background1"/>
              </w:rPr>
              <w:t>Start giving instructions in circle time, play singing games e.g. ‘put</w:t>
            </w:r>
            <w:r w:rsidR="004C1CFC">
              <w:rPr>
                <w:rFonts w:ascii="Verdana" w:hAnsi="Verdana"/>
                <w:color w:val="FFFFFF" w:themeColor="background1"/>
              </w:rPr>
              <w:t xml:space="preserve"> your finger on your </w:t>
            </w:r>
            <w:proofErr w:type="gramStart"/>
            <w:r w:rsidR="004C1CFC">
              <w:rPr>
                <w:rFonts w:ascii="Verdana" w:hAnsi="Verdana"/>
                <w:color w:val="FFFFFF" w:themeColor="background1"/>
              </w:rPr>
              <w:t>nose..</w:t>
            </w:r>
            <w:proofErr w:type="gramEnd"/>
            <w:r w:rsidR="004C1CFC">
              <w:rPr>
                <w:rFonts w:ascii="Verdana" w:hAnsi="Verdana"/>
                <w:color w:val="FFFFFF" w:themeColor="background1"/>
              </w:rPr>
              <w:t>’, ‘Wind the Bobbin’ U</w:t>
            </w:r>
            <w:r w:rsidRPr="00CF01D2">
              <w:rPr>
                <w:rFonts w:ascii="Verdana" w:hAnsi="Verdana"/>
                <w:color w:val="FFFFFF" w:themeColor="background1"/>
              </w:rPr>
              <w:t>p’ and ‘Simon says.’ Model the actions or responses by adult or by children who are getting the hang of it.</w:t>
            </w:r>
          </w:p>
          <w:p w14:paraId="2365E28D"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Build the game until the children can follow a set of three instructions that are given to them e.g. jump then spin then sit.</w:t>
            </w:r>
          </w:p>
          <w:p w14:paraId="29BF1F44" w14:textId="16B0FB5D" w:rsidR="00541D55" w:rsidRPr="00E94E98" w:rsidRDefault="00541D55" w:rsidP="00541D55">
            <w:pPr>
              <w:jc w:val="center"/>
              <w:rPr>
                <w:rFonts w:ascii="Verdana" w:hAnsi="Verdana" w:cstheme="minorHAnsi"/>
                <w:b/>
                <w:color w:val="FFFFFF" w:themeColor="background1"/>
              </w:rPr>
            </w:pPr>
            <w:r w:rsidRPr="00CF01D2">
              <w:rPr>
                <w:rFonts w:ascii="Verdana" w:hAnsi="Verdana"/>
                <w:color w:val="FFFFFF" w:themeColor="background1"/>
              </w:rPr>
              <w:t>Use classroom systems and routines to support following instructions e.g. line order, carpet places, tidying routine.</w:t>
            </w:r>
          </w:p>
        </w:tc>
      </w:tr>
      <w:tr w:rsidR="00541D55" w:rsidRPr="009C57E3" w14:paraId="39C9D6E4" w14:textId="77777777" w:rsidTr="004C48C9">
        <w:trPr>
          <w:trHeight w:val="454"/>
        </w:trPr>
        <w:tc>
          <w:tcPr>
            <w:tcW w:w="2865" w:type="dxa"/>
            <w:vMerge/>
            <w:shd w:val="clear" w:color="auto" w:fill="0070C0"/>
            <w:vAlign w:val="center"/>
          </w:tcPr>
          <w:p w14:paraId="6F107614" w14:textId="0CBDA1D5" w:rsidR="00541D55" w:rsidRPr="00E719B0" w:rsidRDefault="00541D55" w:rsidP="00962811">
            <w:pPr>
              <w:jc w:val="center"/>
              <w:rPr>
                <w:rFonts w:ascii="Verdana" w:hAnsi="Verdana" w:cstheme="minorHAnsi"/>
                <w:b/>
                <w:u w:val="single"/>
              </w:rPr>
            </w:pPr>
          </w:p>
        </w:tc>
        <w:tc>
          <w:tcPr>
            <w:tcW w:w="19680" w:type="dxa"/>
            <w:gridSpan w:val="13"/>
            <w:shd w:val="clear" w:color="auto" w:fill="0070C0"/>
            <w:vAlign w:val="center"/>
          </w:tcPr>
          <w:p w14:paraId="14799099"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u w:val="single"/>
              </w:rPr>
              <w:t>SPEAKING:</w:t>
            </w:r>
            <w:r w:rsidRPr="00CF01D2">
              <w:rPr>
                <w:rFonts w:ascii="Verdana" w:hAnsi="Verdana"/>
                <w:color w:val="FFFFFF" w:themeColor="background1"/>
              </w:rPr>
              <w:br/>
              <w:t xml:space="preserve">Children should be taught to take turns when speaking. First of </w:t>
            </w:r>
            <w:proofErr w:type="gramStart"/>
            <w:r w:rsidRPr="00CF01D2">
              <w:rPr>
                <w:rFonts w:ascii="Verdana" w:hAnsi="Verdana"/>
                <w:color w:val="FFFFFF" w:themeColor="background1"/>
              </w:rPr>
              <w:t>all</w:t>
            </w:r>
            <w:proofErr w:type="gramEnd"/>
            <w:r w:rsidRPr="00CF01D2">
              <w:rPr>
                <w:rFonts w:ascii="Verdana" w:hAnsi="Verdana"/>
                <w:color w:val="FFFFFF" w:themeColor="background1"/>
              </w:rPr>
              <w:t xml:space="preserve"> through the adult modelling who’s turn it is to speak, then allowing children to make decisions about turn taking, such as using concrete objects to hold while speaking. Practise with single word contributions i.e. counting round the circle or says the sounds/alphabet and then followed by short sentences or phrases.</w:t>
            </w:r>
          </w:p>
          <w:p w14:paraId="16ACFACD"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When talking 1;1, children should be taught to face the person they are talking to, through modelling and focussed instructions.</w:t>
            </w:r>
          </w:p>
          <w:p w14:paraId="051E4D50"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be taught the appropriate speed and volume to talk to someone near to you to ensure they can communicate effectively. This includes working to correct children when they talk too fast, encouraging them to speak alongside the adult to show them the appropriate speed.</w:t>
            </w:r>
          </w:p>
          <w:p w14:paraId="7688AA6F"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With the volume of a normal face to face speaking voice, children should be taught how vocal sounds can be made louder and softer. They should be taught how to make the volume of their voices change either way.</w:t>
            </w:r>
          </w:p>
          <w:p w14:paraId="73FF6340"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Children should respond to simple questions about what they have learned or what they will be learning e.g. what did you make in the creation station? What did you use to construct your rocket?</w:t>
            </w:r>
          </w:p>
          <w:p w14:paraId="278F8311" w14:textId="77777777" w:rsidR="00541D55" w:rsidRPr="00CF01D2" w:rsidRDefault="00541D55" w:rsidP="00541D55">
            <w:pPr>
              <w:rPr>
                <w:rFonts w:ascii="Verdana" w:hAnsi="Verdana"/>
                <w:color w:val="FFFFFF" w:themeColor="background1"/>
              </w:rPr>
            </w:pPr>
            <w:r w:rsidRPr="00CF01D2">
              <w:rPr>
                <w:rFonts w:ascii="Verdana" w:hAnsi="Verdana"/>
                <w:color w:val="FFFFFF" w:themeColor="background1"/>
              </w:rPr>
              <w:t>Small ‘talking groups’ such as shared fruit time, with an adult and discussion focus can be effective opportunities for speech.</w:t>
            </w:r>
          </w:p>
          <w:p w14:paraId="4B69ED85" w14:textId="72148C23" w:rsidR="00541D55" w:rsidRPr="00E94E98" w:rsidRDefault="00541D55" w:rsidP="00962811">
            <w:pPr>
              <w:jc w:val="center"/>
              <w:rPr>
                <w:rFonts w:ascii="Verdana" w:hAnsi="Verdana" w:cstheme="minorHAnsi"/>
                <w:b/>
                <w:color w:val="FFFFFF" w:themeColor="background1"/>
              </w:rPr>
            </w:pPr>
          </w:p>
        </w:tc>
      </w:tr>
      <w:tr w:rsidR="004C1CFC" w:rsidRPr="009C57E3" w14:paraId="2652ACA4" w14:textId="77777777" w:rsidTr="004C48C9">
        <w:trPr>
          <w:trHeight w:val="454"/>
        </w:trPr>
        <w:tc>
          <w:tcPr>
            <w:tcW w:w="2865" w:type="dxa"/>
            <w:shd w:val="clear" w:color="auto" w:fill="DEEAF6" w:themeFill="accent5" w:themeFillTint="33"/>
            <w:vAlign w:val="center"/>
          </w:tcPr>
          <w:p w14:paraId="4E714176" w14:textId="449F649B" w:rsidR="004C1CFC" w:rsidRPr="00E719B0" w:rsidRDefault="004C1CFC" w:rsidP="00962811">
            <w:pPr>
              <w:jc w:val="center"/>
              <w:rPr>
                <w:rFonts w:ascii="Verdana" w:hAnsi="Verdana" w:cstheme="minorHAnsi"/>
                <w:b/>
                <w:u w:val="single"/>
              </w:rPr>
            </w:pPr>
            <w:r>
              <w:rPr>
                <w:rFonts w:ascii="Verdana" w:hAnsi="Verdana" w:cstheme="minorHAnsi"/>
                <w:b/>
              </w:rPr>
              <w:t>Vocabulary</w:t>
            </w:r>
          </w:p>
        </w:tc>
        <w:tc>
          <w:tcPr>
            <w:tcW w:w="19680" w:type="dxa"/>
            <w:gridSpan w:val="13"/>
            <w:shd w:val="clear" w:color="auto" w:fill="DEEAF6" w:themeFill="accent5" w:themeFillTint="33"/>
            <w:vAlign w:val="center"/>
          </w:tcPr>
          <w:p w14:paraId="62A82F80" w14:textId="77777777" w:rsidR="004C1CFC" w:rsidRPr="00145613" w:rsidRDefault="004C1CFC" w:rsidP="003F105E">
            <w:pPr>
              <w:jc w:val="center"/>
              <w:rPr>
                <w:rFonts w:ascii="Verdana" w:hAnsi="Verdana" w:cstheme="minorHAnsi"/>
                <w:bCs/>
              </w:rPr>
            </w:pPr>
          </w:p>
          <w:p w14:paraId="595ED65E" w14:textId="2C8BEECF" w:rsidR="004C1CFC" w:rsidRPr="00145613" w:rsidRDefault="004C1CFC" w:rsidP="004C1CFC">
            <w:pPr>
              <w:jc w:val="center"/>
              <w:rPr>
                <w:rFonts w:ascii="Verdana" w:hAnsi="Verdana" w:cstheme="minorHAnsi"/>
                <w:bCs/>
              </w:rPr>
            </w:pPr>
            <w:r>
              <w:rPr>
                <w:rFonts w:ascii="Verdana" w:hAnsi="Verdana" w:cstheme="minorHAnsi"/>
                <w:bCs/>
              </w:rPr>
              <w:t>sit still, magnet eyes, listening ears, concentrate, speaker, don’t interrupt, first, next, then, take turns</w:t>
            </w:r>
          </w:p>
        </w:tc>
      </w:tr>
      <w:tr w:rsidR="004C1CFC" w:rsidRPr="009C57E3" w14:paraId="186AF3A6" w14:textId="77777777" w:rsidTr="004C48C9">
        <w:trPr>
          <w:trHeight w:val="454"/>
        </w:trPr>
        <w:tc>
          <w:tcPr>
            <w:tcW w:w="2865" w:type="dxa"/>
            <w:shd w:val="clear" w:color="auto" w:fill="DEEAF6" w:themeFill="accent5" w:themeFillTint="33"/>
            <w:vAlign w:val="center"/>
          </w:tcPr>
          <w:p w14:paraId="4209105B" w14:textId="31E37842" w:rsidR="004C1CFC" w:rsidRPr="00E719B0" w:rsidRDefault="004C1CFC" w:rsidP="00962811">
            <w:pPr>
              <w:jc w:val="center"/>
              <w:rPr>
                <w:rFonts w:ascii="Verdana" w:hAnsi="Verdana" w:cstheme="minorHAnsi"/>
                <w:b/>
                <w:u w:val="single"/>
              </w:rPr>
            </w:pPr>
            <w:r>
              <w:rPr>
                <w:rFonts w:ascii="Verdana" w:hAnsi="Verdana" w:cstheme="minorHAnsi"/>
                <w:b/>
              </w:rPr>
              <w:t>Curriculum Links</w:t>
            </w:r>
          </w:p>
        </w:tc>
        <w:tc>
          <w:tcPr>
            <w:tcW w:w="19680" w:type="dxa"/>
            <w:gridSpan w:val="13"/>
            <w:shd w:val="clear" w:color="auto" w:fill="DEEAF6" w:themeFill="accent5" w:themeFillTint="33"/>
            <w:vAlign w:val="center"/>
          </w:tcPr>
          <w:p w14:paraId="1E1EA349" w14:textId="090F5711" w:rsidR="004C1CFC" w:rsidRPr="00145613" w:rsidRDefault="004C1CFC" w:rsidP="00962811">
            <w:pPr>
              <w:jc w:val="center"/>
              <w:rPr>
                <w:rFonts w:ascii="Verdana" w:hAnsi="Verdana" w:cstheme="minorHAnsi"/>
                <w:bCs/>
              </w:rPr>
            </w:pPr>
            <w:r>
              <w:rPr>
                <w:rFonts w:ascii="Verdana" w:hAnsi="Verdana" w:cstheme="minorHAnsi"/>
                <w:bCs/>
              </w:rPr>
              <w:t>PSED, Literacy</w:t>
            </w:r>
          </w:p>
        </w:tc>
      </w:tr>
      <w:tr w:rsidR="00C11AEB" w:rsidRPr="009C57E3" w14:paraId="28714EAE" w14:textId="77777777" w:rsidTr="004C48C9">
        <w:trPr>
          <w:trHeight w:val="454"/>
        </w:trPr>
        <w:tc>
          <w:tcPr>
            <w:tcW w:w="2865" w:type="dxa"/>
            <w:vMerge w:val="restart"/>
            <w:shd w:val="clear" w:color="auto" w:fill="0070C0"/>
            <w:vAlign w:val="center"/>
          </w:tcPr>
          <w:p w14:paraId="636DC2C8" w14:textId="6CCC4DD8" w:rsidR="00DA790C" w:rsidRPr="00E719B0" w:rsidRDefault="00DA790C"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 Skills)</w:t>
            </w:r>
          </w:p>
        </w:tc>
        <w:tc>
          <w:tcPr>
            <w:tcW w:w="2395" w:type="dxa"/>
            <w:shd w:val="clear" w:color="auto" w:fill="0070C0"/>
            <w:vAlign w:val="center"/>
          </w:tcPr>
          <w:p w14:paraId="04D665FA" w14:textId="77777777" w:rsidR="00DA790C" w:rsidRPr="00E94E98" w:rsidRDefault="00DA790C" w:rsidP="00962811">
            <w:pPr>
              <w:jc w:val="center"/>
              <w:rPr>
                <w:rFonts w:ascii="Verdana" w:hAnsi="Verdana" w:cstheme="minorHAnsi"/>
                <w:b/>
                <w:color w:val="FFFFFF" w:themeColor="background1"/>
              </w:rPr>
            </w:pPr>
          </w:p>
        </w:tc>
        <w:tc>
          <w:tcPr>
            <w:tcW w:w="5018" w:type="dxa"/>
            <w:gridSpan w:val="3"/>
            <w:shd w:val="clear" w:color="auto" w:fill="0070C0"/>
            <w:vAlign w:val="center"/>
          </w:tcPr>
          <w:p w14:paraId="3012C9D7" w14:textId="77777777" w:rsidR="00DA790C" w:rsidRPr="00E94E98" w:rsidRDefault="00DA790C" w:rsidP="00962811">
            <w:pPr>
              <w:jc w:val="center"/>
              <w:rPr>
                <w:rFonts w:ascii="Verdana" w:hAnsi="Verdana" w:cstheme="minorHAnsi"/>
                <w:b/>
                <w:color w:val="FFFFFF" w:themeColor="background1"/>
              </w:rPr>
            </w:pPr>
          </w:p>
        </w:tc>
        <w:tc>
          <w:tcPr>
            <w:tcW w:w="2392" w:type="dxa"/>
            <w:gridSpan w:val="2"/>
            <w:shd w:val="clear" w:color="auto" w:fill="0070C0"/>
            <w:vAlign w:val="center"/>
          </w:tcPr>
          <w:p w14:paraId="5BD6026A" w14:textId="77777777" w:rsidR="00DA790C" w:rsidRPr="00E94E98" w:rsidRDefault="00DA790C" w:rsidP="00962811">
            <w:pPr>
              <w:jc w:val="center"/>
              <w:rPr>
                <w:rFonts w:ascii="Verdana" w:hAnsi="Verdana" w:cstheme="minorHAnsi"/>
                <w:b/>
                <w:color w:val="FFFFFF" w:themeColor="background1"/>
              </w:rPr>
            </w:pPr>
          </w:p>
        </w:tc>
        <w:tc>
          <w:tcPr>
            <w:tcW w:w="2411" w:type="dxa"/>
            <w:gridSpan w:val="2"/>
            <w:shd w:val="clear" w:color="auto" w:fill="0070C0"/>
            <w:vAlign w:val="center"/>
          </w:tcPr>
          <w:p w14:paraId="3C277706" w14:textId="77777777" w:rsidR="00DA790C" w:rsidRPr="00E94E98" w:rsidRDefault="00DA790C" w:rsidP="00962811">
            <w:pPr>
              <w:jc w:val="center"/>
              <w:rPr>
                <w:rFonts w:ascii="Verdana" w:hAnsi="Verdana" w:cstheme="minorHAnsi"/>
                <w:b/>
                <w:color w:val="FFFFFF" w:themeColor="background1"/>
              </w:rPr>
            </w:pPr>
          </w:p>
        </w:tc>
        <w:tc>
          <w:tcPr>
            <w:tcW w:w="2574" w:type="dxa"/>
            <w:gridSpan w:val="2"/>
            <w:shd w:val="clear" w:color="auto" w:fill="0070C0"/>
            <w:vAlign w:val="center"/>
          </w:tcPr>
          <w:p w14:paraId="510DE4D7" w14:textId="77777777" w:rsidR="00DA790C" w:rsidRPr="00E94E98" w:rsidRDefault="00DA790C" w:rsidP="00962811">
            <w:pPr>
              <w:jc w:val="center"/>
              <w:rPr>
                <w:rFonts w:ascii="Verdana" w:hAnsi="Verdana" w:cstheme="minorHAnsi"/>
                <w:b/>
                <w:color w:val="FFFFFF" w:themeColor="background1"/>
              </w:rPr>
            </w:pPr>
          </w:p>
        </w:tc>
        <w:tc>
          <w:tcPr>
            <w:tcW w:w="2437" w:type="dxa"/>
            <w:gridSpan w:val="2"/>
            <w:shd w:val="clear" w:color="auto" w:fill="0070C0"/>
            <w:vAlign w:val="center"/>
          </w:tcPr>
          <w:p w14:paraId="1D10E6C5" w14:textId="77777777" w:rsidR="00DA790C" w:rsidRPr="00E94E98" w:rsidRDefault="00DA790C" w:rsidP="00962811">
            <w:pPr>
              <w:jc w:val="center"/>
              <w:rPr>
                <w:rFonts w:ascii="Verdana" w:hAnsi="Verdana" w:cstheme="minorHAnsi"/>
                <w:b/>
                <w:color w:val="FFFFFF" w:themeColor="background1"/>
              </w:rPr>
            </w:pPr>
          </w:p>
        </w:tc>
        <w:tc>
          <w:tcPr>
            <w:tcW w:w="2453" w:type="dxa"/>
            <w:shd w:val="clear" w:color="auto" w:fill="0070C0"/>
            <w:vAlign w:val="center"/>
          </w:tcPr>
          <w:p w14:paraId="2C71E52A" w14:textId="77777777" w:rsidR="00DA790C" w:rsidRPr="00E94E98" w:rsidRDefault="00DA790C" w:rsidP="00962811">
            <w:pPr>
              <w:jc w:val="center"/>
              <w:rPr>
                <w:rFonts w:ascii="Verdana" w:hAnsi="Verdana" w:cstheme="minorHAnsi"/>
                <w:b/>
                <w:color w:val="FFFFFF" w:themeColor="background1"/>
              </w:rPr>
            </w:pPr>
          </w:p>
        </w:tc>
      </w:tr>
      <w:tr w:rsidR="00DA790C" w:rsidRPr="009C57E3" w14:paraId="60897D17" w14:textId="77777777" w:rsidTr="004C48C9">
        <w:trPr>
          <w:trHeight w:val="454"/>
        </w:trPr>
        <w:tc>
          <w:tcPr>
            <w:tcW w:w="2865" w:type="dxa"/>
            <w:vMerge/>
            <w:shd w:val="clear" w:color="auto" w:fill="0070C0"/>
            <w:vAlign w:val="center"/>
          </w:tcPr>
          <w:p w14:paraId="7EB1CDBB" w14:textId="411F6757" w:rsidR="00DA790C" w:rsidRPr="00E719B0" w:rsidRDefault="00DA790C" w:rsidP="00962811">
            <w:pPr>
              <w:jc w:val="center"/>
              <w:rPr>
                <w:rFonts w:ascii="Verdana" w:hAnsi="Verdana" w:cstheme="minorHAnsi"/>
                <w:b/>
                <w:u w:val="single"/>
              </w:rPr>
            </w:pPr>
          </w:p>
        </w:tc>
        <w:tc>
          <w:tcPr>
            <w:tcW w:w="19680" w:type="dxa"/>
            <w:gridSpan w:val="13"/>
            <w:shd w:val="clear" w:color="auto" w:fill="0070C0"/>
            <w:vAlign w:val="center"/>
          </w:tcPr>
          <w:p w14:paraId="67F52669"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42CF7165"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move safely in a large space, such as the playground and the school hall. They need to learn stop and start commands with the bells and verbally and practised indoors and outdoors, so children can keep safe.</w:t>
            </w:r>
          </w:p>
          <w:p w14:paraId="2B3E1512"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They need to be taught explicitly what a ‘space’ is – so they </w:t>
            </w:r>
            <w:proofErr w:type="gramStart"/>
            <w:r>
              <w:rPr>
                <w:rFonts w:ascii="Verdana" w:hAnsi="Verdana" w:cstheme="minorHAnsi"/>
                <w:b/>
                <w:color w:val="FFFFFF" w:themeColor="background1"/>
              </w:rPr>
              <w:t>are able to</w:t>
            </w:r>
            <w:proofErr w:type="gramEnd"/>
            <w:r>
              <w:rPr>
                <w:rFonts w:ascii="Verdana" w:hAnsi="Verdana" w:cstheme="minorHAnsi"/>
                <w:b/>
                <w:color w:val="FFFFFF" w:themeColor="background1"/>
              </w:rPr>
              <w:t xml:space="preserve"> reach out to the front, back and at either side and should not be able to touch anyone or anything. They will practise moving around at a walking pace, then finding and standing in a space. This should be done indoors and outdoors.</w:t>
            </w:r>
          </w:p>
          <w:p w14:paraId="07BB242A"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 xml:space="preserve">Once children can stop and start on command and move to a space, they will practise how to move around the allocated space safely, without touching each </w:t>
            </w:r>
            <w:proofErr w:type="gramStart"/>
            <w:r>
              <w:rPr>
                <w:rFonts w:ascii="Verdana" w:hAnsi="Verdana" w:cstheme="minorHAnsi"/>
                <w:b/>
                <w:color w:val="FFFFFF" w:themeColor="background1"/>
              </w:rPr>
              <w:t>other..</w:t>
            </w:r>
            <w:proofErr w:type="gramEnd"/>
          </w:p>
          <w:p w14:paraId="316723D2"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Once the preceding skills have been mastered, then the children can learn how to adjust their speed of movement, moving fast and slow on command.</w:t>
            </w:r>
          </w:p>
          <w:p w14:paraId="5CD5EA7B"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Children will learn how to move safely around our free flow large play equipment in our outdoor classroom. Children need to be taught how to move around it safely, so they can take safe, calculated risks within their play.</w:t>
            </w:r>
          </w:p>
          <w:p w14:paraId="15915D8F"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 xml:space="preserve">They will be taught how </w:t>
            </w:r>
            <w:proofErr w:type="gramStart"/>
            <w:r>
              <w:rPr>
                <w:rFonts w:ascii="Verdana" w:hAnsi="Verdana" w:cstheme="minorHAnsi"/>
                <w:b/>
                <w:color w:val="FFFFFF" w:themeColor="background1"/>
              </w:rPr>
              <w:t>moving</w:t>
            </w:r>
            <w:proofErr w:type="gramEnd"/>
            <w:r>
              <w:rPr>
                <w:rFonts w:ascii="Verdana" w:hAnsi="Verdana" w:cstheme="minorHAnsi"/>
                <w:b/>
                <w:color w:val="FFFFFF" w:themeColor="background1"/>
              </w:rPr>
              <w:t xml:space="preserve"> and exercise can help keep their bodies healthy. In P.E. the children will reflect on how their hearts are beating and what happens to their </w:t>
            </w:r>
            <w:proofErr w:type="gramStart"/>
            <w:r>
              <w:rPr>
                <w:rFonts w:ascii="Verdana" w:hAnsi="Verdana" w:cstheme="minorHAnsi"/>
                <w:b/>
                <w:color w:val="FFFFFF" w:themeColor="background1"/>
              </w:rPr>
              <w:t>breathing, and</w:t>
            </w:r>
            <w:proofErr w:type="gramEnd"/>
            <w:r>
              <w:rPr>
                <w:rFonts w:ascii="Verdana" w:hAnsi="Verdana" w:cstheme="minorHAnsi"/>
                <w:b/>
                <w:color w:val="FFFFFF" w:themeColor="background1"/>
              </w:rPr>
              <w:t xml:space="preserve"> begin to understand that doing exercise is healthy.</w:t>
            </w:r>
          </w:p>
          <w:p w14:paraId="04BEE782"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Children will be taught how the body needs water to keep safe and healthy. This will be part of their daily routine.</w:t>
            </w:r>
          </w:p>
          <w:p w14:paraId="2AC40E51"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The children come dressed for PE. When removing nay clothing such as hoodies or footwear for lessons, the children should be supported initially, with adults teaching the children the way to remove and then put back on, rather than doing it for them. Children will be encouraged to have a go, try and be supported in their choices.</w:t>
            </w:r>
          </w:p>
          <w:p w14:paraId="3E65F3B8"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Children will be taught where all the classroom and outdoor equipment is stored and should be put away. They need to take responsibility for getting equipment out and putting it away safely and this will be taught and re-focussed continually. Adults must hand this responsibility where practicable and safely to the children. In particular, the children will be taught safe moving and handling of our large outdoor loose parts play equipment.</w:t>
            </w:r>
          </w:p>
          <w:p w14:paraId="6843BFD2" w14:textId="77777777" w:rsidR="00DA790C" w:rsidRDefault="00DA790C" w:rsidP="00DA790C">
            <w:pPr>
              <w:jc w:val="center"/>
              <w:rPr>
                <w:rFonts w:ascii="Verdana" w:hAnsi="Verdana" w:cstheme="minorHAnsi"/>
                <w:b/>
                <w:color w:val="FFFFFF" w:themeColor="background1"/>
              </w:rPr>
            </w:pPr>
          </w:p>
          <w:p w14:paraId="0A22BD4D" w14:textId="77777777" w:rsidR="00DA790C"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They will be taught how to use the tricycles and scooters safely, including how to move around the given space at a safe pace and taking into consideration the space of others. They will be taught how to take turns.</w:t>
            </w:r>
          </w:p>
          <w:p w14:paraId="511CFFAD" w14:textId="71C4D690" w:rsidR="00DA790C" w:rsidRPr="00E94E98" w:rsidRDefault="00DA790C" w:rsidP="00DA790C">
            <w:pPr>
              <w:jc w:val="center"/>
              <w:rPr>
                <w:rFonts w:ascii="Verdana" w:hAnsi="Verdana" w:cstheme="minorHAnsi"/>
                <w:b/>
                <w:color w:val="FFFFFF" w:themeColor="background1"/>
              </w:rPr>
            </w:pPr>
            <w:r>
              <w:rPr>
                <w:rFonts w:ascii="Verdana" w:hAnsi="Verdana" w:cstheme="minorHAnsi"/>
                <w:b/>
                <w:color w:val="FFFFFF" w:themeColor="background1"/>
              </w:rPr>
              <w:t>Children should be active participants of the process of ‘risk assessment’ with an adult identifying and finding solutions for hazards.</w:t>
            </w:r>
          </w:p>
        </w:tc>
      </w:tr>
      <w:tr w:rsidR="004C48C9" w:rsidRPr="009C57E3" w14:paraId="1E5DB7C3" w14:textId="77777777" w:rsidTr="004C48C9">
        <w:trPr>
          <w:trHeight w:val="454"/>
        </w:trPr>
        <w:tc>
          <w:tcPr>
            <w:tcW w:w="2865" w:type="dxa"/>
            <w:shd w:val="clear" w:color="auto" w:fill="0070C0"/>
            <w:vAlign w:val="center"/>
          </w:tcPr>
          <w:p w14:paraId="4EDE8A31" w14:textId="77777777" w:rsidR="004C48C9" w:rsidRPr="00E719B0" w:rsidRDefault="004C48C9" w:rsidP="00962811">
            <w:pPr>
              <w:jc w:val="center"/>
              <w:rPr>
                <w:rFonts w:ascii="Verdana" w:hAnsi="Verdana" w:cstheme="minorHAnsi"/>
                <w:b/>
                <w:u w:val="single"/>
              </w:rPr>
            </w:pPr>
          </w:p>
        </w:tc>
        <w:tc>
          <w:tcPr>
            <w:tcW w:w="2811" w:type="dxa"/>
            <w:gridSpan w:val="2"/>
            <w:shd w:val="clear" w:color="auto" w:fill="0070C0"/>
            <w:vAlign w:val="center"/>
          </w:tcPr>
          <w:p w14:paraId="23DB87B4" w14:textId="43387395" w:rsidR="004C48C9" w:rsidRDefault="000E1751" w:rsidP="00DA790C">
            <w:pPr>
              <w:jc w:val="center"/>
              <w:rPr>
                <w:rFonts w:ascii="Verdana" w:hAnsi="Verdana" w:cstheme="minorHAnsi"/>
                <w:b/>
                <w:color w:val="FFFFFF" w:themeColor="background1"/>
              </w:rPr>
            </w:pPr>
            <w:r>
              <w:rPr>
                <w:rFonts w:ascii="Verdana" w:hAnsi="Verdana" w:cstheme="minorHAnsi"/>
                <w:b/>
                <w:color w:val="FFFFFF" w:themeColor="background1"/>
              </w:rPr>
              <w:t>Moving safely in a space</w:t>
            </w:r>
          </w:p>
        </w:tc>
        <w:tc>
          <w:tcPr>
            <w:tcW w:w="2811" w:type="dxa"/>
            <w:shd w:val="clear" w:color="auto" w:fill="0070C0"/>
            <w:vAlign w:val="center"/>
          </w:tcPr>
          <w:p w14:paraId="37F1DA8F" w14:textId="67B6EEE6" w:rsidR="004C48C9" w:rsidRDefault="000E1751" w:rsidP="00DA790C">
            <w:pPr>
              <w:jc w:val="center"/>
              <w:rPr>
                <w:rFonts w:ascii="Verdana" w:hAnsi="Verdana" w:cstheme="minorHAnsi"/>
                <w:b/>
                <w:color w:val="FFFFFF" w:themeColor="background1"/>
              </w:rPr>
            </w:pPr>
            <w:r>
              <w:rPr>
                <w:rFonts w:ascii="Verdana" w:hAnsi="Verdana" w:cstheme="minorHAnsi"/>
                <w:b/>
                <w:color w:val="FFFFFF" w:themeColor="background1"/>
              </w:rPr>
              <w:t>Moving safely and stopping with control</w:t>
            </w:r>
          </w:p>
        </w:tc>
        <w:tc>
          <w:tcPr>
            <w:tcW w:w="2812" w:type="dxa"/>
            <w:gridSpan w:val="2"/>
            <w:shd w:val="clear" w:color="auto" w:fill="0070C0"/>
            <w:vAlign w:val="center"/>
          </w:tcPr>
          <w:p w14:paraId="545A7571" w14:textId="6701A7F4" w:rsidR="004C48C9" w:rsidRDefault="000E1751" w:rsidP="00DA790C">
            <w:pPr>
              <w:jc w:val="center"/>
              <w:rPr>
                <w:rFonts w:ascii="Verdana" w:hAnsi="Verdana" w:cstheme="minorHAnsi"/>
                <w:b/>
                <w:color w:val="FFFFFF" w:themeColor="background1"/>
              </w:rPr>
            </w:pPr>
            <w:r>
              <w:rPr>
                <w:rFonts w:ascii="Verdana" w:hAnsi="Verdana" w:cstheme="minorHAnsi"/>
                <w:b/>
                <w:color w:val="FFFFFF" w:themeColor="background1"/>
              </w:rPr>
              <w:t>Use equipment safely, use different travelling actions whilst following a path</w:t>
            </w:r>
          </w:p>
        </w:tc>
        <w:tc>
          <w:tcPr>
            <w:tcW w:w="2811" w:type="dxa"/>
            <w:gridSpan w:val="2"/>
            <w:shd w:val="clear" w:color="auto" w:fill="0070C0"/>
            <w:vAlign w:val="center"/>
          </w:tcPr>
          <w:p w14:paraId="2D58538F" w14:textId="2BAAB234" w:rsidR="004C48C9" w:rsidRDefault="004C48C9" w:rsidP="00DA790C">
            <w:pPr>
              <w:jc w:val="center"/>
              <w:rPr>
                <w:rFonts w:ascii="Verdana" w:hAnsi="Verdana" w:cstheme="minorHAnsi"/>
                <w:b/>
                <w:color w:val="FFFFFF" w:themeColor="background1"/>
              </w:rPr>
            </w:pPr>
            <w:r>
              <w:rPr>
                <w:rFonts w:ascii="Verdana" w:hAnsi="Verdana" w:cstheme="minorHAnsi"/>
                <w:b/>
                <w:color w:val="FFFFFF" w:themeColor="background1"/>
              </w:rPr>
              <w:t>Explore different body parts and how they move</w:t>
            </w:r>
          </w:p>
        </w:tc>
        <w:tc>
          <w:tcPr>
            <w:tcW w:w="2812" w:type="dxa"/>
            <w:gridSpan w:val="2"/>
            <w:shd w:val="clear" w:color="auto" w:fill="0070C0"/>
            <w:vAlign w:val="center"/>
          </w:tcPr>
          <w:p w14:paraId="308A50D1" w14:textId="7C76C926" w:rsidR="004C48C9" w:rsidRDefault="004C48C9" w:rsidP="00DA790C">
            <w:pPr>
              <w:jc w:val="center"/>
              <w:rPr>
                <w:rFonts w:ascii="Verdana" w:hAnsi="Verdana" w:cstheme="minorHAnsi"/>
                <w:b/>
                <w:color w:val="FFFFFF" w:themeColor="background1"/>
              </w:rPr>
            </w:pPr>
            <w:r>
              <w:rPr>
                <w:rFonts w:ascii="Verdana" w:hAnsi="Verdana" w:cstheme="minorHAnsi"/>
                <w:b/>
                <w:color w:val="FFFFFF" w:themeColor="background1"/>
              </w:rPr>
              <w:t>Remember and repeat the actions</w:t>
            </w:r>
          </w:p>
        </w:tc>
        <w:tc>
          <w:tcPr>
            <w:tcW w:w="2811" w:type="dxa"/>
            <w:gridSpan w:val="2"/>
            <w:shd w:val="clear" w:color="auto" w:fill="0070C0"/>
            <w:vAlign w:val="center"/>
          </w:tcPr>
          <w:p w14:paraId="454B40C9" w14:textId="1D95B770" w:rsidR="004C48C9" w:rsidRDefault="004C48C9" w:rsidP="00DA790C">
            <w:pPr>
              <w:jc w:val="center"/>
              <w:rPr>
                <w:rFonts w:ascii="Verdana" w:hAnsi="Verdana" w:cstheme="minorHAnsi"/>
                <w:b/>
                <w:color w:val="FFFFFF" w:themeColor="background1"/>
              </w:rPr>
            </w:pPr>
            <w:r>
              <w:rPr>
                <w:rFonts w:ascii="Verdana" w:hAnsi="Verdana" w:cstheme="minorHAnsi"/>
                <w:b/>
                <w:color w:val="FFFFFF" w:themeColor="background1"/>
              </w:rPr>
              <w:t>Explore directions and levels</w:t>
            </w:r>
          </w:p>
        </w:tc>
        <w:tc>
          <w:tcPr>
            <w:tcW w:w="2812" w:type="dxa"/>
            <w:gridSpan w:val="2"/>
            <w:shd w:val="clear" w:color="auto" w:fill="0070C0"/>
            <w:vAlign w:val="center"/>
          </w:tcPr>
          <w:p w14:paraId="4A684CF9" w14:textId="6DCCF5AA" w:rsidR="004C48C9" w:rsidRDefault="004C48C9" w:rsidP="004C48C9">
            <w:pPr>
              <w:jc w:val="center"/>
              <w:rPr>
                <w:rFonts w:ascii="Verdana" w:hAnsi="Verdana" w:cstheme="minorHAnsi"/>
                <w:b/>
                <w:color w:val="FFFFFF" w:themeColor="background1"/>
              </w:rPr>
            </w:pPr>
            <w:r>
              <w:rPr>
                <w:rFonts w:ascii="Verdana" w:hAnsi="Verdana" w:cstheme="minorHAnsi"/>
                <w:b/>
                <w:color w:val="FFFFFF" w:themeColor="background1"/>
              </w:rPr>
              <w:t>Copy and repeat actions showing confidence and imagination</w:t>
            </w:r>
          </w:p>
        </w:tc>
      </w:tr>
      <w:tr w:rsidR="004C48C9" w:rsidRPr="009C57E3" w14:paraId="167DBC09" w14:textId="77777777" w:rsidTr="004C48C9">
        <w:trPr>
          <w:trHeight w:val="454"/>
        </w:trPr>
        <w:tc>
          <w:tcPr>
            <w:tcW w:w="2865" w:type="dxa"/>
            <w:shd w:val="clear" w:color="auto" w:fill="DEEAF6" w:themeFill="accent5" w:themeFillTint="33"/>
            <w:vAlign w:val="center"/>
          </w:tcPr>
          <w:p w14:paraId="6B2C9BF2" w14:textId="74C24F33" w:rsidR="004C48C9" w:rsidRPr="00E719B0" w:rsidRDefault="004C48C9" w:rsidP="00962811">
            <w:pPr>
              <w:jc w:val="center"/>
              <w:rPr>
                <w:rFonts w:ascii="Verdana" w:hAnsi="Verdana" w:cstheme="minorHAnsi"/>
                <w:b/>
                <w:u w:val="single"/>
              </w:rPr>
            </w:pPr>
            <w:r>
              <w:rPr>
                <w:rFonts w:ascii="Verdana" w:hAnsi="Verdana" w:cstheme="minorHAnsi"/>
                <w:b/>
              </w:rPr>
              <w:t>Vocabulary</w:t>
            </w:r>
          </w:p>
        </w:tc>
        <w:tc>
          <w:tcPr>
            <w:tcW w:w="19680" w:type="dxa"/>
            <w:gridSpan w:val="13"/>
            <w:shd w:val="clear" w:color="auto" w:fill="DEEAF6" w:themeFill="accent5" w:themeFillTint="33"/>
            <w:vAlign w:val="center"/>
          </w:tcPr>
          <w:p w14:paraId="6D815A9A" w14:textId="280782FA" w:rsidR="004C48C9" w:rsidRPr="00E719B0" w:rsidRDefault="000E1751" w:rsidP="00962811">
            <w:pPr>
              <w:jc w:val="center"/>
              <w:rPr>
                <w:rFonts w:ascii="Verdana" w:hAnsi="Verdana" w:cstheme="minorHAnsi"/>
                <w:b/>
              </w:rPr>
            </w:pPr>
            <w:r>
              <w:rPr>
                <w:rFonts w:ascii="Verdana" w:hAnsi="Verdana" w:cstheme="minorHAnsi"/>
                <w:b/>
              </w:rPr>
              <w:t xml:space="preserve">safe, space, co-operate, lead, control, dance, </w:t>
            </w:r>
            <w:r w:rsidR="004C48C9">
              <w:rPr>
                <w:rFonts w:ascii="Verdana" w:hAnsi="Verdana" w:cstheme="minorHAnsi"/>
                <w:b/>
              </w:rPr>
              <w:t>body parts, movements, direction, pattern. repeat</w:t>
            </w:r>
          </w:p>
        </w:tc>
      </w:tr>
      <w:tr w:rsidR="000E1751" w:rsidRPr="009C57E3" w14:paraId="61D58181" w14:textId="77777777" w:rsidTr="00106A5B">
        <w:trPr>
          <w:trHeight w:val="454"/>
        </w:trPr>
        <w:tc>
          <w:tcPr>
            <w:tcW w:w="2865" w:type="dxa"/>
            <w:shd w:val="clear" w:color="auto" w:fill="DEEAF6" w:themeFill="accent5" w:themeFillTint="33"/>
            <w:vAlign w:val="center"/>
          </w:tcPr>
          <w:p w14:paraId="19CB3F84" w14:textId="5D654FF0" w:rsidR="000E1751" w:rsidRPr="00E719B0" w:rsidRDefault="000E1751" w:rsidP="00962811">
            <w:pPr>
              <w:jc w:val="center"/>
              <w:rPr>
                <w:rFonts w:ascii="Verdana" w:hAnsi="Verdana" w:cstheme="minorHAnsi"/>
                <w:b/>
                <w:u w:val="single"/>
              </w:rPr>
            </w:pPr>
            <w:r>
              <w:rPr>
                <w:rFonts w:ascii="Verdana" w:hAnsi="Verdana" w:cstheme="minorHAnsi"/>
                <w:b/>
              </w:rPr>
              <w:t>Curriculum Links</w:t>
            </w:r>
          </w:p>
        </w:tc>
        <w:tc>
          <w:tcPr>
            <w:tcW w:w="19680" w:type="dxa"/>
            <w:gridSpan w:val="13"/>
            <w:shd w:val="clear" w:color="auto" w:fill="DEEAF6" w:themeFill="accent5" w:themeFillTint="33"/>
            <w:vAlign w:val="center"/>
          </w:tcPr>
          <w:p w14:paraId="592454C9" w14:textId="4ACED009" w:rsidR="000E1751" w:rsidRPr="00E719B0" w:rsidRDefault="000E1751" w:rsidP="00962811">
            <w:pPr>
              <w:jc w:val="center"/>
              <w:rPr>
                <w:rFonts w:ascii="Verdana" w:hAnsi="Verdana" w:cstheme="minorHAnsi"/>
                <w:b/>
              </w:rPr>
            </w:pPr>
            <w:r>
              <w:rPr>
                <w:rFonts w:ascii="Verdana" w:hAnsi="Verdana" w:cstheme="minorHAnsi"/>
                <w:b/>
              </w:rPr>
              <w:t>PSED</w:t>
            </w:r>
          </w:p>
        </w:tc>
      </w:tr>
      <w:tr w:rsidR="004C48C9" w:rsidRPr="009C57E3" w14:paraId="3BB8D8CD" w14:textId="77777777" w:rsidTr="004C48C9">
        <w:trPr>
          <w:trHeight w:val="454"/>
        </w:trPr>
        <w:tc>
          <w:tcPr>
            <w:tcW w:w="2865" w:type="dxa"/>
            <w:shd w:val="clear" w:color="auto" w:fill="DEEAF6" w:themeFill="accent5" w:themeFillTint="33"/>
            <w:vAlign w:val="center"/>
          </w:tcPr>
          <w:p w14:paraId="2B4A5ACE" w14:textId="512242D8" w:rsidR="004C48C9" w:rsidRPr="000822B9" w:rsidRDefault="004C48C9" w:rsidP="00962811">
            <w:pPr>
              <w:jc w:val="center"/>
              <w:rPr>
                <w:rFonts w:ascii="Verdana" w:hAnsi="Verdana" w:cstheme="minorHAnsi"/>
                <w:b/>
              </w:rPr>
            </w:pPr>
            <w:r w:rsidRPr="000822B9">
              <w:rPr>
                <w:rFonts w:ascii="Verdana" w:hAnsi="Verdana" w:cstheme="minorHAnsi"/>
                <w:b/>
              </w:rPr>
              <w:t>Physical Development (Fine Motor Skills)</w:t>
            </w:r>
          </w:p>
        </w:tc>
        <w:tc>
          <w:tcPr>
            <w:tcW w:w="19680" w:type="dxa"/>
            <w:gridSpan w:val="13"/>
            <w:shd w:val="clear" w:color="auto" w:fill="DEEAF6" w:themeFill="accent5" w:themeFillTint="33"/>
            <w:vAlign w:val="center"/>
          </w:tcPr>
          <w:p w14:paraId="07946163" w14:textId="77777777" w:rsidR="004C48C9" w:rsidRDefault="004C48C9" w:rsidP="00C9629F">
            <w:pPr>
              <w:jc w:val="center"/>
              <w:rPr>
                <w:rFonts w:ascii="Verdana" w:hAnsi="Verdana" w:cstheme="minorHAnsi"/>
                <w:b/>
              </w:rPr>
            </w:pPr>
            <w:r>
              <w:rPr>
                <w:rFonts w:ascii="Verdana" w:hAnsi="Verdana" w:cstheme="minorHAnsi"/>
                <w:b/>
              </w:rPr>
              <w:t>Throughout this term:</w:t>
            </w:r>
          </w:p>
          <w:p w14:paraId="6268B55B" w14:textId="77777777" w:rsidR="004C48C9" w:rsidRDefault="004C48C9" w:rsidP="00C9629F">
            <w:pPr>
              <w:jc w:val="center"/>
              <w:rPr>
                <w:rFonts w:ascii="Verdana" w:hAnsi="Verdana" w:cstheme="minorHAnsi"/>
                <w:b/>
              </w:rPr>
            </w:pPr>
            <w:r>
              <w:rPr>
                <w:rFonts w:ascii="Verdana" w:hAnsi="Verdana" w:cstheme="minorHAnsi"/>
                <w:b/>
              </w:rPr>
              <w:t>Adults need to hand a pencil to a child and establish which hand they are using as a dominant hand. This may be inconsistent at this stage.</w:t>
            </w:r>
          </w:p>
          <w:p w14:paraId="66024C35" w14:textId="77777777" w:rsidR="004C48C9" w:rsidRDefault="004C48C9" w:rsidP="00C9629F">
            <w:pPr>
              <w:jc w:val="center"/>
              <w:rPr>
                <w:rFonts w:ascii="Verdana" w:hAnsi="Verdana" w:cstheme="minorHAnsi"/>
                <w:b/>
              </w:rPr>
            </w:pPr>
            <w:r>
              <w:rPr>
                <w:rFonts w:ascii="Verdana" w:hAnsi="Verdana" w:cstheme="minorHAnsi"/>
                <w:b/>
              </w:rPr>
              <w:t xml:space="preserve">Children should then begin the process of being taught how to hold a pencil. This should be modelled and should be corrected and scaffolded continuously by adults in the setting to ensure children can pick up a pencil and hold it comfortably and confidently. This can start with wider, chunkier pencils at first, using the red pencils for </w:t>
            </w:r>
            <w:proofErr w:type="gramStart"/>
            <w:r>
              <w:rPr>
                <w:rFonts w:ascii="Verdana" w:hAnsi="Verdana" w:cstheme="minorHAnsi"/>
                <w:b/>
              </w:rPr>
              <w:t>right handed</w:t>
            </w:r>
            <w:proofErr w:type="gramEnd"/>
            <w:r>
              <w:rPr>
                <w:rFonts w:ascii="Verdana" w:hAnsi="Verdana" w:cstheme="minorHAnsi"/>
                <w:b/>
              </w:rPr>
              <w:t xml:space="preserve">/yellow pencils for left handed with the grooves and move to narrower pencils as physically appropriate for individuals. Adults will check and support children when they are undertaking self-initiated activities and free writing to ensure that the correct grip becomes embedded and residual in muscle memory. Physical development of </w:t>
            </w:r>
            <w:proofErr w:type="gramStart"/>
            <w:r>
              <w:rPr>
                <w:rFonts w:ascii="Verdana" w:hAnsi="Verdana" w:cstheme="minorHAnsi"/>
                <w:b/>
              </w:rPr>
              <w:t>hand-grip</w:t>
            </w:r>
            <w:proofErr w:type="gramEnd"/>
            <w:r>
              <w:rPr>
                <w:rFonts w:ascii="Verdana" w:hAnsi="Verdana" w:cstheme="minorHAnsi"/>
                <w:b/>
              </w:rPr>
              <w:t xml:space="preserve"> is developmental and not all children will be physically ready to hold a pencil at this stage – assess grip development and support finger strength using finger gym exercises. Children will need to be checked for the pressure that they are pressing down on, as this will impede the fluency of their script. Using funky fingers and dough disco activities here to help.</w:t>
            </w:r>
          </w:p>
          <w:p w14:paraId="01327988" w14:textId="77777777" w:rsidR="004C48C9" w:rsidRDefault="004C48C9" w:rsidP="00C9629F">
            <w:pPr>
              <w:jc w:val="center"/>
              <w:rPr>
                <w:rFonts w:ascii="Verdana" w:hAnsi="Verdana" w:cstheme="minorHAnsi"/>
                <w:b/>
              </w:rPr>
            </w:pPr>
            <w:r>
              <w:rPr>
                <w:rFonts w:ascii="Verdana" w:hAnsi="Verdana" w:cstheme="minorHAnsi"/>
                <w:b/>
              </w:rPr>
              <w:t xml:space="preserve">Initially, children need to be taught how to follow a traced vertical line, with care and increasing fluency. Children should then be encouraged to move and trace anti-clockwise, ready for letter formation. When the child </w:t>
            </w:r>
            <w:proofErr w:type="gramStart"/>
            <w:r>
              <w:rPr>
                <w:rFonts w:ascii="Verdana" w:hAnsi="Verdana" w:cstheme="minorHAnsi"/>
                <w:b/>
              </w:rPr>
              <w:t>is able to</w:t>
            </w:r>
            <w:proofErr w:type="gramEnd"/>
            <w:r>
              <w:rPr>
                <w:rFonts w:ascii="Verdana" w:hAnsi="Verdana" w:cstheme="minorHAnsi"/>
                <w:b/>
              </w:rPr>
              <w:t xml:space="preserve"> hold their pencil in a comfortable grip and can show control while using it, then the school letter formation programme needs to be followed. For children for whom it is developmentally appropriate, the handwriting scheme can be followed without the correct grip as it can be drawn in sand, air etc.</w:t>
            </w:r>
          </w:p>
          <w:p w14:paraId="4E841224" w14:textId="6D4D1FE2" w:rsidR="004C48C9" w:rsidRPr="009206F4" w:rsidRDefault="004C48C9" w:rsidP="001E4D40">
            <w:pPr>
              <w:jc w:val="center"/>
              <w:rPr>
                <w:rFonts w:ascii="Verdana" w:hAnsi="Verdana" w:cstheme="minorHAnsi"/>
                <w:b/>
                <w:color w:val="4472C4" w:themeColor="accent1"/>
              </w:rPr>
            </w:pPr>
            <w:r>
              <w:rPr>
                <w:rFonts w:ascii="Verdana" w:hAnsi="Verdana" w:cstheme="minorHAnsi"/>
                <w:b/>
              </w:rPr>
              <w:t>Children should be shown how to use modelling tools such as rolling pins and cutters, so they can then use and apply them in their self-directed learning. Other directed tasks include those linked to Literacy such as Pumpkin soup for hammering.</w:t>
            </w:r>
          </w:p>
        </w:tc>
      </w:tr>
      <w:tr w:rsidR="004C48C9" w:rsidRPr="009C57E3" w14:paraId="1DD2A269" w14:textId="77777777" w:rsidTr="004C48C9">
        <w:trPr>
          <w:trHeight w:val="454"/>
        </w:trPr>
        <w:tc>
          <w:tcPr>
            <w:tcW w:w="2865" w:type="dxa"/>
            <w:shd w:val="clear" w:color="auto" w:fill="DEEAF6" w:themeFill="accent5" w:themeFillTint="33"/>
            <w:vAlign w:val="center"/>
          </w:tcPr>
          <w:p w14:paraId="6D9F09D1" w14:textId="24A7D940" w:rsidR="004C48C9" w:rsidRDefault="004C48C9" w:rsidP="00962811">
            <w:pPr>
              <w:jc w:val="center"/>
              <w:rPr>
                <w:rFonts w:ascii="Verdana" w:hAnsi="Verdana" w:cstheme="minorHAnsi"/>
                <w:b/>
              </w:rPr>
            </w:pPr>
            <w:r>
              <w:rPr>
                <w:rFonts w:ascii="Verdana" w:hAnsi="Verdana" w:cstheme="minorHAnsi"/>
                <w:b/>
              </w:rPr>
              <w:t>Vocabulary</w:t>
            </w:r>
          </w:p>
        </w:tc>
        <w:tc>
          <w:tcPr>
            <w:tcW w:w="19680" w:type="dxa"/>
            <w:gridSpan w:val="13"/>
            <w:shd w:val="clear" w:color="auto" w:fill="DEEAF6" w:themeFill="accent5" w:themeFillTint="33"/>
            <w:vAlign w:val="center"/>
          </w:tcPr>
          <w:p w14:paraId="25BEA527" w14:textId="705EE8C3" w:rsidR="004C48C9" w:rsidRPr="00E719B0" w:rsidRDefault="004C48C9" w:rsidP="00962811">
            <w:pPr>
              <w:jc w:val="center"/>
              <w:rPr>
                <w:rFonts w:ascii="Verdana" w:hAnsi="Verdana" w:cstheme="minorHAnsi"/>
                <w:b/>
              </w:rPr>
            </w:pPr>
            <w:r>
              <w:rPr>
                <w:rFonts w:ascii="Verdana" w:hAnsi="Verdana" w:cstheme="minorHAnsi"/>
                <w:b/>
              </w:rPr>
              <w:t>pencil grip, pencil hold, pressure, control, left, right, vertical lines, anti-clockwise</w:t>
            </w:r>
          </w:p>
        </w:tc>
      </w:tr>
      <w:tr w:rsidR="004C48C9" w:rsidRPr="009C57E3" w14:paraId="1207D020" w14:textId="77777777" w:rsidTr="004C48C9">
        <w:trPr>
          <w:trHeight w:val="454"/>
        </w:trPr>
        <w:tc>
          <w:tcPr>
            <w:tcW w:w="2865" w:type="dxa"/>
            <w:shd w:val="clear" w:color="auto" w:fill="DEEAF6" w:themeFill="accent5" w:themeFillTint="33"/>
            <w:vAlign w:val="center"/>
          </w:tcPr>
          <w:p w14:paraId="32345DAE" w14:textId="50C80655" w:rsidR="004C48C9" w:rsidRDefault="004C48C9" w:rsidP="00962811">
            <w:pPr>
              <w:jc w:val="center"/>
              <w:rPr>
                <w:rFonts w:ascii="Verdana" w:hAnsi="Verdana" w:cstheme="minorHAnsi"/>
                <w:b/>
              </w:rPr>
            </w:pPr>
            <w:r>
              <w:rPr>
                <w:rFonts w:ascii="Verdana" w:hAnsi="Verdana" w:cstheme="minorHAnsi"/>
                <w:b/>
              </w:rPr>
              <w:t>Curriculum Links</w:t>
            </w:r>
          </w:p>
        </w:tc>
        <w:tc>
          <w:tcPr>
            <w:tcW w:w="19680" w:type="dxa"/>
            <w:gridSpan w:val="13"/>
            <w:shd w:val="clear" w:color="auto" w:fill="DEEAF6" w:themeFill="accent5" w:themeFillTint="33"/>
            <w:vAlign w:val="center"/>
          </w:tcPr>
          <w:p w14:paraId="38C25370" w14:textId="399205B5" w:rsidR="004C48C9" w:rsidRPr="00E719B0" w:rsidRDefault="004C48C9" w:rsidP="00962811">
            <w:pPr>
              <w:jc w:val="center"/>
              <w:rPr>
                <w:rFonts w:ascii="Verdana" w:hAnsi="Verdana" w:cstheme="minorHAnsi"/>
                <w:b/>
              </w:rPr>
            </w:pPr>
            <w:r>
              <w:rPr>
                <w:rFonts w:ascii="Verdana" w:hAnsi="Verdana" w:cstheme="minorHAnsi"/>
                <w:b/>
              </w:rPr>
              <w:t>PSED -perseverance, resilience; Literacy</w:t>
            </w:r>
          </w:p>
        </w:tc>
      </w:tr>
      <w:tr w:rsidR="004C48C9" w:rsidRPr="009C57E3" w14:paraId="21462B00" w14:textId="77777777" w:rsidTr="004C48C9">
        <w:trPr>
          <w:trHeight w:val="454"/>
        </w:trPr>
        <w:tc>
          <w:tcPr>
            <w:tcW w:w="2865" w:type="dxa"/>
            <w:shd w:val="clear" w:color="auto" w:fill="0070C0"/>
            <w:vAlign w:val="center"/>
          </w:tcPr>
          <w:p w14:paraId="62416146" w14:textId="12B88022" w:rsidR="004C48C9" w:rsidRPr="00E719B0" w:rsidRDefault="004C48C9" w:rsidP="00962811">
            <w:pPr>
              <w:jc w:val="center"/>
              <w:rPr>
                <w:rFonts w:ascii="Verdana" w:hAnsi="Verdana" w:cstheme="minorHAnsi"/>
                <w:b/>
                <w:u w:val="single"/>
              </w:rPr>
            </w:pPr>
            <w:r w:rsidRPr="00E719B0">
              <w:rPr>
                <w:rFonts w:ascii="Verdana" w:hAnsi="Verdana" w:cstheme="minorHAnsi"/>
                <w:b/>
                <w:color w:val="FFFFFF" w:themeColor="background1"/>
              </w:rPr>
              <w:lastRenderedPageBreak/>
              <w:t>Personal, Social and Emotional Development</w:t>
            </w:r>
          </w:p>
        </w:tc>
        <w:tc>
          <w:tcPr>
            <w:tcW w:w="2395" w:type="dxa"/>
            <w:shd w:val="clear" w:color="auto" w:fill="0070C0"/>
            <w:vAlign w:val="center"/>
          </w:tcPr>
          <w:p w14:paraId="2D790C35"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Family and Friends: Who is in my family and how do we care for each other?</w:t>
            </w:r>
          </w:p>
          <w:p w14:paraId="17D60740" w14:textId="77777777" w:rsidR="004C48C9"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Re-cap pf class rules and routines.</w:t>
            </w:r>
          </w:p>
          <w:p w14:paraId="753E4D6F" w14:textId="77777777" w:rsidR="004C48C9"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Reinforce Choose it, Use It, Put It Away!</w:t>
            </w:r>
          </w:p>
          <w:p w14:paraId="722D98FA" w14:textId="77777777" w:rsidR="004C48C9" w:rsidRDefault="004C48C9" w:rsidP="00962811">
            <w:pPr>
              <w:jc w:val="center"/>
              <w:rPr>
                <w:rFonts w:ascii="Verdana" w:hAnsi="Verdana" w:cstheme="minorHAnsi"/>
                <w:b/>
                <w:color w:val="FFFFFF" w:themeColor="background1"/>
              </w:rPr>
            </w:pPr>
          </w:p>
          <w:p w14:paraId="013DB3F8" w14:textId="380D7D74"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Re-cap on toilet rules and independence, including hand washing.</w:t>
            </w:r>
          </w:p>
        </w:tc>
        <w:tc>
          <w:tcPr>
            <w:tcW w:w="5018" w:type="dxa"/>
            <w:gridSpan w:val="3"/>
            <w:shd w:val="clear" w:color="auto" w:fill="0070C0"/>
            <w:vAlign w:val="center"/>
          </w:tcPr>
          <w:p w14:paraId="198B17C4"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Family and Friends: The Family Book</w:t>
            </w:r>
          </w:p>
          <w:p w14:paraId="7892A43A" w14:textId="77777777" w:rsidR="004C48C9" w:rsidRDefault="004C48C9" w:rsidP="00962811">
            <w:pPr>
              <w:jc w:val="center"/>
              <w:rPr>
                <w:rFonts w:ascii="Verdana" w:hAnsi="Verdana" w:cstheme="minorHAnsi"/>
                <w:b/>
                <w:color w:val="FFFFFF" w:themeColor="background1"/>
              </w:rPr>
            </w:pPr>
          </w:p>
          <w:p w14:paraId="2CB34426" w14:textId="77777777" w:rsidR="004C48C9"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How to ask for help.</w:t>
            </w:r>
          </w:p>
          <w:p w14:paraId="744A420A" w14:textId="77777777" w:rsidR="004C48C9" w:rsidRDefault="004C48C9" w:rsidP="00962811">
            <w:pPr>
              <w:jc w:val="center"/>
              <w:rPr>
                <w:rFonts w:ascii="Verdana" w:hAnsi="Verdana" w:cstheme="minorHAnsi"/>
                <w:b/>
                <w:color w:val="FFFFFF" w:themeColor="background1"/>
              </w:rPr>
            </w:pPr>
          </w:p>
          <w:p w14:paraId="372DD609" w14:textId="6365CF1D"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Developing independence of pulling tights up, fastening trousers.</w:t>
            </w:r>
          </w:p>
        </w:tc>
        <w:tc>
          <w:tcPr>
            <w:tcW w:w="2392" w:type="dxa"/>
            <w:gridSpan w:val="2"/>
            <w:shd w:val="clear" w:color="auto" w:fill="0070C0"/>
            <w:vAlign w:val="center"/>
          </w:tcPr>
          <w:p w14:paraId="79831DF0"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Family and Friends:</w:t>
            </w:r>
          </w:p>
          <w:p w14:paraId="6A97ADFE" w14:textId="77777777" w:rsidR="004C48C9"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Anti-Bullying Week</w:t>
            </w:r>
          </w:p>
          <w:p w14:paraId="57FAE115" w14:textId="77777777" w:rsidR="004C48C9" w:rsidRDefault="004C48C9" w:rsidP="00962811">
            <w:pPr>
              <w:jc w:val="center"/>
              <w:rPr>
                <w:rFonts w:ascii="Verdana" w:hAnsi="Verdana" w:cstheme="minorHAnsi"/>
                <w:b/>
                <w:color w:val="FFFFFF" w:themeColor="background1"/>
              </w:rPr>
            </w:pPr>
          </w:p>
          <w:p w14:paraId="7478DFCC" w14:textId="4E99CD7A"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Growing understanding of the need to take turns and share attention.</w:t>
            </w:r>
          </w:p>
        </w:tc>
        <w:tc>
          <w:tcPr>
            <w:tcW w:w="2411" w:type="dxa"/>
            <w:gridSpan w:val="2"/>
            <w:shd w:val="clear" w:color="auto" w:fill="0070C0"/>
            <w:vAlign w:val="center"/>
          </w:tcPr>
          <w:p w14:paraId="67B8560D"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Family and Friends: What is a friend and how can I be a good one?</w:t>
            </w:r>
          </w:p>
          <w:p w14:paraId="53C7709D" w14:textId="77777777" w:rsidR="004C48C9"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Reward children who give help</w:t>
            </w:r>
          </w:p>
          <w:p w14:paraId="25381226" w14:textId="77777777" w:rsidR="004C48C9" w:rsidRDefault="004C48C9" w:rsidP="00962811">
            <w:pPr>
              <w:jc w:val="center"/>
              <w:rPr>
                <w:rFonts w:ascii="Verdana" w:hAnsi="Verdana" w:cstheme="minorHAnsi"/>
                <w:b/>
                <w:color w:val="FFFFFF" w:themeColor="background1"/>
              </w:rPr>
            </w:pPr>
          </w:p>
          <w:p w14:paraId="5C2E9A2E" w14:textId="0E984297"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Growing independence of coat fastenings.</w:t>
            </w:r>
          </w:p>
        </w:tc>
        <w:tc>
          <w:tcPr>
            <w:tcW w:w="2574" w:type="dxa"/>
            <w:gridSpan w:val="2"/>
            <w:shd w:val="clear" w:color="auto" w:fill="0070C0"/>
            <w:vAlign w:val="center"/>
          </w:tcPr>
          <w:p w14:paraId="5417FB91"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My Emotions: Can I recognise and talk about my feelings?</w:t>
            </w:r>
          </w:p>
          <w:p w14:paraId="023F59B9" w14:textId="77777777" w:rsidR="004C48C9" w:rsidRDefault="004C48C9" w:rsidP="00962811">
            <w:pPr>
              <w:jc w:val="center"/>
              <w:rPr>
                <w:rFonts w:ascii="Verdana" w:hAnsi="Verdana" w:cstheme="minorHAnsi"/>
                <w:b/>
                <w:color w:val="FFFFFF" w:themeColor="background1"/>
              </w:rPr>
            </w:pPr>
          </w:p>
          <w:p w14:paraId="02DDC755" w14:textId="46146982"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Various stories and games about feelings. Children will learn that some children need extra help and support with their physical or emotional needs i.e. feeling sad because their pet </w:t>
            </w:r>
            <w:proofErr w:type="gramStart"/>
            <w:r>
              <w:rPr>
                <w:rFonts w:ascii="Verdana" w:hAnsi="Verdana" w:cstheme="minorHAnsi"/>
                <w:b/>
                <w:color w:val="FFFFFF" w:themeColor="background1"/>
              </w:rPr>
              <w:t>died, or</w:t>
            </w:r>
            <w:proofErr w:type="gramEnd"/>
            <w:r>
              <w:rPr>
                <w:rFonts w:ascii="Verdana" w:hAnsi="Verdana" w:cstheme="minorHAnsi"/>
                <w:b/>
                <w:color w:val="FFFFFF" w:themeColor="background1"/>
              </w:rPr>
              <w:t xml:space="preserve"> need help because they have hurt their leg.</w:t>
            </w:r>
          </w:p>
        </w:tc>
        <w:tc>
          <w:tcPr>
            <w:tcW w:w="2437" w:type="dxa"/>
            <w:gridSpan w:val="2"/>
            <w:shd w:val="clear" w:color="auto" w:fill="0070C0"/>
            <w:vAlign w:val="center"/>
          </w:tcPr>
          <w:p w14:paraId="1CAE03E1" w14:textId="77777777" w:rsidR="004C48C9"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Myself and My Relationships</w:t>
            </w:r>
            <w:proofErr w:type="gramEnd"/>
            <w:r>
              <w:rPr>
                <w:rFonts w:ascii="Verdana" w:hAnsi="Verdana" w:cstheme="minorHAnsi"/>
                <w:b/>
                <w:color w:val="FFFFFF" w:themeColor="background1"/>
              </w:rPr>
              <w:t>: My Emotions: Do I know what might cause different emotions in myself and other people?</w:t>
            </w:r>
          </w:p>
          <w:p w14:paraId="5361D0E4" w14:textId="77777777" w:rsidR="004C48C9" w:rsidRDefault="004C48C9" w:rsidP="00962811">
            <w:pPr>
              <w:jc w:val="center"/>
              <w:rPr>
                <w:rFonts w:ascii="Verdana" w:hAnsi="Verdana" w:cstheme="minorHAnsi"/>
                <w:b/>
                <w:color w:val="FFFFFF" w:themeColor="background1"/>
              </w:rPr>
            </w:pPr>
          </w:p>
          <w:p w14:paraId="1134BB95" w14:textId="182087C8" w:rsidR="004C48C9" w:rsidRPr="00E94E98"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Story – Sorry and how to resolve conflict.</w:t>
            </w:r>
          </w:p>
        </w:tc>
        <w:tc>
          <w:tcPr>
            <w:tcW w:w="2453" w:type="dxa"/>
            <w:shd w:val="clear" w:color="auto" w:fill="0070C0"/>
            <w:vAlign w:val="center"/>
          </w:tcPr>
          <w:p w14:paraId="2F0D0359" w14:textId="77777777" w:rsidR="004C48C9" w:rsidRPr="00E94E98" w:rsidRDefault="004C48C9" w:rsidP="00962811">
            <w:pPr>
              <w:jc w:val="center"/>
              <w:rPr>
                <w:rFonts w:ascii="Verdana" w:hAnsi="Verdana" w:cstheme="minorHAnsi"/>
                <w:b/>
                <w:color w:val="FFFFFF" w:themeColor="background1"/>
              </w:rPr>
            </w:pPr>
          </w:p>
        </w:tc>
      </w:tr>
      <w:tr w:rsidR="004C48C9" w:rsidRPr="009C57E3" w14:paraId="763BCD25" w14:textId="77777777" w:rsidTr="004C48C9">
        <w:trPr>
          <w:trHeight w:val="454"/>
        </w:trPr>
        <w:tc>
          <w:tcPr>
            <w:tcW w:w="2865" w:type="dxa"/>
            <w:shd w:val="clear" w:color="auto" w:fill="DEEAF6" w:themeFill="accent5" w:themeFillTint="33"/>
            <w:vAlign w:val="center"/>
          </w:tcPr>
          <w:p w14:paraId="2D9FECB4" w14:textId="08E0EC5C" w:rsidR="004C48C9" w:rsidRPr="00E719B0" w:rsidRDefault="004C48C9" w:rsidP="00962811">
            <w:pPr>
              <w:jc w:val="center"/>
              <w:rPr>
                <w:rFonts w:ascii="Verdana" w:hAnsi="Verdana" w:cstheme="minorHAnsi"/>
                <w:b/>
                <w:u w:val="single"/>
              </w:rPr>
            </w:pPr>
            <w:r>
              <w:rPr>
                <w:rFonts w:ascii="Verdana" w:hAnsi="Verdana" w:cstheme="minorHAnsi"/>
                <w:b/>
              </w:rPr>
              <w:t>Vocabulary</w:t>
            </w:r>
          </w:p>
        </w:tc>
        <w:tc>
          <w:tcPr>
            <w:tcW w:w="2395" w:type="dxa"/>
            <w:shd w:val="clear" w:color="auto" w:fill="DEEAF6" w:themeFill="accent5" w:themeFillTint="33"/>
            <w:vAlign w:val="center"/>
          </w:tcPr>
          <w:p w14:paraId="6B488483" w14:textId="77777777" w:rsidR="004C48C9" w:rsidRPr="00E719B0" w:rsidRDefault="004C48C9" w:rsidP="00962811">
            <w:pPr>
              <w:jc w:val="center"/>
              <w:rPr>
                <w:rFonts w:ascii="Verdana" w:hAnsi="Verdana" w:cstheme="minorHAnsi"/>
                <w:b/>
              </w:rPr>
            </w:pPr>
          </w:p>
        </w:tc>
        <w:tc>
          <w:tcPr>
            <w:tcW w:w="5018" w:type="dxa"/>
            <w:gridSpan w:val="3"/>
            <w:shd w:val="clear" w:color="auto" w:fill="DEEAF6" w:themeFill="accent5" w:themeFillTint="33"/>
            <w:vAlign w:val="center"/>
          </w:tcPr>
          <w:p w14:paraId="4C03B540" w14:textId="77777777" w:rsidR="004C48C9" w:rsidRDefault="004C48C9" w:rsidP="00962811">
            <w:pPr>
              <w:jc w:val="center"/>
              <w:rPr>
                <w:rFonts w:ascii="Verdana" w:hAnsi="Verdana" w:cstheme="minorHAnsi"/>
                <w:b/>
              </w:rPr>
            </w:pPr>
            <w:r>
              <w:rPr>
                <w:rFonts w:ascii="Verdana" w:hAnsi="Verdana" w:cstheme="minorHAnsi"/>
                <w:b/>
              </w:rPr>
              <w:t>Excuse me, can you please help me with this?</w:t>
            </w:r>
          </w:p>
          <w:p w14:paraId="58108E99" w14:textId="40646D0D" w:rsidR="004C48C9" w:rsidRPr="00E719B0" w:rsidRDefault="004C48C9" w:rsidP="00962811">
            <w:pPr>
              <w:jc w:val="center"/>
              <w:rPr>
                <w:rFonts w:ascii="Verdana" w:hAnsi="Verdana" w:cstheme="minorHAnsi"/>
                <w:b/>
              </w:rPr>
            </w:pPr>
            <w:r>
              <w:rPr>
                <w:rFonts w:ascii="Verdana" w:hAnsi="Verdana" w:cstheme="minorHAnsi"/>
                <w:b/>
              </w:rPr>
              <w:t>Please, thank you</w:t>
            </w:r>
          </w:p>
        </w:tc>
        <w:tc>
          <w:tcPr>
            <w:tcW w:w="2392" w:type="dxa"/>
            <w:gridSpan w:val="2"/>
            <w:shd w:val="clear" w:color="auto" w:fill="DEEAF6" w:themeFill="accent5" w:themeFillTint="33"/>
            <w:vAlign w:val="center"/>
          </w:tcPr>
          <w:p w14:paraId="0E3B6AE9" w14:textId="77777777" w:rsidR="004C48C9" w:rsidRPr="00E719B0" w:rsidRDefault="004C48C9" w:rsidP="00962811">
            <w:pPr>
              <w:jc w:val="center"/>
              <w:rPr>
                <w:rFonts w:ascii="Verdana" w:hAnsi="Verdana" w:cstheme="minorHAnsi"/>
                <w:b/>
              </w:rPr>
            </w:pPr>
          </w:p>
        </w:tc>
        <w:tc>
          <w:tcPr>
            <w:tcW w:w="2411" w:type="dxa"/>
            <w:gridSpan w:val="2"/>
            <w:shd w:val="clear" w:color="auto" w:fill="DEEAF6" w:themeFill="accent5" w:themeFillTint="33"/>
            <w:vAlign w:val="center"/>
          </w:tcPr>
          <w:p w14:paraId="188132A1" w14:textId="77777777" w:rsidR="004C48C9" w:rsidRPr="00E719B0" w:rsidRDefault="004C48C9" w:rsidP="00962811">
            <w:pPr>
              <w:jc w:val="center"/>
              <w:rPr>
                <w:rFonts w:ascii="Verdana" w:hAnsi="Verdana" w:cstheme="minorHAnsi"/>
                <w:b/>
              </w:rPr>
            </w:pPr>
          </w:p>
        </w:tc>
        <w:tc>
          <w:tcPr>
            <w:tcW w:w="2574" w:type="dxa"/>
            <w:gridSpan w:val="2"/>
            <w:shd w:val="clear" w:color="auto" w:fill="DEEAF6" w:themeFill="accent5" w:themeFillTint="33"/>
            <w:vAlign w:val="center"/>
          </w:tcPr>
          <w:p w14:paraId="2F8016FE" w14:textId="77777777" w:rsidR="004C48C9" w:rsidRPr="00E719B0" w:rsidRDefault="004C48C9" w:rsidP="00962811">
            <w:pPr>
              <w:jc w:val="center"/>
              <w:rPr>
                <w:rFonts w:ascii="Verdana" w:hAnsi="Verdana" w:cstheme="minorHAnsi"/>
                <w:b/>
              </w:rPr>
            </w:pPr>
          </w:p>
        </w:tc>
        <w:tc>
          <w:tcPr>
            <w:tcW w:w="2437" w:type="dxa"/>
            <w:gridSpan w:val="2"/>
            <w:shd w:val="clear" w:color="auto" w:fill="DEEAF6" w:themeFill="accent5" w:themeFillTint="33"/>
            <w:vAlign w:val="center"/>
          </w:tcPr>
          <w:p w14:paraId="5FFED335" w14:textId="69EB1593" w:rsidR="004C48C9" w:rsidRPr="00E719B0" w:rsidRDefault="004C48C9" w:rsidP="00962811">
            <w:pPr>
              <w:jc w:val="center"/>
              <w:rPr>
                <w:rFonts w:ascii="Verdana" w:hAnsi="Verdana" w:cstheme="minorHAnsi"/>
                <w:b/>
              </w:rPr>
            </w:pPr>
            <w:r>
              <w:rPr>
                <w:rFonts w:ascii="Verdana" w:hAnsi="Verdana" w:cstheme="minorHAnsi"/>
                <w:b/>
              </w:rPr>
              <w:t>Sorry</w:t>
            </w:r>
          </w:p>
        </w:tc>
        <w:tc>
          <w:tcPr>
            <w:tcW w:w="2453" w:type="dxa"/>
            <w:shd w:val="clear" w:color="auto" w:fill="DEEAF6" w:themeFill="accent5" w:themeFillTint="33"/>
            <w:vAlign w:val="center"/>
          </w:tcPr>
          <w:p w14:paraId="4DF9764A" w14:textId="77777777" w:rsidR="004C48C9" w:rsidRPr="00E719B0" w:rsidRDefault="004C48C9" w:rsidP="00962811">
            <w:pPr>
              <w:jc w:val="center"/>
              <w:rPr>
                <w:rFonts w:ascii="Verdana" w:hAnsi="Verdana" w:cstheme="minorHAnsi"/>
                <w:b/>
              </w:rPr>
            </w:pPr>
          </w:p>
        </w:tc>
      </w:tr>
      <w:tr w:rsidR="004C48C9" w:rsidRPr="009C57E3" w14:paraId="1CEAF644" w14:textId="77777777" w:rsidTr="004C48C9">
        <w:trPr>
          <w:trHeight w:val="454"/>
        </w:trPr>
        <w:tc>
          <w:tcPr>
            <w:tcW w:w="2865" w:type="dxa"/>
            <w:shd w:val="clear" w:color="auto" w:fill="DEEAF6" w:themeFill="accent5" w:themeFillTint="33"/>
            <w:vAlign w:val="center"/>
          </w:tcPr>
          <w:p w14:paraId="5EDFC41A" w14:textId="454D4532" w:rsidR="004C48C9" w:rsidRPr="00E719B0" w:rsidRDefault="004C48C9" w:rsidP="00962811">
            <w:pPr>
              <w:jc w:val="center"/>
              <w:rPr>
                <w:rFonts w:ascii="Verdana" w:hAnsi="Verdana" w:cstheme="minorHAnsi"/>
                <w:b/>
                <w:u w:val="single"/>
              </w:rPr>
            </w:pPr>
            <w:r>
              <w:rPr>
                <w:rFonts w:ascii="Verdana" w:hAnsi="Verdana" w:cstheme="minorHAnsi"/>
                <w:b/>
              </w:rPr>
              <w:t>Curriculum Links</w:t>
            </w:r>
          </w:p>
        </w:tc>
        <w:tc>
          <w:tcPr>
            <w:tcW w:w="2395" w:type="dxa"/>
            <w:shd w:val="clear" w:color="auto" w:fill="DEEAF6" w:themeFill="accent5" w:themeFillTint="33"/>
            <w:vAlign w:val="center"/>
          </w:tcPr>
          <w:p w14:paraId="4972F54F" w14:textId="77777777" w:rsidR="004C48C9" w:rsidRPr="00E719B0" w:rsidRDefault="004C48C9" w:rsidP="00962811">
            <w:pPr>
              <w:jc w:val="center"/>
              <w:rPr>
                <w:rFonts w:ascii="Verdana" w:hAnsi="Verdana" w:cstheme="minorHAnsi"/>
                <w:b/>
              </w:rPr>
            </w:pPr>
          </w:p>
        </w:tc>
        <w:tc>
          <w:tcPr>
            <w:tcW w:w="5018" w:type="dxa"/>
            <w:gridSpan w:val="3"/>
            <w:shd w:val="clear" w:color="auto" w:fill="DEEAF6" w:themeFill="accent5" w:themeFillTint="33"/>
            <w:vAlign w:val="center"/>
          </w:tcPr>
          <w:p w14:paraId="5A39A5B3" w14:textId="3E6E0FC4" w:rsidR="004C48C9" w:rsidRPr="00E719B0" w:rsidRDefault="004C48C9" w:rsidP="00962811">
            <w:pPr>
              <w:jc w:val="center"/>
              <w:rPr>
                <w:rFonts w:ascii="Verdana" w:hAnsi="Verdana" w:cstheme="minorHAnsi"/>
                <w:b/>
              </w:rPr>
            </w:pPr>
            <w:r>
              <w:rPr>
                <w:rFonts w:ascii="Verdana" w:hAnsi="Verdana" w:cstheme="minorHAnsi"/>
                <w:b/>
              </w:rPr>
              <w:t>No Outsiders: The Family Book</w:t>
            </w:r>
          </w:p>
        </w:tc>
        <w:tc>
          <w:tcPr>
            <w:tcW w:w="2392" w:type="dxa"/>
            <w:gridSpan w:val="2"/>
            <w:shd w:val="clear" w:color="auto" w:fill="DEEAF6" w:themeFill="accent5" w:themeFillTint="33"/>
            <w:vAlign w:val="center"/>
          </w:tcPr>
          <w:p w14:paraId="7096A13C" w14:textId="77777777" w:rsidR="004C48C9" w:rsidRPr="00E719B0" w:rsidRDefault="004C48C9" w:rsidP="00962811">
            <w:pPr>
              <w:jc w:val="center"/>
              <w:rPr>
                <w:rFonts w:ascii="Verdana" w:hAnsi="Verdana" w:cstheme="minorHAnsi"/>
                <w:b/>
              </w:rPr>
            </w:pPr>
          </w:p>
        </w:tc>
        <w:tc>
          <w:tcPr>
            <w:tcW w:w="2411" w:type="dxa"/>
            <w:gridSpan w:val="2"/>
            <w:shd w:val="clear" w:color="auto" w:fill="DEEAF6" w:themeFill="accent5" w:themeFillTint="33"/>
            <w:vAlign w:val="center"/>
          </w:tcPr>
          <w:p w14:paraId="5DB47980" w14:textId="77777777" w:rsidR="004C48C9" w:rsidRPr="00E719B0" w:rsidRDefault="004C48C9" w:rsidP="00962811">
            <w:pPr>
              <w:jc w:val="center"/>
              <w:rPr>
                <w:rFonts w:ascii="Verdana" w:hAnsi="Verdana" w:cstheme="minorHAnsi"/>
                <w:b/>
              </w:rPr>
            </w:pPr>
          </w:p>
        </w:tc>
        <w:tc>
          <w:tcPr>
            <w:tcW w:w="2574" w:type="dxa"/>
            <w:gridSpan w:val="2"/>
            <w:shd w:val="clear" w:color="auto" w:fill="DEEAF6" w:themeFill="accent5" w:themeFillTint="33"/>
            <w:vAlign w:val="center"/>
          </w:tcPr>
          <w:p w14:paraId="6FA60355" w14:textId="77777777" w:rsidR="004C48C9" w:rsidRPr="00E719B0" w:rsidRDefault="004C48C9" w:rsidP="00962811">
            <w:pPr>
              <w:jc w:val="center"/>
              <w:rPr>
                <w:rFonts w:ascii="Verdana" w:hAnsi="Verdana" w:cstheme="minorHAnsi"/>
                <w:b/>
              </w:rPr>
            </w:pPr>
          </w:p>
        </w:tc>
        <w:tc>
          <w:tcPr>
            <w:tcW w:w="2437" w:type="dxa"/>
            <w:gridSpan w:val="2"/>
            <w:shd w:val="clear" w:color="auto" w:fill="DEEAF6" w:themeFill="accent5" w:themeFillTint="33"/>
            <w:vAlign w:val="center"/>
          </w:tcPr>
          <w:p w14:paraId="4EDAB9EE" w14:textId="77777777" w:rsidR="004C48C9" w:rsidRPr="00E719B0" w:rsidRDefault="004C48C9" w:rsidP="00962811">
            <w:pPr>
              <w:jc w:val="center"/>
              <w:rPr>
                <w:rFonts w:ascii="Verdana" w:hAnsi="Verdana" w:cstheme="minorHAnsi"/>
                <w:b/>
              </w:rPr>
            </w:pPr>
          </w:p>
        </w:tc>
        <w:tc>
          <w:tcPr>
            <w:tcW w:w="2453" w:type="dxa"/>
            <w:shd w:val="clear" w:color="auto" w:fill="DEEAF6" w:themeFill="accent5" w:themeFillTint="33"/>
            <w:vAlign w:val="center"/>
          </w:tcPr>
          <w:p w14:paraId="381BC896" w14:textId="77777777" w:rsidR="004C48C9" w:rsidRPr="00E719B0" w:rsidRDefault="004C48C9" w:rsidP="00962811">
            <w:pPr>
              <w:jc w:val="center"/>
              <w:rPr>
                <w:rFonts w:ascii="Verdana" w:hAnsi="Verdana" w:cstheme="minorHAnsi"/>
                <w:b/>
              </w:rPr>
            </w:pPr>
          </w:p>
        </w:tc>
      </w:tr>
      <w:tr w:rsidR="004C48C9" w:rsidRPr="009C57E3" w14:paraId="09437DD8" w14:textId="77777777" w:rsidTr="004C48C9">
        <w:trPr>
          <w:trHeight w:val="454"/>
        </w:trPr>
        <w:tc>
          <w:tcPr>
            <w:tcW w:w="2865" w:type="dxa"/>
            <w:vMerge w:val="restart"/>
            <w:shd w:val="clear" w:color="auto" w:fill="2E74B5" w:themeFill="accent5" w:themeFillShade="BF"/>
            <w:vAlign w:val="center"/>
          </w:tcPr>
          <w:p w14:paraId="65F8D562" w14:textId="465BFCCA" w:rsidR="004C48C9" w:rsidRPr="00E719B0" w:rsidRDefault="004C48C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19680" w:type="dxa"/>
            <w:gridSpan w:val="13"/>
            <w:shd w:val="clear" w:color="auto" w:fill="2E74B5" w:themeFill="accent5" w:themeFillShade="BF"/>
            <w:vAlign w:val="center"/>
          </w:tcPr>
          <w:p w14:paraId="57B3013E" w14:textId="5389DFE7" w:rsidR="004C48C9" w:rsidRDefault="004C48C9" w:rsidP="00962811">
            <w:pPr>
              <w:jc w:val="center"/>
              <w:rPr>
                <w:rFonts w:ascii="Verdana" w:hAnsi="Verdana" w:cstheme="minorHAnsi"/>
                <w:b/>
                <w:color w:val="FFFFFF" w:themeColor="background1"/>
                <w:u w:val="single"/>
              </w:rPr>
            </w:pPr>
            <w:r w:rsidRPr="00432A22">
              <w:rPr>
                <w:rFonts w:ascii="Verdana" w:hAnsi="Verdana" w:cstheme="minorHAnsi"/>
                <w:b/>
                <w:color w:val="FFFFFF" w:themeColor="background1"/>
              </w:rPr>
              <w:t xml:space="preserve">Comprehension </w:t>
            </w:r>
            <w:proofErr w:type="gramStart"/>
            <w:r w:rsidRPr="00432A22">
              <w:rPr>
                <w:rFonts w:ascii="Verdana" w:hAnsi="Verdana" w:cstheme="minorHAnsi"/>
                <w:b/>
                <w:color w:val="FFFFFF" w:themeColor="background1"/>
              </w:rPr>
              <w:t>-  Joining</w:t>
            </w:r>
            <w:proofErr w:type="gramEnd"/>
            <w:r w:rsidRPr="00432A22">
              <w:rPr>
                <w:rFonts w:ascii="Verdana" w:hAnsi="Verdana" w:cstheme="minorHAnsi"/>
                <w:b/>
                <w:color w:val="FFFFFF" w:themeColor="background1"/>
              </w:rPr>
              <w:t xml:space="preserve"> in with rhymes and showing an interest in stories with repeated refrains. Environment print. Having a favourite story/rhyme. Understand the five key concepts about print – print has meaning – print can have different purposes –</w:t>
            </w:r>
            <w:r>
              <w:rPr>
                <w:rFonts w:ascii="Verdana" w:hAnsi="Verdana" w:cstheme="minorHAnsi"/>
                <w:b/>
                <w:color w:val="FFFFFF" w:themeColor="background1"/>
              </w:rPr>
              <w:t xml:space="preserve"> we read English text from left to</w:t>
            </w:r>
            <w:r w:rsidRPr="00432A22">
              <w:rPr>
                <w:rFonts w:ascii="Verdana" w:hAnsi="Verdana" w:cstheme="minorHAnsi"/>
                <w:b/>
                <w:color w:val="FFFFFF" w:themeColor="background1"/>
              </w:rPr>
              <w:t xml:space="preserve"> right and from top to bottom – the names of different parts of the book. Sequencing familiar stories </w:t>
            </w:r>
            <w:proofErr w:type="gramStart"/>
            <w:r w:rsidRPr="00432A22">
              <w:rPr>
                <w:rFonts w:ascii="Verdana" w:hAnsi="Verdana" w:cstheme="minorHAnsi"/>
                <w:b/>
                <w:color w:val="FFFFFF" w:themeColor="background1"/>
              </w:rPr>
              <w:t>through the use of</w:t>
            </w:r>
            <w:proofErr w:type="gramEnd"/>
            <w:r w:rsidRPr="00432A22">
              <w:rPr>
                <w:rFonts w:ascii="Verdana" w:hAnsi="Verdana" w:cstheme="minorHAnsi"/>
                <w:b/>
                <w:color w:val="FFFFFF" w:themeColor="background1"/>
              </w:rPr>
              <w:t xml:space="preserve"> pictures to tell the story. Engage in extended conversations about stories, learning vocabulary.</w:t>
            </w:r>
            <w:r>
              <w:rPr>
                <w:rFonts w:ascii="Verdana" w:hAnsi="Verdana" w:cstheme="minorHAnsi"/>
                <w:b/>
                <w:color w:val="FFFFFF" w:themeColor="background1"/>
              </w:rPr>
              <w:t xml:space="preserve"> It is crucial that adults read daily stories to model enjoyment and value of books. Children will be taught to value books as an important thing that we have to handle carefully and take care of them and what they should do if they accidentally rip a book. Children enjoy an increasing range of books. Children retell stories related to events through acting/role play and using images. Children can sequence stories and use the vocabulary of beginning, middle and end. </w:t>
            </w:r>
          </w:p>
        </w:tc>
      </w:tr>
      <w:tr w:rsidR="004C48C9" w:rsidRPr="009C57E3" w14:paraId="4049142F" w14:textId="77777777" w:rsidTr="004C48C9">
        <w:trPr>
          <w:trHeight w:val="454"/>
        </w:trPr>
        <w:tc>
          <w:tcPr>
            <w:tcW w:w="2865" w:type="dxa"/>
            <w:vMerge/>
            <w:shd w:val="clear" w:color="auto" w:fill="2E74B5" w:themeFill="accent5" w:themeFillShade="BF"/>
            <w:vAlign w:val="center"/>
          </w:tcPr>
          <w:p w14:paraId="04C79517" w14:textId="32501C57"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640632C6" w14:textId="095B556E" w:rsidR="004C48C9" w:rsidRDefault="004C48C9" w:rsidP="001E27F3">
            <w:pPr>
              <w:jc w:val="center"/>
              <w:rPr>
                <w:rFonts w:ascii="Verdana" w:hAnsi="Verdana" w:cstheme="minorHAnsi"/>
                <w:b/>
                <w:color w:val="FFFFFF" w:themeColor="background1"/>
              </w:rPr>
            </w:pPr>
            <w:r w:rsidRPr="00432A22">
              <w:rPr>
                <w:rFonts w:ascii="Verdana" w:hAnsi="Verdana" w:cstheme="minorHAnsi"/>
                <w:b/>
                <w:color w:val="FFFFFF" w:themeColor="background1"/>
              </w:rPr>
              <w:t>Word reading</w:t>
            </w:r>
            <w:r>
              <w:rPr>
                <w:rFonts w:ascii="Verdana" w:hAnsi="Verdana" w:cstheme="minorHAnsi"/>
                <w:b/>
                <w:color w:val="FFFFFF" w:themeColor="background1"/>
              </w:rPr>
              <w:t xml:space="preserve"> –Children will be taught that words and print represent meaning and are comprised of letters. This will be taught through modelling, reading aloud, pointing to words and saying them as they are pointed to. Children will be taught that letters are grouped together to make words and words are grouped together to make sentences. Children will be taught to recognise initial sounds following the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set 1 sounds </w:t>
            </w:r>
            <w:proofErr w:type="gramStart"/>
            <w:r>
              <w:rPr>
                <w:rFonts w:ascii="Verdana" w:hAnsi="Verdana" w:cstheme="minorHAnsi"/>
                <w:b/>
                <w:color w:val="FFFFFF" w:themeColor="background1"/>
              </w:rPr>
              <w:t>plus  ff</w:t>
            </w:r>
            <w:proofErr w:type="gramEnd"/>
            <w:r>
              <w:rPr>
                <w:rFonts w:ascii="Verdana" w:hAnsi="Verdana" w:cstheme="minorHAnsi"/>
                <w:b/>
                <w:color w:val="FFFFFF" w:themeColor="background1"/>
              </w:rPr>
              <w:t xml:space="preserve">, </w:t>
            </w:r>
            <w:proofErr w:type="spellStart"/>
            <w:r>
              <w:rPr>
                <w:rFonts w:ascii="Verdana" w:hAnsi="Verdana" w:cstheme="minorHAnsi"/>
                <w:b/>
                <w:color w:val="FFFFFF" w:themeColor="background1"/>
              </w:rPr>
              <w:t>ll</w:t>
            </w:r>
            <w:proofErr w:type="spellEnd"/>
            <w:r>
              <w:rPr>
                <w:rFonts w:ascii="Verdana" w:hAnsi="Verdana" w:cstheme="minorHAnsi"/>
                <w:b/>
                <w:color w:val="FFFFFF" w:themeColor="background1"/>
              </w:rPr>
              <w:t>, ss ,</w:t>
            </w:r>
            <w:proofErr w:type="spellStart"/>
            <w:r>
              <w:rPr>
                <w:rFonts w:ascii="Verdana" w:hAnsi="Verdana" w:cstheme="minorHAnsi"/>
                <w:b/>
                <w:color w:val="FFFFFF" w:themeColor="background1"/>
              </w:rPr>
              <w:t>zz</w:t>
            </w:r>
            <w:proofErr w:type="spellEnd"/>
            <w:r>
              <w:rPr>
                <w:rFonts w:ascii="Verdana" w:hAnsi="Verdana" w:cstheme="minorHAnsi"/>
                <w:b/>
                <w:color w:val="FFFFFF" w:themeColor="background1"/>
              </w:rPr>
              <w:t xml:space="preserve">. Children will learn oral blending, </w:t>
            </w:r>
            <w:proofErr w:type="spellStart"/>
            <w:r>
              <w:rPr>
                <w:rFonts w:ascii="Verdana" w:hAnsi="Verdana" w:cstheme="minorHAnsi"/>
                <w:b/>
                <w:color w:val="FFFFFF" w:themeColor="background1"/>
              </w:rPr>
              <w:t>cvc</w:t>
            </w:r>
            <w:proofErr w:type="spellEnd"/>
            <w:r>
              <w:rPr>
                <w:rFonts w:ascii="Verdana" w:hAnsi="Verdana" w:cstheme="minorHAnsi"/>
                <w:b/>
                <w:color w:val="FFFFFF" w:themeColor="background1"/>
              </w:rPr>
              <w:t xml:space="preserve"> words, reciting known stories, listening to stories with attention and recall. Listen to the children read aloud, ensuring books are consistent with their developing phonic knowledge.</w:t>
            </w:r>
          </w:p>
          <w:p w14:paraId="61136651" w14:textId="7D9DEE09" w:rsidR="004C48C9" w:rsidRDefault="004C48C9" w:rsidP="001E27F3">
            <w:pPr>
              <w:jc w:val="center"/>
              <w:rPr>
                <w:rFonts w:ascii="Verdana" w:hAnsi="Verdana" w:cstheme="minorHAnsi"/>
                <w:b/>
                <w:color w:val="FFFFFF" w:themeColor="background1"/>
                <w:u w:val="single"/>
              </w:rPr>
            </w:pPr>
            <w:r>
              <w:rPr>
                <w:rFonts w:ascii="Verdana" w:hAnsi="Verdana" w:cstheme="minorHAnsi"/>
                <w:b/>
                <w:color w:val="FFFFFF" w:themeColor="background1"/>
              </w:rPr>
              <w:t xml:space="preserve">Children will have daily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sessions and if/where necessary interventions for specific children to keep up, not catch up. All children will be reading texts </w:t>
            </w:r>
            <w:proofErr w:type="gramStart"/>
            <w:r>
              <w:rPr>
                <w:rFonts w:ascii="Verdana" w:hAnsi="Verdana" w:cstheme="minorHAnsi"/>
                <w:b/>
                <w:color w:val="FFFFFF" w:themeColor="background1"/>
              </w:rPr>
              <w:t>at  home</w:t>
            </w:r>
            <w:proofErr w:type="gramEnd"/>
            <w:r>
              <w:rPr>
                <w:rFonts w:ascii="Verdana" w:hAnsi="Verdana" w:cstheme="minorHAnsi"/>
                <w:b/>
                <w:color w:val="FFFFFF" w:themeColor="background1"/>
              </w:rPr>
              <w:t xml:space="preserve"> as well as sharing texts in school. Children will blend sounds into words, so that they can read short words made up of known letter-sound correspondences.</w:t>
            </w:r>
          </w:p>
        </w:tc>
      </w:tr>
      <w:tr w:rsidR="004C48C9" w:rsidRPr="009C57E3" w14:paraId="4F863BE3" w14:textId="77777777" w:rsidTr="004C48C9">
        <w:trPr>
          <w:trHeight w:val="454"/>
        </w:trPr>
        <w:tc>
          <w:tcPr>
            <w:tcW w:w="2865" w:type="dxa"/>
            <w:vMerge/>
            <w:shd w:val="clear" w:color="auto" w:fill="2E74B5" w:themeFill="accent5" w:themeFillShade="BF"/>
            <w:vAlign w:val="center"/>
          </w:tcPr>
          <w:p w14:paraId="1ABBBB94" w14:textId="6B08A389"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10D17BC7" w14:textId="2EC1BADE" w:rsidR="004C48C9" w:rsidRDefault="004C48C9" w:rsidP="00962811">
            <w:pPr>
              <w:jc w:val="center"/>
              <w:rPr>
                <w:rFonts w:ascii="Verdana" w:hAnsi="Verdana" w:cstheme="minorHAnsi"/>
                <w:b/>
                <w:color w:val="FFFFFF" w:themeColor="background1"/>
                <w:u w:val="single"/>
              </w:rPr>
            </w:pPr>
            <w:r w:rsidRPr="00432A22">
              <w:rPr>
                <w:rFonts w:ascii="Verdana" w:hAnsi="Verdana" w:cstheme="minorHAnsi"/>
                <w:b/>
                <w:color w:val="FFFFFF" w:themeColor="background1"/>
              </w:rPr>
              <w:t xml:space="preserve">Writing </w:t>
            </w:r>
            <w:r>
              <w:rPr>
                <w:rFonts w:ascii="Verdana" w:hAnsi="Verdana" w:cstheme="minorHAnsi"/>
                <w:b/>
                <w:color w:val="FFFFFF" w:themeColor="background1"/>
              </w:rPr>
              <w:t xml:space="preserve">– Dominant hand, tripod grip, mark making, giving meaning to marks and labelling. Writing initial sounds to label characters and images. Writing lists, labels, captions, messages, name writing. Children will be taught how to access all mark making equipment, will be enabled to make choices about what can be used and importantly, children will be taught how to take care of these resources and tidy them away carefully. Children will be encouraged to always ‘read’ back their writing to adults and other children and to follow the ‘test’ with their fingers as they read. Adults will support the children to say the initial sounds of the words when they write them, moving towards children hearing them for themselves. Help children identify the sound that is tricky to spell. Children will be taught to use available resources such as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sound mats to check their choices.</w:t>
            </w:r>
          </w:p>
        </w:tc>
      </w:tr>
      <w:tr w:rsidR="004C48C9" w:rsidRPr="009C57E3" w14:paraId="0A5FE0EF" w14:textId="77777777" w:rsidTr="004C48C9">
        <w:trPr>
          <w:trHeight w:val="454"/>
        </w:trPr>
        <w:tc>
          <w:tcPr>
            <w:tcW w:w="2865" w:type="dxa"/>
            <w:vMerge/>
            <w:shd w:val="clear" w:color="auto" w:fill="2E74B5" w:themeFill="accent5" w:themeFillShade="BF"/>
            <w:vAlign w:val="center"/>
          </w:tcPr>
          <w:p w14:paraId="2ED4B755" w14:textId="77777777"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199A3F5C" w14:textId="77777777" w:rsidR="004C48C9" w:rsidRDefault="004C48C9" w:rsidP="001E27F3">
            <w:pPr>
              <w:jc w:val="center"/>
              <w:rPr>
                <w:rFonts w:ascii="Verdana" w:hAnsi="Verdana" w:cstheme="minorHAnsi"/>
                <w:b/>
                <w:color w:val="FFFFFF" w:themeColor="background1"/>
              </w:rPr>
            </w:pPr>
            <w:r>
              <w:rPr>
                <w:rFonts w:ascii="Verdana" w:hAnsi="Verdana" w:cstheme="minorHAnsi"/>
                <w:b/>
                <w:color w:val="FFFFFF" w:themeColor="background1"/>
              </w:rPr>
              <w:t>Stimulus used but texts may vary due to children’s interests:</w:t>
            </w:r>
          </w:p>
          <w:p w14:paraId="0DD75042" w14:textId="182EB95D" w:rsidR="004C48C9" w:rsidRDefault="004C48C9" w:rsidP="001E27F3">
            <w:pPr>
              <w:jc w:val="center"/>
              <w:rPr>
                <w:rFonts w:ascii="Verdana" w:hAnsi="Verdana" w:cstheme="minorHAnsi"/>
                <w:b/>
                <w:color w:val="FFFFFF" w:themeColor="background1"/>
              </w:rPr>
            </w:pPr>
            <w:proofErr w:type="spellStart"/>
            <w:r>
              <w:rPr>
                <w:rFonts w:ascii="Verdana" w:hAnsi="Verdana" w:cstheme="minorHAnsi"/>
                <w:b/>
                <w:color w:val="FFFFFF" w:themeColor="background1"/>
                <w:u w:val="single"/>
              </w:rPr>
              <w:lastRenderedPageBreak/>
              <w:t>RWInc</w:t>
            </w:r>
            <w:proofErr w:type="spellEnd"/>
            <w:r>
              <w:rPr>
                <w:rFonts w:ascii="Verdana" w:hAnsi="Verdana" w:cstheme="minorHAnsi"/>
                <w:b/>
                <w:color w:val="FFFFFF" w:themeColor="background1"/>
                <w:u w:val="single"/>
              </w:rPr>
              <w:t xml:space="preserve"> – sounds depend on phonic groups – see separate planning</w:t>
            </w:r>
          </w:p>
          <w:p w14:paraId="67CBA402" w14:textId="77777777" w:rsidR="004C48C9" w:rsidRDefault="004C48C9" w:rsidP="00962811">
            <w:pPr>
              <w:jc w:val="center"/>
              <w:rPr>
                <w:rFonts w:ascii="Verdana" w:hAnsi="Verdana" w:cstheme="minorHAnsi"/>
                <w:b/>
                <w:color w:val="FFFFFF" w:themeColor="background1"/>
                <w:u w:val="single"/>
              </w:rPr>
            </w:pPr>
          </w:p>
        </w:tc>
      </w:tr>
      <w:tr w:rsidR="004C48C9" w:rsidRPr="009C57E3" w14:paraId="7837D3D8" w14:textId="77777777" w:rsidTr="004C48C9">
        <w:trPr>
          <w:trHeight w:val="454"/>
        </w:trPr>
        <w:tc>
          <w:tcPr>
            <w:tcW w:w="2865" w:type="dxa"/>
            <w:vMerge/>
            <w:shd w:val="clear" w:color="auto" w:fill="2E74B5" w:themeFill="accent5" w:themeFillShade="BF"/>
            <w:vAlign w:val="center"/>
          </w:tcPr>
          <w:p w14:paraId="44F2E2CF" w14:textId="2BA0937A" w:rsidR="004C48C9" w:rsidRPr="00E719B0" w:rsidRDefault="004C48C9" w:rsidP="00962811">
            <w:pPr>
              <w:jc w:val="center"/>
              <w:rPr>
                <w:rFonts w:ascii="Verdana" w:hAnsi="Verdana" w:cstheme="minorHAnsi"/>
                <w:b/>
                <w:color w:val="FFFFFF" w:themeColor="background1"/>
              </w:rPr>
            </w:pPr>
          </w:p>
        </w:tc>
        <w:tc>
          <w:tcPr>
            <w:tcW w:w="2395" w:type="dxa"/>
            <w:shd w:val="clear" w:color="auto" w:fill="2E74B5" w:themeFill="accent5" w:themeFillShade="BF"/>
            <w:vAlign w:val="center"/>
          </w:tcPr>
          <w:p w14:paraId="3BE1476C" w14:textId="77777777" w:rsidR="004C48C9"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Pumpkin soup</w:t>
            </w:r>
          </w:p>
          <w:p w14:paraId="34F3FA2A" w14:textId="622A5A4E" w:rsidR="004C48C9" w:rsidRPr="00E94E98" w:rsidRDefault="004C48C9" w:rsidP="00962811">
            <w:pPr>
              <w:jc w:val="center"/>
              <w:rPr>
                <w:rFonts w:ascii="Verdana" w:hAnsi="Verdana" w:cstheme="minorHAnsi"/>
                <w:b/>
                <w:color w:val="FFFFFF" w:themeColor="background1"/>
                <w:u w:val="single"/>
              </w:rPr>
            </w:pPr>
          </w:p>
        </w:tc>
        <w:tc>
          <w:tcPr>
            <w:tcW w:w="5018" w:type="dxa"/>
            <w:gridSpan w:val="3"/>
            <w:shd w:val="clear" w:color="auto" w:fill="2E74B5" w:themeFill="accent5" w:themeFillShade="BF"/>
            <w:vAlign w:val="center"/>
          </w:tcPr>
          <w:p w14:paraId="0ED0EFD5" w14:textId="195FFFEF"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I am Henry Finch</w:t>
            </w:r>
          </w:p>
        </w:tc>
        <w:tc>
          <w:tcPr>
            <w:tcW w:w="2392" w:type="dxa"/>
            <w:gridSpan w:val="2"/>
            <w:shd w:val="clear" w:color="auto" w:fill="2E74B5" w:themeFill="accent5" w:themeFillShade="BF"/>
            <w:vAlign w:val="center"/>
          </w:tcPr>
          <w:p w14:paraId="008D784D" w14:textId="79A56097"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Look Up!</w:t>
            </w:r>
          </w:p>
        </w:tc>
        <w:tc>
          <w:tcPr>
            <w:tcW w:w="2411" w:type="dxa"/>
            <w:gridSpan w:val="2"/>
            <w:shd w:val="clear" w:color="auto" w:fill="2E74B5" w:themeFill="accent5" w:themeFillShade="BF"/>
            <w:vAlign w:val="center"/>
          </w:tcPr>
          <w:p w14:paraId="4E4CE51C" w14:textId="12EA26DA"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Look Up!</w:t>
            </w:r>
          </w:p>
        </w:tc>
        <w:tc>
          <w:tcPr>
            <w:tcW w:w="2574" w:type="dxa"/>
            <w:gridSpan w:val="2"/>
            <w:shd w:val="clear" w:color="auto" w:fill="2E74B5" w:themeFill="accent5" w:themeFillShade="BF"/>
            <w:vAlign w:val="center"/>
          </w:tcPr>
          <w:p w14:paraId="76FE336B" w14:textId="58778494"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Green eggs and ham</w:t>
            </w:r>
          </w:p>
        </w:tc>
        <w:tc>
          <w:tcPr>
            <w:tcW w:w="2437" w:type="dxa"/>
            <w:gridSpan w:val="2"/>
            <w:shd w:val="clear" w:color="auto" w:fill="2E74B5" w:themeFill="accent5" w:themeFillShade="BF"/>
            <w:vAlign w:val="center"/>
          </w:tcPr>
          <w:p w14:paraId="110789C8" w14:textId="247D6556"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Wish list for Christmas stocking</w:t>
            </w:r>
          </w:p>
        </w:tc>
        <w:tc>
          <w:tcPr>
            <w:tcW w:w="2453" w:type="dxa"/>
            <w:shd w:val="clear" w:color="auto" w:fill="2E74B5" w:themeFill="accent5" w:themeFillShade="BF"/>
            <w:vAlign w:val="center"/>
          </w:tcPr>
          <w:p w14:paraId="693D8583" w14:textId="2E52629F" w:rsidR="004C48C9" w:rsidRPr="00E94E98" w:rsidRDefault="004C48C9"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Letter to Father Christmas</w:t>
            </w:r>
          </w:p>
        </w:tc>
      </w:tr>
      <w:tr w:rsidR="004C48C9" w:rsidRPr="009C57E3" w14:paraId="104E4DD6" w14:textId="77777777" w:rsidTr="004C48C9">
        <w:trPr>
          <w:trHeight w:val="454"/>
        </w:trPr>
        <w:tc>
          <w:tcPr>
            <w:tcW w:w="2865" w:type="dxa"/>
            <w:shd w:val="clear" w:color="auto" w:fill="DEEAF6" w:themeFill="accent5" w:themeFillTint="33"/>
            <w:vAlign w:val="center"/>
          </w:tcPr>
          <w:p w14:paraId="7C31EE95" w14:textId="659A0F5E" w:rsidR="004C48C9" w:rsidRPr="00E719B0" w:rsidRDefault="004C48C9" w:rsidP="00962811">
            <w:pPr>
              <w:jc w:val="center"/>
              <w:rPr>
                <w:rFonts w:ascii="Verdana" w:hAnsi="Verdana" w:cstheme="minorHAnsi"/>
                <w:b/>
              </w:rPr>
            </w:pPr>
            <w:r>
              <w:rPr>
                <w:rFonts w:ascii="Verdana" w:hAnsi="Verdana" w:cstheme="minorHAnsi"/>
                <w:b/>
              </w:rPr>
              <w:t>Vocabulary</w:t>
            </w:r>
          </w:p>
        </w:tc>
        <w:tc>
          <w:tcPr>
            <w:tcW w:w="2395" w:type="dxa"/>
            <w:shd w:val="clear" w:color="auto" w:fill="DEEAF6" w:themeFill="accent5" w:themeFillTint="33"/>
            <w:vAlign w:val="center"/>
          </w:tcPr>
          <w:p w14:paraId="229AB2A8" w14:textId="53604FE7" w:rsidR="004C48C9" w:rsidRPr="000822B9" w:rsidRDefault="004C48C9" w:rsidP="00962811">
            <w:pPr>
              <w:jc w:val="center"/>
              <w:rPr>
                <w:rFonts w:ascii="Verdana" w:hAnsi="Verdana" w:cstheme="minorHAnsi"/>
                <w:b/>
              </w:rPr>
            </w:pPr>
            <w:r>
              <w:rPr>
                <w:rFonts w:ascii="Verdana" w:hAnsi="Verdana" w:cstheme="minorHAnsi"/>
                <w:b/>
              </w:rPr>
              <w:t xml:space="preserve">banjo, cabin, woods, tasted, pipkin, enough, slurp, quilt, embroidered, tiptoed, murmured, trotted, </w:t>
            </w:r>
            <w:proofErr w:type="spellStart"/>
            <w:r>
              <w:rPr>
                <w:rFonts w:ascii="Verdana" w:hAnsi="Verdana" w:cstheme="minorHAnsi"/>
                <w:b/>
              </w:rPr>
              <w:t>kerplonk</w:t>
            </w:r>
            <w:proofErr w:type="spellEnd"/>
            <w:r>
              <w:rPr>
                <w:rFonts w:ascii="Verdana" w:hAnsi="Verdana" w:cstheme="minorHAnsi"/>
                <w:b/>
              </w:rPr>
              <w:t>, clattered, wailed, waddled, scoffed, paced, salty, plodded, sighed, shrieked, bagpipes, whoops, bopped, squabble, racket, rumpus, row</w:t>
            </w:r>
          </w:p>
        </w:tc>
        <w:tc>
          <w:tcPr>
            <w:tcW w:w="5018" w:type="dxa"/>
            <w:gridSpan w:val="3"/>
            <w:shd w:val="clear" w:color="auto" w:fill="DEEAF6" w:themeFill="accent5" w:themeFillTint="33"/>
            <w:vAlign w:val="center"/>
          </w:tcPr>
          <w:p w14:paraId="23C4997F" w14:textId="23E4378C" w:rsidR="004C48C9" w:rsidRPr="000822B9" w:rsidRDefault="004C48C9" w:rsidP="00962811">
            <w:pPr>
              <w:jc w:val="center"/>
              <w:rPr>
                <w:rFonts w:ascii="Verdana" w:hAnsi="Verdana" w:cstheme="minorHAnsi"/>
                <w:b/>
              </w:rPr>
            </w:pPr>
            <w:r>
              <w:rPr>
                <w:rFonts w:ascii="Verdana" w:hAnsi="Verdana" w:cstheme="minorHAnsi"/>
                <w:b/>
              </w:rPr>
              <w:t>finches, flock, racket, good morning/afternoon/evening/night, except, beast, nearest, quiet, dark, thoughts, think, history, great, greatness, dived, vegetarian, grumble, gurgle, glub, munch, crunch</w:t>
            </w:r>
          </w:p>
        </w:tc>
        <w:tc>
          <w:tcPr>
            <w:tcW w:w="4803" w:type="dxa"/>
            <w:gridSpan w:val="4"/>
            <w:shd w:val="clear" w:color="auto" w:fill="DEEAF6" w:themeFill="accent5" w:themeFillTint="33"/>
            <w:vAlign w:val="center"/>
          </w:tcPr>
          <w:p w14:paraId="0D680115" w14:textId="0A8A1490" w:rsidR="004C48C9" w:rsidRPr="000822B9" w:rsidRDefault="004C48C9" w:rsidP="00962811">
            <w:pPr>
              <w:jc w:val="center"/>
              <w:rPr>
                <w:rFonts w:ascii="Verdana" w:hAnsi="Verdana" w:cstheme="minorHAnsi"/>
                <w:b/>
              </w:rPr>
            </w:pPr>
            <w:r>
              <w:rPr>
                <w:rFonts w:ascii="Verdana" w:hAnsi="Verdana" w:cstheme="minorHAnsi"/>
                <w:b/>
              </w:rPr>
              <w:t xml:space="preserve">stars, telescope, binoculars, look up/down, clouds, phone, fiery breath, astronaut, orbit, space shuttle, exotic, captured, defied, gravity, incredible, meteor shower, comet, grain, atmosphere, microphone, victory dance, </w:t>
            </w:r>
            <w:proofErr w:type="spellStart"/>
            <w:r>
              <w:rPr>
                <w:rFonts w:ascii="Verdana" w:hAnsi="Verdana" w:cstheme="minorHAnsi"/>
                <w:b/>
              </w:rPr>
              <w:t>wowsers</w:t>
            </w:r>
            <w:proofErr w:type="spellEnd"/>
            <w:r>
              <w:rPr>
                <w:rFonts w:ascii="Verdana" w:hAnsi="Verdana" w:cstheme="minorHAnsi"/>
                <w:b/>
              </w:rPr>
              <w:t>, myth, suddenly, speechless, zoomed</w:t>
            </w:r>
          </w:p>
        </w:tc>
        <w:tc>
          <w:tcPr>
            <w:tcW w:w="2574" w:type="dxa"/>
            <w:gridSpan w:val="2"/>
            <w:shd w:val="clear" w:color="auto" w:fill="DEEAF6" w:themeFill="accent5" w:themeFillTint="33"/>
            <w:vAlign w:val="center"/>
          </w:tcPr>
          <w:p w14:paraId="69FE28B1" w14:textId="32843CF7" w:rsidR="004C48C9" w:rsidRPr="000822B9" w:rsidRDefault="004C48C9" w:rsidP="00242078">
            <w:pPr>
              <w:jc w:val="center"/>
              <w:rPr>
                <w:rFonts w:ascii="Verdana" w:hAnsi="Verdana" w:cstheme="minorHAnsi"/>
                <w:b/>
              </w:rPr>
            </w:pPr>
            <w:proofErr w:type="spellStart"/>
            <w:r>
              <w:rPr>
                <w:rFonts w:ascii="Verdana" w:hAnsi="Verdana" w:cstheme="minorHAnsi"/>
                <w:b/>
              </w:rPr>
              <w:t>Ggeen</w:t>
            </w:r>
            <w:proofErr w:type="spellEnd"/>
            <w:r>
              <w:rPr>
                <w:rFonts w:ascii="Verdana" w:hAnsi="Verdana" w:cstheme="minorHAnsi"/>
                <w:b/>
              </w:rPr>
              <w:t>, rhyming words, like, dislike, eggs, ham, yummy, delicious, disgusting, here there, anywhere</w:t>
            </w:r>
          </w:p>
        </w:tc>
        <w:tc>
          <w:tcPr>
            <w:tcW w:w="2437" w:type="dxa"/>
            <w:gridSpan w:val="2"/>
            <w:shd w:val="clear" w:color="auto" w:fill="DEEAF6" w:themeFill="accent5" w:themeFillTint="33"/>
            <w:vAlign w:val="center"/>
          </w:tcPr>
          <w:p w14:paraId="566BF2A1" w14:textId="6CEF7D75" w:rsidR="004C48C9" w:rsidRPr="000822B9" w:rsidRDefault="004C48C9" w:rsidP="00962811">
            <w:pPr>
              <w:jc w:val="center"/>
              <w:rPr>
                <w:rFonts w:ascii="Verdana" w:hAnsi="Verdana" w:cstheme="minorHAnsi"/>
                <w:b/>
              </w:rPr>
            </w:pPr>
            <w:r w:rsidRPr="000822B9">
              <w:rPr>
                <w:rFonts w:ascii="Verdana" w:hAnsi="Verdana" w:cstheme="minorHAnsi"/>
                <w:b/>
              </w:rPr>
              <w:t>Various small toys, pens, notebooks, sweets</w:t>
            </w:r>
          </w:p>
        </w:tc>
        <w:tc>
          <w:tcPr>
            <w:tcW w:w="2453" w:type="dxa"/>
            <w:shd w:val="clear" w:color="auto" w:fill="DEEAF6" w:themeFill="accent5" w:themeFillTint="33"/>
            <w:vAlign w:val="center"/>
          </w:tcPr>
          <w:p w14:paraId="0647ECA6" w14:textId="3AACF54E" w:rsidR="004C48C9" w:rsidRPr="000822B9" w:rsidRDefault="004C48C9" w:rsidP="00962811">
            <w:pPr>
              <w:jc w:val="center"/>
              <w:rPr>
                <w:rFonts w:ascii="Verdana" w:hAnsi="Verdana" w:cstheme="minorHAnsi"/>
                <w:b/>
              </w:rPr>
            </w:pPr>
            <w:r w:rsidRPr="000822B9">
              <w:rPr>
                <w:rFonts w:ascii="Verdana" w:hAnsi="Verdana" w:cstheme="minorHAnsi"/>
                <w:b/>
              </w:rPr>
              <w:t>Dear, Love from, would like, been good, please, thank you</w:t>
            </w:r>
          </w:p>
        </w:tc>
      </w:tr>
      <w:tr w:rsidR="004C48C9" w:rsidRPr="009C57E3" w14:paraId="48F78991" w14:textId="77777777" w:rsidTr="004C48C9">
        <w:trPr>
          <w:trHeight w:val="454"/>
        </w:trPr>
        <w:tc>
          <w:tcPr>
            <w:tcW w:w="2865" w:type="dxa"/>
            <w:shd w:val="clear" w:color="auto" w:fill="DEEAF6" w:themeFill="accent5" w:themeFillTint="33"/>
            <w:vAlign w:val="center"/>
          </w:tcPr>
          <w:p w14:paraId="4AFF44F9" w14:textId="3DC19162" w:rsidR="004C48C9" w:rsidRPr="00E719B0" w:rsidRDefault="004C48C9" w:rsidP="00962811">
            <w:pPr>
              <w:jc w:val="center"/>
              <w:rPr>
                <w:rFonts w:ascii="Verdana" w:hAnsi="Verdana" w:cstheme="minorHAnsi"/>
                <w:b/>
              </w:rPr>
            </w:pPr>
            <w:r>
              <w:rPr>
                <w:rFonts w:ascii="Verdana" w:hAnsi="Verdana" w:cstheme="minorHAnsi"/>
                <w:b/>
              </w:rPr>
              <w:t>Curriculum Links</w:t>
            </w:r>
          </w:p>
        </w:tc>
        <w:tc>
          <w:tcPr>
            <w:tcW w:w="2395" w:type="dxa"/>
            <w:shd w:val="clear" w:color="auto" w:fill="DEEAF6" w:themeFill="accent5" w:themeFillTint="33"/>
            <w:vAlign w:val="center"/>
          </w:tcPr>
          <w:p w14:paraId="3E05D1B5" w14:textId="08CC0874" w:rsidR="004C48C9" w:rsidRPr="000822B9" w:rsidRDefault="004C48C9" w:rsidP="00962811">
            <w:pPr>
              <w:jc w:val="center"/>
              <w:rPr>
                <w:rFonts w:ascii="Verdana" w:hAnsi="Verdana" w:cstheme="minorHAnsi"/>
                <w:b/>
              </w:rPr>
            </w:pPr>
            <w:r w:rsidRPr="000822B9">
              <w:rPr>
                <w:rFonts w:ascii="Verdana" w:hAnsi="Verdana" w:cstheme="minorHAnsi"/>
                <w:b/>
              </w:rPr>
              <w:t>Mud kitchen, PSED</w:t>
            </w:r>
          </w:p>
        </w:tc>
        <w:tc>
          <w:tcPr>
            <w:tcW w:w="5018" w:type="dxa"/>
            <w:gridSpan w:val="3"/>
            <w:shd w:val="clear" w:color="auto" w:fill="DEEAF6" w:themeFill="accent5" w:themeFillTint="33"/>
            <w:vAlign w:val="center"/>
          </w:tcPr>
          <w:p w14:paraId="004AF103" w14:textId="77777777" w:rsidR="004C48C9" w:rsidRPr="000822B9" w:rsidRDefault="004C48C9" w:rsidP="00962811">
            <w:pPr>
              <w:jc w:val="center"/>
              <w:rPr>
                <w:rFonts w:ascii="Verdana" w:hAnsi="Verdana" w:cstheme="minorHAnsi"/>
                <w:b/>
              </w:rPr>
            </w:pPr>
          </w:p>
        </w:tc>
        <w:tc>
          <w:tcPr>
            <w:tcW w:w="2392" w:type="dxa"/>
            <w:gridSpan w:val="2"/>
            <w:shd w:val="clear" w:color="auto" w:fill="DEEAF6" w:themeFill="accent5" w:themeFillTint="33"/>
            <w:vAlign w:val="center"/>
          </w:tcPr>
          <w:p w14:paraId="560CB4EA" w14:textId="77777777" w:rsidR="004C48C9" w:rsidRPr="000822B9" w:rsidRDefault="004C48C9" w:rsidP="00962811">
            <w:pPr>
              <w:jc w:val="center"/>
              <w:rPr>
                <w:rFonts w:ascii="Verdana" w:hAnsi="Verdana" w:cstheme="minorHAnsi"/>
                <w:b/>
              </w:rPr>
            </w:pPr>
          </w:p>
        </w:tc>
        <w:tc>
          <w:tcPr>
            <w:tcW w:w="2411" w:type="dxa"/>
            <w:gridSpan w:val="2"/>
            <w:shd w:val="clear" w:color="auto" w:fill="DEEAF6" w:themeFill="accent5" w:themeFillTint="33"/>
            <w:vAlign w:val="center"/>
          </w:tcPr>
          <w:p w14:paraId="40855106" w14:textId="77777777" w:rsidR="004C48C9" w:rsidRPr="000822B9" w:rsidRDefault="004C48C9" w:rsidP="00962811">
            <w:pPr>
              <w:jc w:val="center"/>
              <w:rPr>
                <w:rFonts w:ascii="Verdana" w:hAnsi="Verdana" w:cstheme="minorHAnsi"/>
                <w:b/>
              </w:rPr>
            </w:pPr>
          </w:p>
        </w:tc>
        <w:tc>
          <w:tcPr>
            <w:tcW w:w="2574" w:type="dxa"/>
            <w:gridSpan w:val="2"/>
            <w:shd w:val="clear" w:color="auto" w:fill="DEEAF6" w:themeFill="accent5" w:themeFillTint="33"/>
            <w:vAlign w:val="center"/>
          </w:tcPr>
          <w:p w14:paraId="55821723" w14:textId="77777777" w:rsidR="004C48C9" w:rsidRPr="000822B9" w:rsidRDefault="004C48C9" w:rsidP="00962811">
            <w:pPr>
              <w:jc w:val="center"/>
              <w:rPr>
                <w:rFonts w:ascii="Verdana" w:hAnsi="Verdana" w:cstheme="minorHAnsi"/>
                <w:b/>
              </w:rPr>
            </w:pPr>
          </w:p>
        </w:tc>
        <w:tc>
          <w:tcPr>
            <w:tcW w:w="2437" w:type="dxa"/>
            <w:gridSpan w:val="2"/>
            <w:shd w:val="clear" w:color="auto" w:fill="DEEAF6" w:themeFill="accent5" w:themeFillTint="33"/>
            <w:vAlign w:val="center"/>
          </w:tcPr>
          <w:p w14:paraId="7ABE9040" w14:textId="77777777" w:rsidR="004C48C9" w:rsidRPr="000822B9" w:rsidRDefault="004C48C9" w:rsidP="00962811">
            <w:pPr>
              <w:jc w:val="center"/>
              <w:rPr>
                <w:rFonts w:ascii="Verdana" w:hAnsi="Verdana" w:cstheme="minorHAnsi"/>
                <w:b/>
              </w:rPr>
            </w:pPr>
          </w:p>
        </w:tc>
        <w:tc>
          <w:tcPr>
            <w:tcW w:w="2453" w:type="dxa"/>
            <w:shd w:val="clear" w:color="auto" w:fill="DEEAF6" w:themeFill="accent5" w:themeFillTint="33"/>
            <w:vAlign w:val="center"/>
          </w:tcPr>
          <w:p w14:paraId="7BB0CEB9" w14:textId="184B784C" w:rsidR="004C48C9" w:rsidRPr="000822B9" w:rsidRDefault="004C48C9" w:rsidP="00962811">
            <w:pPr>
              <w:jc w:val="center"/>
              <w:rPr>
                <w:rFonts w:ascii="Verdana" w:hAnsi="Verdana" w:cstheme="minorHAnsi"/>
                <w:b/>
              </w:rPr>
            </w:pPr>
            <w:r w:rsidRPr="000822B9">
              <w:rPr>
                <w:rFonts w:ascii="Verdana" w:hAnsi="Verdana" w:cstheme="minorHAnsi"/>
                <w:b/>
              </w:rPr>
              <w:t>PSED</w:t>
            </w:r>
          </w:p>
        </w:tc>
      </w:tr>
      <w:tr w:rsidR="004C48C9" w:rsidRPr="009C57E3" w14:paraId="5F34E28A" w14:textId="77777777" w:rsidTr="004C48C9">
        <w:trPr>
          <w:trHeight w:val="454"/>
        </w:trPr>
        <w:tc>
          <w:tcPr>
            <w:tcW w:w="2865" w:type="dxa"/>
            <w:shd w:val="clear" w:color="auto" w:fill="2E74B5" w:themeFill="accent5" w:themeFillShade="BF"/>
            <w:vAlign w:val="center"/>
          </w:tcPr>
          <w:p w14:paraId="45083660" w14:textId="4E45D7F1" w:rsidR="004C48C9" w:rsidRPr="00E719B0" w:rsidRDefault="004C48C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2395" w:type="dxa"/>
            <w:shd w:val="clear" w:color="auto" w:fill="2E74B5" w:themeFill="accent5" w:themeFillShade="BF"/>
            <w:vAlign w:val="center"/>
          </w:tcPr>
          <w:p w14:paraId="21D48059" w14:textId="45AA896E"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NCETM Mastering Number week 6</w:t>
            </w:r>
          </w:p>
          <w:p w14:paraId="21F24A19" w14:textId="48349D7A"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Counting, ordinality and cardinality:</w:t>
            </w:r>
          </w:p>
          <w:p w14:paraId="6711603F" w14:textId="77777777"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*Focus on counting skills</w:t>
            </w:r>
          </w:p>
          <w:p w14:paraId="22770B19" w14:textId="6734F398"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 Focus on the ‘five-ness of 5’ using one hand and the die pattern for 5</w:t>
            </w:r>
          </w:p>
          <w:p w14:paraId="671ADF5C" w14:textId="77777777" w:rsidR="004C48C9" w:rsidRPr="009206F4" w:rsidRDefault="004C48C9" w:rsidP="00962811">
            <w:pPr>
              <w:jc w:val="center"/>
              <w:rPr>
                <w:rFonts w:ascii="Verdana" w:hAnsi="Verdana" w:cstheme="minorHAnsi"/>
                <w:b/>
                <w:color w:val="FFFFFF" w:themeColor="background1"/>
              </w:rPr>
            </w:pPr>
          </w:p>
        </w:tc>
        <w:tc>
          <w:tcPr>
            <w:tcW w:w="5018" w:type="dxa"/>
            <w:gridSpan w:val="3"/>
            <w:shd w:val="clear" w:color="auto" w:fill="2E74B5" w:themeFill="accent5" w:themeFillShade="BF"/>
            <w:vAlign w:val="center"/>
          </w:tcPr>
          <w:p w14:paraId="704CAA79" w14:textId="2302BF0C"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NCETM Mastering Number week 7</w:t>
            </w:r>
          </w:p>
          <w:p w14:paraId="75720640" w14:textId="3266C501"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Comparison:</w:t>
            </w:r>
          </w:p>
          <w:p w14:paraId="0378528F" w14:textId="77777777" w:rsidR="004C48C9" w:rsidRPr="009206F4"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*Comparison of sets – by matching</w:t>
            </w:r>
          </w:p>
          <w:p w14:paraId="0CF7A823" w14:textId="417D1C84" w:rsidR="004C48C9" w:rsidRPr="009206F4"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*Use the language of comparison: more than, fewer than, an equal number</w:t>
            </w:r>
          </w:p>
        </w:tc>
        <w:tc>
          <w:tcPr>
            <w:tcW w:w="2392" w:type="dxa"/>
            <w:gridSpan w:val="2"/>
            <w:shd w:val="clear" w:color="auto" w:fill="2E74B5" w:themeFill="accent5" w:themeFillShade="BF"/>
            <w:vAlign w:val="center"/>
          </w:tcPr>
          <w:p w14:paraId="4834E37C" w14:textId="15C6F517"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NCETM Mastering Number week 8</w:t>
            </w:r>
          </w:p>
          <w:p w14:paraId="77BBB942" w14:textId="77777777"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Composition</w:t>
            </w:r>
          </w:p>
          <w:p w14:paraId="77BF19DA" w14:textId="3C059624"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*Explore the concept of ‘whole’ and ‘part’</w:t>
            </w:r>
          </w:p>
          <w:p w14:paraId="13FA06C8" w14:textId="77777777" w:rsidR="004C48C9" w:rsidRPr="009206F4" w:rsidRDefault="004C48C9" w:rsidP="00962811">
            <w:pPr>
              <w:jc w:val="center"/>
              <w:rPr>
                <w:rFonts w:ascii="Verdana" w:hAnsi="Verdana" w:cstheme="minorHAnsi"/>
                <w:b/>
                <w:color w:val="FFFFFF" w:themeColor="background1"/>
              </w:rPr>
            </w:pPr>
          </w:p>
        </w:tc>
        <w:tc>
          <w:tcPr>
            <w:tcW w:w="2411" w:type="dxa"/>
            <w:gridSpan w:val="2"/>
            <w:shd w:val="clear" w:color="auto" w:fill="2E74B5" w:themeFill="accent5" w:themeFillShade="BF"/>
            <w:vAlign w:val="center"/>
          </w:tcPr>
          <w:p w14:paraId="3007EBE2" w14:textId="1B691905"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 xml:space="preserve">NCETM Mastering Number week 9 </w:t>
            </w:r>
          </w:p>
          <w:p w14:paraId="3D5DA491" w14:textId="218CACA2"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Composition:</w:t>
            </w:r>
          </w:p>
          <w:p w14:paraId="4C7F1F13" w14:textId="4E68B24A"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Focus on the composition of 3,4 and 5</w:t>
            </w:r>
          </w:p>
          <w:p w14:paraId="79E2E5BE" w14:textId="77777777" w:rsidR="004C48C9" w:rsidRPr="009206F4" w:rsidRDefault="004C48C9" w:rsidP="00962811">
            <w:pPr>
              <w:jc w:val="center"/>
              <w:rPr>
                <w:rFonts w:ascii="Verdana" w:hAnsi="Verdana" w:cstheme="minorHAnsi"/>
                <w:b/>
                <w:color w:val="FFFFFF" w:themeColor="background1"/>
              </w:rPr>
            </w:pPr>
          </w:p>
        </w:tc>
        <w:tc>
          <w:tcPr>
            <w:tcW w:w="2574" w:type="dxa"/>
            <w:gridSpan w:val="2"/>
            <w:shd w:val="clear" w:color="auto" w:fill="2E74B5" w:themeFill="accent5" w:themeFillShade="BF"/>
            <w:vAlign w:val="center"/>
          </w:tcPr>
          <w:p w14:paraId="3AF0FCCB" w14:textId="2CC77DF9"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 xml:space="preserve">NCETM Mastering Number week </w:t>
            </w:r>
            <w:proofErr w:type="gramStart"/>
            <w:r w:rsidRPr="009206F4">
              <w:rPr>
                <w:rFonts w:ascii="Verdana" w:hAnsi="Verdana" w:cstheme="minorHAnsi"/>
                <w:b/>
                <w:color w:val="FFFFFF" w:themeColor="background1"/>
              </w:rPr>
              <w:t>10  Counting</w:t>
            </w:r>
            <w:proofErr w:type="gramEnd"/>
            <w:r w:rsidRPr="009206F4">
              <w:rPr>
                <w:rFonts w:ascii="Verdana" w:hAnsi="Verdana" w:cstheme="minorHAnsi"/>
                <w:b/>
                <w:color w:val="FFFFFF" w:themeColor="background1"/>
              </w:rPr>
              <w:t>, ordinality and cardinality:</w:t>
            </w:r>
          </w:p>
          <w:p w14:paraId="7C3878FE" w14:textId="77777777"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*Practise object counting skills</w:t>
            </w:r>
          </w:p>
          <w:p w14:paraId="52281FFF" w14:textId="77777777"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*Match numerals to quantities within 10</w:t>
            </w:r>
          </w:p>
          <w:p w14:paraId="5507431E" w14:textId="20B08BD3" w:rsidR="004C48C9" w:rsidRPr="009206F4" w:rsidRDefault="004C48C9" w:rsidP="00BB0FEE">
            <w:pPr>
              <w:jc w:val="center"/>
              <w:rPr>
                <w:rFonts w:ascii="Verdana" w:hAnsi="Verdana" w:cstheme="minorHAnsi"/>
                <w:b/>
                <w:color w:val="FFFFFF" w:themeColor="background1"/>
              </w:rPr>
            </w:pPr>
            <w:r w:rsidRPr="009206F4">
              <w:rPr>
                <w:rFonts w:ascii="Verdana" w:hAnsi="Verdana" w:cstheme="minorHAnsi"/>
                <w:b/>
                <w:color w:val="FFFFFF" w:themeColor="background1"/>
              </w:rPr>
              <w:t>*Verbal counting beyond 20</w:t>
            </w:r>
          </w:p>
          <w:p w14:paraId="1094A7FB" w14:textId="77777777" w:rsidR="004C48C9" w:rsidRPr="009206F4" w:rsidRDefault="004C48C9" w:rsidP="00962811">
            <w:pPr>
              <w:jc w:val="center"/>
              <w:rPr>
                <w:rFonts w:ascii="Verdana" w:hAnsi="Verdana" w:cstheme="minorHAnsi"/>
                <w:b/>
                <w:color w:val="FFFFFF" w:themeColor="background1"/>
              </w:rPr>
            </w:pPr>
          </w:p>
        </w:tc>
        <w:tc>
          <w:tcPr>
            <w:tcW w:w="2437" w:type="dxa"/>
            <w:gridSpan w:val="2"/>
            <w:shd w:val="clear" w:color="auto" w:fill="2E74B5" w:themeFill="accent5" w:themeFillShade="BF"/>
            <w:vAlign w:val="center"/>
          </w:tcPr>
          <w:p w14:paraId="32CBE59F" w14:textId="2CDF7C0B"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White Rose – Shape, space and measures</w:t>
            </w:r>
            <w:r>
              <w:rPr>
                <w:rFonts w:ascii="Verdana" w:hAnsi="Verdana" w:cstheme="minorHAnsi"/>
                <w:b/>
                <w:color w:val="FFFFFF" w:themeColor="background1"/>
              </w:rPr>
              <w:t>:</w:t>
            </w:r>
          </w:p>
          <w:p w14:paraId="31FD08B3" w14:textId="34B7F075" w:rsidR="004C48C9" w:rsidRPr="009206F4" w:rsidRDefault="004C48C9"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t>Compare  size</w:t>
            </w:r>
            <w:proofErr w:type="gramEnd"/>
            <w:r>
              <w:rPr>
                <w:rFonts w:ascii="Verdana" w:hAnsi="Verdana" w:cstheme="minorHAnsi"/>
                <w:b/>
                <w:color w:val="FFFFFF" w:themeColor="background1"/>
              </w:rPr>
              <w:t>, mass and capacity</w:t>
            </w:r>
          </w:p>
        </w:tc>
        <w:tc>
          <w:tcPr>
            <w:tcW w:w="2453" w:type="dxa"/>
            <w:shd w:val="clear" w:color="auto" w:fill="2E74B5" w:themeFill="accent5" w:themeFillShade="BF"/>
            <w:vAlign w:val="center"/>
          </w:tcPr>
          <w:p w14:paraId="53437D90" w14:textId="5190B2F3" w:rsidR="004C48C9" w:rsidRPr="009206F4"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White Rose – Shape, space and measures</w:t>
            </w:r>
            <w:r>
              <w:rPr>
                <w:rFonts w:ascii="Verdana" w:hAnsi="Verdana" w:cstheme="minorHAnsi"/>
                <w:b/>
                <w:color w:val="FFFFFF" w:themeColor="background1"/>
              </w:rPr>
              <w:t>: exploring pattern, circles and triangles and shapes with 4 sides</w:t>
            </w:r>
          </w:p>
        </w:tc>
      </w:tr>
      <w:tr w:rsidR="004C48C9" w:rsidRPr="009C57E3" w14:paraId="4451B568" w14:textId="77777777" w:rsidTr="004C48C9">
        <w:trPr>
          <w:trHeight w:val="454"/>
        </w:trPr>
        <w:tc>
          <w:tcPr>
            <w:tcW w:w="2865" w:type="dxa"/>
            <w:shd w:val="clear" w:color="auto" w:fill="DEEAF6" w:themeFill="accent5" w:themeFillTint="33"/>
            <w:vAlign w:val="center"/>
          </w:tcPr>
          <w:p w14:paraId="10CD4BAA" w14:textId="12A6B669" w:rsidR="004C48C9" w:rsidRPr="00E719B0" w:rsidRDefault="004C48C9" w:rsidP="00962811">
            <w:pPr>
              <w:jc w:val="center"/>
              <w:rPr>
                <w:rFonts w:ascii="Verdana" w:hAnsi="Verdana" w:cstheme="minorHAnsi"/>
                <w:b/>
              </w:rPr>
            </w:pPr>
            <w:r>
              <w:rPr>
                <w:rFonts w:ascii="Verdana" w:hAnsi="Verdana" w:cstheme="minorHAnsi"/>
                <w:b/>
              </w:rPr>
              <w:t>Vocabulary</w:t>
            </w:r>
          </w:p>
        </w:tc>
        <w:tc>
          <w:tcPr>
            <w:tcW w:w="2395" w:type="dxa"/>
            <w:shd w:val="clear" w:color="auto" w:fill="DEEAF6" w:themeFill="accent5" w:themeFillTint="33"/>
            <w:vAlign w:val="center"/>
          </w:tcPr>
          <w:p w14:paraId="2EDC75E7" w14:textId="06539CFE" w:rsidR="004C48C9" w:rsidRPr="00E46455" w:rsidRDefault="004C48C9" w:rsidP="00962811">
            <w:pPr>
              <w:jc w:val="center"/>
              <w:rPr>
                <w:rFonts w:ascii="Verdana" w:hAnsi="Verdana" w:cstheme="minorHAnsi"/>
                <w:b/>
              </w:rPr>
            </w:pPr>
            <w:r>
              <w:rPr>
                <w:rFonts w:ascii="Verdana" w:hAnsi="Verdana" w:cstheme="minorHAnsi"/>
                <w:b/>
              </w:rPr>
              <w:t>c</w:t>
            </w:r>
            <w:r w:rsidRPr="00E46455">
              <w:rPr>
                <w:rFonts w:ascii="Verdana" w:hAnsi="Verdana" w:cstheme="minorHAnsi"/>
                <w:b/>
              </w:rPr>
              <w:t xml:space="preserve">ounting, how </w:t>
            </w:r>
            <w:proofErr w:type="gramStart"/>
            <w:r w:rsidRPr="00E46455">
              <w:rPr>
                <w:rFonts w:ascii="Verdana" w:hAnsi="Verdana" w:cstheme="minorHAnsi"/>
                <w:b/>
              </w:rPr>
              <w:t>many?,</w:t>
            </w:r>
            <w:proofErr w:type="gramEnd"/>
            <w:r w:rsidRPr="00E46455">
              <w:rPr>
                <w:rFonts w:ascii="Verdana" w:hAnsi="Verdana" w:cstheme="minorHAnsi"/>
                <w:b/>
              </w:rPr>
              <w:t xml:space="preserve"> altogether, represent numbers to 5, Hungarian number pattern, die </w:t>
            </w:r>
            <w:r w:rsidRPr="00E46455">
              <w:rPr>
                <w:rFonts w:ascii="Verdana" w:hAnsi="Verdana" w:cstheme="minorHAnsi"/>
                <w:b/>
              </w:rPr>
              <w:lastRenderedPageBreak/>
              <w:t xml:space="preserve">frame, die pattern, </w:t>
            </w:r>
            <w:proofErr w:type="spellStart"/>
            <w:r w:rsidRPr="00E46455">
              <w:rPr>
                <w:rFonts w:ascii="Verdana" w:hAnsi="Verdana" w:cstheme="minorHAnsi"/>
                <w:b/>
              </w:rPr>
              <w:t>fiveness</w:t>
            </w:r>
            <w:proofErr w:type="spellEnd"/>
            <w:r w:rsidRPr="00E46455">
              <w:rPr>
                <w:rFonts w:ascii="Verdana" w:hAnsi="Verdana" w:cstheme="minorHAnsi"/>
                <w:b/>
              </w:rPr>
              <w:t xml:space="preserve"> of 5, the stopping number, how many 5s, 1 grew, 2 grew, up high, down low</w:t>
            </w:r>
            <w:r>
              <w:rPr>
                <w:rFonts w:ascii="Verdana" w:hAnsi="Verdana" w:cstheme="minorHAnsi"/>
                <w:b/>
              </w:rPr>
              <w:t>, to the side, the same, differ</w:t>
            </w:r>
            <w:r w:rsidRPr="00E46455">
              <w:rPr>
                <w:rFonts w:ascii="Verdana" w:hAnsi="Verdana" w:cstheme="minorHAnsi"/>
                <w:b/>
              </w:rPr>
              <w:t>ent, how do you know?</w:t>
            </w:r>
          </w:p>
        </w:tc>
        <w:tc>
          <w:tcPr>
            <w:tcW w:w="5018" w:type="dxa"/>
            <w:gridSpan w:val="3"/>
            <w:shd w:val="clear" w:color="auto" w:fill="DEEAF6" w:themeFill="accent5" w:themeFillTint="33"/>
            <w:vAlign w:val="center"/>
          </w:tcPr>
          <w:p w14:paraId="5AA3DAC9" w14:textId="0D46E568" w:rsidR="004C48C9" w:rsidRPr="00DB7138" w:rsidRDefault="004C48C9" w:rsidP="00962811">
            <w:pPr>
              <w:jc w:val="center"/>
              <w:rPr>
                <w:rFonts w:ascii="Verdana" w:hAnsi="Verdana" w:cstheme="minorHAnsi"/>
                <w:b/>
              </w:rPr>
            </w:pPr>
            <w:r>
              <w:rPr>
                <w:rFonts w:ascii="Verdana" w:hAnsi="Verdana" w:cstheme="minorHAnsi"/>
                <w:b/>
              </w:rPr>
              <w:lastRenderedPageBreak/>
              <w:t>s</w:t>
            </w:r>
            <w:r w:rsidRPr="00DB7138">
              <w:rPr>
                <w:rFonts w:ascii="Verdana" w:hAnsi="Verdana" w:cstheme="minorHAnsi"/>
                <w:b/>
              </w:rPr>
              <w:t xml:space="preserve">ubitising skills, fast eyes, comparison, attributes, similarities, differences, compare, 2 sets, matching 1:1, matched without any being left over, quantities of objects are equal, match to check, estimate, guess, more than, fewer than, who has </w:t>
            </w:r>
            <w:r w:rsidRPr="00DB7138">
              <w:rPr>
                <w:rFonts w:ascii="Verdana" w:hAnsi="Verdana" w:cstheme="minorHAnsi"/>
                <w:b/>
              </w:rPr>
              <w:lastRenderedPageBreak/>
              <w:t>more? Why do you think that? Were you right? How do you know? The stopping number, how many altogether? What did you notice? Have we got the same number? Is it equal? Equal number, too many or not enough</w:t>
            </w:r>
          </w:p>
        </w:tc>
        <w:tc>
          <w:tcPr>
            <w:tcW w:w="2392" w:type="dxa"/>
            <w:gridSpan w:val="2"/>
            <w:shd w:val="clear" w:color="auto" w:fill="DEEAF6" w:themeFill="accent5" w:themeFillTint="33"/>
            <w:vAlign w:val="center"/>
          </w:tcPr>
          <w:p w14:paraId="5B0D2FE1" w14:textId="564F6E5E" w:rsidR="004C48C9" w:rsidRPr="002B59A5" w:rsidRDefault="004C48C9" w:rsidP="00962811">
            <w:pPr>
              <w:jc w:val="center"/>
              <w:rPr>
                <w:rFonts w:ascii="Verdana" w:hAnsi="Verdana" w:cstheme="minorHAnsi"/>
                <w:b/>
              </w:rPr>
            </w:pPr>
            <w:r>
              <w:rPr>
                <w:rFonts w:ascii="Verdana" w:hAnsi="Verdana" w:cstheme="minorHAnsi"/>
                <w:b/>
              </w:rPr>
              <w:lastRenderedPageBreak/>
              <w:t>c</w:t>
            </w:r>
            <w:r w:rsidRPr="002B59A5">
              <w:rPr>
                <w:rFonts w:ascii="Verdana" w:hAnsi="Verdana" w:cstheme="minorHAnsi"/>
                <w:b/>
              </w:rPr>
              <w:t xml:space="preserve">omposition, can you guess which whole is hiding by looking at the parts? The whole of me, whole not hole, </w:t>
            </w:r>
            <w:r w:rsidRPr="002B59A5">
              <w:rPr>
                <w:rFonts w:ascii="Verdana" w:hAnsi="Verdana" w:cstheme="minorHAnsi"/>
                <w:b/>
              </w:rPr>
              <w:lastRenderedPageBreak/>
              <w:t>parts, a part not apart, a whole is bigger than its parts, whole things are made up of smaller parts, parts can be combined in different ways, skin, peel, pips, seeds, juice, flesh, stalk, names of body parts, join together,</w:t>
            </w:r>
            <w:r>
              <w:rPr>
                <w:rFonts w:ascii="Verdana" w:hAnsi="Verdana" w:cstheme="minorHAnsi"/>
                <w:b/>
              </w:rPr>
              <w:t xml:space="preserve"> </w:t>
            </w:r>
            <w:proofErr w:type="spellStart"/>
            <w:r>
              <w:rPr>
                <w:rFonts w:ascii="Verdana" w:hAnsi="Verdana" w:cstheme="minorHAnsi"/>
                <w:b/>
              </w:rPr>
              <w:t>My___</w:t>
            </w:r>
            <w:r w:rsidRPr="002B59A5">
              <w:rPr>
                <w:rFonts w:ascii="Verdana" w:hAnsi="Verdana" w:cstheme="minorHAnsi"/>
                <w:b/>
              </w:rPr>
              <w:t>is</w:t>
            </w:r>
            <w:proofErr w:type="spellEnd"/>
            <w:r w:rsidRPr="002B59A5">
              <w:rPr>
                <w:rFonts w:ascii="Verdana" w:hAnsi="Verdana" w:cstheme="minorHAnsi"/>
                <w:b/>
              </w:rPr>
              <w:t xml:space="preserve"> a part of me and the whole of me is(name), what do you notice? inves</w:t>
            </w:r>
            <w:r>
              <w:rPr>
                <w:rFonts w:ascii="Verdana" w:hAnsi="Verdana" w:cstheme="minorHAnsi"/>
                <w:b/>
              </w:rPr>
              <w:t>ti</w:t>
            </w:r>
            <w:r w:rsidRPr="002B59A5">
              <w:rPr>
                <w:rFonts w:ascii="Verdana" w:hAnsi="Verdana" w:cstheme="minorHAnsi"/>
                <w:b/>
              </w:rPr>
              <w:t xml:space="preserve">gate, what’s the same? What’s different? </w:t>
            </w:r>
          </w:p>
        </w:tc>
        <w:tc>
          <w:tcPr>
            <w:tcW w:w="2411" w:type="dxa"/>
            <w:gridSpan w:val="2"/>
            <w:shd w:val="clear" w:color="auto" w:fill="DEEAF6" w:themeFill="accent5" w:themeFillTint="33"/>
            <w:vAlign w:val="center"/>
          </w:tcPr>
          <w:p w14:paraId="23F2A2EE" w14:textId="1451ED10" w:rsidR="004C48C9" w:rsidRPr="00FE45DB" w:rsidRDefault="004C48C9" w:rsidP="00962811">
            <w:pPr>
              <w:jc w:val="center"/>
              <w:rPr>
                <w:rFonts w:ascii="Verdana" w:hAnsi="Verdana" w:cstheme="minorHAnsi"/>
                <w:b/>
              </w:rPr>
            </w:pPr>
            <w:r w:rsidRPr="00FE45DB">
              <w:rPr>
                <w:rFonts w:ascii="Verdana" w:hAnsi="Verdana" w:cstheme="minorHAnsi"/>
                <w:b/>
              </w:rPr>
              <w:lastRenderedPageBreak/>
              <w:t xml:space="preserve">Which whole? Whole, part, wholes, parts, </w:t>
            </w:r>
            <w:proofErr w:type="spellStart"/>
            <w:r w:rsidRPr="00FE45DB">
              <w:rPr>
                <w:rFonts w:ascii="Verdana" w:hAnsi="Verdana" w:cstheme="minorHAnsi"/>
                <w:b/>
              </w:rPr>
              <w:t>stampolines</w:t>
            </w:r>
            <w:proofErr w:type="spellEnd"/>
            <w:r w:rsidRPr="00FE45DB">
              <w:rPr>
                <w:rFonts w:ascii="Verdana" w:hAnsi="Verdana" w:cstheme="minorHAnsi"/>
                <w:b/>
              </w:rPr>
              <w:t xml:space="preserve">, </w:t>
            </w:r>
            <w:proofErr w:type="spellStart"/>
            <w:r w:rsidRPr="00FE45DB">
              <w:rPr>
                <w:rFonts w:ascii="Verdana" w:hAnsi="Verdana" w:cstheme="minorHAnsi"/>
                <w:b/>
              </w:rPr>
              <w:t>numberblocks</w:t>
            </w:r>
            <w:proofErr w:type="spellEnd"/>
            <w:r w:rsidRPr="00FE45DB">
              <w:rPr>
                <w:rFonts w:ascii="Verdana" w:hAnsi="Verdana" w:cstheme="minorHAnsi"/>
                <w:b/>
              </w:rPr>
              <w:t xml:space="preserve">, 4 or NOT 4, fast eyes, composition, </w:t>
            </w:r>
            <w:r w:rsidRPr="00FE45DB">
              <w:rPr>
                <w:rFonts w:ascii="Verdana" w:hAnsi="Verdana" w:cstheme="minorHAnsi"/>
                <w:b/>
              </w:rPr>
              <w:lastRenderedPageBreak/>
              <w:t xml:space="preserve">combining parts in different ways, part-part-whole, Is your way different? How is it different? Check this out, split, compose, de-compose, make a different one, </w:t>
            </w:r>
            <w:proofErr w:type="spellStart"/>
            <w:r w:rsidRPr="00FE45DB">
              <w:rPr>
                <w:rFonts w:ascii="Verdana" w:hAnsi="Verdana" w:cstheme="minorHAnsi"/>
                <w:b/>
              </w:rPr>
              <w:t>ina</w:t>
            </w:r>
            <w:proofErr w:type="spellEnd"/>
            <w:r w:rsidRPr="00FE45DB">
              <w:rPr>
                <w:rFonts w:ascii="Verdana" w:hAnsi="Verdana" w:cstheme="minorHAnsi"/>
                <w:b/>
              </w:rPr>
              <w:t xml:space="preserve"> line, 1 in the middle, in the whole group, subitise, on the top, on the bottom, altogether, what do you notice? Can </w:t>
            </w:r>
            <w:r>
              <w:rPr>
                <w:rFonts w:ascii="Verdana" w:hAnsi="Verdana" w:cstheme="minorHAnsi"/>
                <w:b/>
              </w:rPr>
              <w:t>you explain what</w:t>
            </w:r>
            <w:r w:rsidRPr="00FE45DB">
              <w:rPr>
                <w:rFonts w:ascii="Verdana" w:hAnsi="Verdana" w:cstheme="minorHAnsi"/>
                <w:b/>
              </w:rPr>
              <w:t xml:space="preserve"> you see? Describe, ___and ____ make 5 altogether, I wonder what else can we find out?</w:t>
            </w:r>
          </w:p>
        </w:tc>
        <w:tc>
          <w:tcPr>
            <w:tcW w:w="2574" w:type="dxa"/>
            <w:gridSpan w:val="2"/>
            <w:shd w:val="clear" w:color="auto" w:fill="DEEAF6" w:themeFill="accent5" w:themeFillTint="33"/>
            <w:vAlign w:val="center"/>
          </w:tcPr>
          <w:p w14:paraId="2E615649" w14:textId="02089FB3" w:rsidR="004C48C9" w:rsidRPr="00D75880" w:rsidRDefault="004C48C9" w:rsidP="00962811">
            <w:pPr>
              <w:jc w:val="center"/>
              <w:rPr>
                <w:rFonts w:ascii="Verdana" w:hAnsi="Verdana" w:cstheme="minorHAnsi"/>
                <w:b/>
              </w:rPr>
            </w:pPr>
            <w:r w:rsidRPr="00D75880">
              <w:rPr>
                <w:rFonts w:ascii="Verdana" w:hAnsi="Verdana" w:cstheme="minorHAnsi"/>
                <w:b/>
              </w:rPr>
              <w:lastRenderedPageBreak/>
              <w:t xml:space="preserve">How many? </w:t>
            </w:r>
            <w:r>
              <w:rPr>
                <w:rFonts w:ascii="Verdana" w:hAnsi="Verdana" w:cstheme="minorHAnsi"/>
                <w:b/>
              </w:rPr>
              <w:t>n</w:t>
            </w:r>
            <w:r w:rsidRPr="00D75880">
              <w:rPr>
                <w:rFonts w:ascii="Verdana" w:hAnsi="Verdana" w:cstheme="minorHAnsi"/>
                <w:b/>
              </w:rPr>
              <w:t xml:space="preserve">umerosity, 1:1 correspondence, altogether, the </w:t>
            </w:r>
            <w:r>
              <w:rPr>
                <w:rFonts w:ascii="Verdana" w:hAnsi="Verdana" w:cstheme="minorHAnsi"/>
                <w:b/>
              </w:rPr>
              <w:t xml:space="preserve">stopping number, 1-10, 1-50 to </w:t>
            </w:r>
            <w:r w:rsidRPr="00D75880">
              <w:rPr>
                <w:rFonts w:ascii="Verdana" w:hAnsi="Verdana" w:cstheme="minorHAnsi"/>
                <w:b/>
              </w:rPr>
              <w:t>spot the pattern of t</w:t>
            </w:r>
            <w:r>
              <w:rPr>
                <w:rFonts w:ascii="Verdana" w:hAnsi="Verdana" w:cstheme="minorHAnsi"/>
                <w:b/>
              </w:rPr>
              <w:t xml:space="preserve">he </w:t>
            </w:r>
            <w:r>
              <w:rPr>
                <w:rFonts w:ascii="Verdana" w:hAnsi="Verdana" w:cstheme="minorHAnsi"/>
                <w:b/>
              </w:rPr>
              <w:lastRenderedPageBreak/>
              <w:t>number names, how high can yo</w:t>
            </w:r>
            <w:r w:rsidRPr="00D75880">
              <w:rPr>
                <w:rFonts w:ascii="Verdana" w:hAnsi="Verdana" w:cstheme="minorHAnsi"/>
                <w:b/>
              </w:rPr>
              <w:t>u build a tower? Equal number, equal amount, different ways, number, numeral, mistake, correct, forgotten, still the same number</w:t>
            </w:r>
          </w:p>
        </w:tc>
        <w:tc>
          <w:tcPr>
            <w:tcW w:w="2437" w:type="dxa"/>
            <w:gridSpan w:val="2"/>
            <w:shd w:val="clear" w:color="auto" w:fill="DEEAF6" w:themeFill="accent5" w:themeFillTint="33"/>
            <w:vAlign w:val="center"/>
          </w:tcPr>
          <w:p w14:paraId="6737EF7B" w14:textId="60940625" w:rsidR="004C48C9" w:rsidRPr="00DA2E5B" w:rsidRDefault="004C48C9" w:rsidP="00962811">
            <w:pPr>
              <w:jc w:val="center"/>
              <w:rPr>
                <w:rFonts w:ascii="Verdana" w:hAnsi="Verdana" w:cstheme="minorHAnsi"/>
                <w:b/>
              </w:rPr>
            </w:pPr>
            <w:r>
              <w:rPr>
                <w:rFonts w:ascii="Verdana" w:hAnsi="Verdana" w:cstheme="minorHAnsi"/>
                <w:b/>
              </w:rPr>
              <w:lastRenderedPageBreak/>
              <w:t>t</w:t>
            </w:r>
            <w:r w:rsidRPr="00DA2E5B">
              <w:rPr>
                <w:rFonts w:ascii="Verdana" w:hAnsi="Verdana" w:cstheme="minorHAnsi"/>
                <w:b/>
              </w:rPr>
              <w:t xml:space="preserve">all, short, long, height, length, bigger/smaller than, larger/smaller than, longer/shorter than, </w:t>
            </w:r>
            <w:r w:rsidRPr="00DA2E5B">
              <w:rPr>
                <w:rFonts w:ascii="Verdana" w:hAnsi="Verdana" w:cstheme="minorHAnsi"/>
                <w:b/>
              </w:rPr>
              <w:lastRenderedPageBreak/>
              <w:t>taller/shorter than, heavy, light, heavier, lighter, balance scale</w:t>
            </w:r>
          </w:p>
        </w:tc>
        <w:tc>
          <w:tcPr>
            <w:tcW w:w="2453" w:type="dxa"/>
            <w:shd w:val="clear" w:color="auto" w:fill="DEEAF6" w:themeFill="accent5" w:themeFillTint="33"/>
            <w:vAlign w:val="center"/>
          </w:tcPr>
          <w:p w14:paraId="67EB2E07" w14:textId="2DBE985A" w:rsidR="004C48C9" w:rsidRPr="00DA2E5B" w:rsidRDefault="004C48C9" w:rsidP="00962811">
            <w:pPr>
              <w:jc w:val="center"/>
              <w:rPr>
                <w:rFonts w:ascii="Verdana" w:hAnsi="Verdana" w:cstheme="minorHAnsi"/>
                <w:b/>
              </w:rPr>
            </w:pPr>
            <w:r>
              <w:rPr>
                <w:rFonts w:ascii="Verdana" w:hAnsi="Verdana" w:cstheme="minorHAnsi"/>
                <w:b/>
              </w:rPr>
              <w:lastRenderedPageBreak/>
              <w:t>ci</w:t>
            </w:r>
            <w:r w:rsidRPr="00DA2E5B">
              <w:rPr>
                <w:rFonts w:ascii="Verdana" w:hAnsi="Verdana" w:cstheme="minorHAnsi"/>
                <w:b/>
              </w:rPr>
              <w:t xml:space="preserve">rcle, triangle, this shape is a ___, I know this shape is a ___because…, This shape is the same/different </w:t>
            </w:r>
            <w:r w:rsidRPr="00DA2E5B">
              <w:rPr>
                <w:rFonts w:ascii="Verdana" w:hAnsi="Verdana" w:cstheme="minorHAnsi"/>
                <w:b/>
              </w:rPr>
              <w:lastRenderedPageBreak/>
              <w:t>because…, pointy, sharp, sides. Straight, rounds, sorted by, size, orientation, almost, equal, pattern, fold, to build</w:t>
            </w:r>
          </w:p>
        </w:tc>
      </w:tr>
      <w:tr w:rsidR="004C48C9" w:rsidRPr="009C57E3" w14:paraId="3EF1F09E" w14:textId="77777777" w:rsidTr="004C48C9">
        <w:trPr>
          <w:trHeight w:val="454"/>
        </w:trPr>
        <w:tc>
          <w:tcPr>
            <w:tcW w:w="2865" w:type="dxa"/>
            <w:shd w:val="clear" w:color="auto" w:fill="DEEAF6" w:themeFill="accent5" w:themeFillTint="33"/>
            <w:vAlign w:val="center"/>
          </w:tcPr>
          <w:p w14:paraId="1B4CA764" w14:textId="674B8EDC" w:rsidR="004C48C9" w:rsidRPr="00E719B0" w:rsidRDefault="004C48C9" w:rsidP="00962811">
            <w:pPr>
              <w:jc w:val="center"/>
              <w:rPr>
                <w:rFonts w:ascii="Verdana" w:hAnsi="Verdana" w:cstheme="minorHAnsi"/>
                <w:b/>
              </w:rPr>
            </w:pPr>
            <w:r>
              <w:rPr>
                <w:rFonts w:ascii="Verdana" w:hAnsi="Verdana" w:cstheme="minorHAnsi"/>
                <w:b/>
              </w:rPr>
              <w:lastRenderedPageBreak/>
              <w:t>Curriculum Links</w:t>
            </w:r>
          </w:p>
        </w:tc>
        <w:tc>
          <w:tcPr>
            <w:tcW w:w="2395" w:type="dxa"/>
            <w:shd w:val="clear" w:color="auto" w:fill="DEEAF6" w:themeFill="accent5" w:themeFillTint="33"/>
            <w:vAlign w:val="center"/>
          </w:tcPr>
          <w:p w14:paraId="66BE74F4" w14:textId="77777777" w:rsidR="004C48C9" w:rsidRPr="00E719B0" w:rsidRDefault="004C48C9" w:rsidP="00962811">
            <w:pPr>
              <w:jc w:val="center"/>
              <w:rPr>
                <w:rFonts w:ascii="Verdana" w:hAnsi="Verdana" w:cstheme="minorHAnsi"/>
                <w:b/>
                <w:u w:val="single"/>
              </w:rPr>
            </w:pPr>
          </w:p>
        </w:tc>
        <w:tc>
          <w:tcPr>
            <w:tcW w:w="5018" w:type="dxa"/>
            <w:gridSpan w:val="3"/>
            <w:shd w:val="clear" w:color="auto" w:fill="DEEAF6" w:themeFill="accent5" w:themeFillTint="33"/>
            <w:vAlign w:val="center"/>
          </w:tcPr>
          <w:p w14:paraId="33999560" w14:textId="77777777" w:rsidR="004C48C9" w:rsidRPr="00E719B0" w:rsidRDefault="004C48C9" w:rsidP="00962811">
            <w:pPr>
              <w:jc w:val="center"/>
              <w:rPr>
                <w:rFonts w:ascii="Verdana" w:hAnsi="Verdana" w:cstheme="minorHAnsi"/>
                <w:b/>
                <w:u w:val="single"/>
              </w:rPr>
            </w:pPr>
          </w:p>
        </w:tc>
        <w:tc>
          <w:tcPr>
            <w:tcW w:w="2392" w:type="dxa"/>
            <w:gridSpan w:val="2"/>
            <w:shd w:val="clear" w:color="auto" w:fill="DEEAF6" w:themeFill="accent5" w:themeFillTint="33"/>
            <w:vAlign w:val="center"/>
          </w:tcPr>
          <w:p w14:paraId="26044A76" w14:textId="29C79B00" w:rsidR="004C48C9" w:rsidRPr="002B59A5" w:rsidRDefault="004C48C9" w:rsidP="00962811">
            <w:pPr>
              <w:jc w:val="center"/>
              <w:rPr>
                <w:rFonts w:ascii="Verdana" w:hAnsi="Verdana" w:cstheme="minorHAnsi"/>
                <w:b/>
              </w:rPr>
            </w:pPr>
            <w:r w:rsidRPr="002B59A5">
              <w:rPr>
                <w:rFonts w:ascii="Verdana" w:hAnsi="Verdana" w:cstheme="minorHAnsi"/>
                <w:b/>
              </w:rPr>
              <w:t>EAD – singing Head, shoulders, knees and toes</w:t>
            </w:r>
          </w:p>
        </w:tc>
        <w:tc>
          <w:tcPr>
            <w:tcW w:w="2411" w:type="dxa"/>
            <w:gridSpan w:val="2"/>
            <w:shd w:val="clear" w:color="auto" w:fill="DEEAF6" w:themeFill="accent5" w:themeFillTint="33"/>
            <w:vAlign w:val="center"/>
          </w:tcPr>
          <w:p w14:paraId="0DA94864" w14:textId="77777777" w:rsidR="004C48C9" w:rsidRPr="00E719B0" w:rsidRDefault="004C48C9" w:rsidP="00962811">
            <w:pPr>
              <w:jc w:val="center"/>
              <w:rPr>
                <w:rFonts w:ascii="Verdana" w:hAnsi="Verdana" w:cstheme="minorHAnsi"/>
                <w:b/>
                <w:u w:val="single"/>
              </w:rPr>
            </w:pPr>
          </w:p>
        </w:tc>
        <w:tc>
          <w:tcPr>
            <w:tcW w:w="2574" w:type="dxa"/>
            <w:gridSpan w:val="2"/>
            <w:shd w:val="clear" w:color="auto" w:fill="DEEAF6" w:themeFill="accent5" w:themeFillTint="33"/>
            <w:vAlign w:val="center"/>
          </w:tcPr>
          <w:p w14:paraId="324AEEA8" w14:textId="77777777" w:rsidR="004C48C9" w:rsidRPr="00E719B0" w:rsidRDefault="004C48C9" w:rsidP="00962811">
            <w:pPr>
              <w:jc w:val="center"/>
              <w:rPr>
                <w:rFonts w:ascii="Verdana" w:hAnsi="Verdana" w:cstheme="minorHAnsi"/>
                <w:b/>
                <w:u w:val="single"/>
              </w:rPr>
            </w:pPr>
          </w:p>
        </w:tc>
        <w:tc>
          <w:tcPr>
            <w:tcW w:w="2437" w:type="dxa"/>
            <w:gridSpan w:val="2"/>
            <w:shd w:val="clear" w:color="auto" w:fill="DEEAF6" w:themeFill="accent5" w:themeFillTint="33"/>
            <w:vAlign w:val="center"/>
          </w:tcPr>
          <w:p w14:paraId="7FB2840F" w14:textId="77777777" w:rsidR="004C48C9" w:rsidRPr="00E719B0" w:rsidRDefault="004C48C9" w:rsidP="00962811">
            <w:pPr>
              <w:jc w:val="center"/>
              <w:rPr>
                <w:rFonts w:ascii="Verdana" w:hAnsi="Verdana" w:cstheme="minorHAnsi"/>
                <w:b/>
                <w:u w:val="single"/>
              </w:rPr>
            </w:pPr>
          </w:p>
        </w:tc>
        <w:tc>
          <w:tcPr>
            <w:tcW w:w="2453" w:type="dxa"/>
            <w:shd w:val="clear" w:color="auto" w:fill="DEEAF6" w:themeFill="accent5" w:themeFillTint="33"/>
            <w:vAlign w:val="center"/>
          </w:tcPr>
          <w:p w14:paraId="7E813C44" w14:textId="77777777" w:rsidR="004C48C9" w:rsidRPr="00E719B0" w:rsidRDefault="004C48C9" w:rsidP="00962811">
            <w:pPr>
              <w:jc w:val="center"/>
              <w:rPr>
                <w:rFonts w:ascii="Verdana" w:hAnsi="Verdana" w:cstheme="minorHAnsi"/>
                <w:b/>
                <w:u w:val="single"/>
              </w:rPr>
            </w:pPr>
          </w:p>
        </w:tc>
      </w:tr>
      <w:tr w:rsidR="004C48C9" w:rsidRPr="009C57E3" w14:paraId="6C3A17FB" w14:textId="77777777" w:rsidTr="004C48C9">
        <w:trPr>
          <w:trHeight w:val="454"/>
        </w:trPr>
        <w:tc>
          <w:tcPr>
            <w:tcW w:w="2865" w:type="dxa"/>
            <w:vMerge w:val="restart"/>
            <w:shd w:val="clear" w:color="auto" w:fill="2E74B5" w:themeFill="accent5" w:themeFillShade="BF"/>
            <w:vAlign w:val="center"/>
          </w:tcPr>
          <w:p w14:paraId="50AB92A0" w14:textId="234311B4" w:rsidR="004C48C9" w:rsidRPr="00E719B0" w:rsidRDefault="004C48C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Understanding the World</w:t>
            </w:r>
          </w:p>
        </w:tc>
        <w:tc>
          <w:tcPr>
            <w:tcW w:w="19680" w:type="dxa"/>
            <w:gridSpan w:val="13"/>
            <w:shd w:val="clear" w:color="auto" w:fill="2E74B5" w:themeFill="accent5" w:themeFillShade="BF"/>
            <w:vAlign w:val="center"/>
          </w:tcPr>
          <w:p w14:paraId="4698725A" w14:textId="77777777" w:rsidR="004C48C9" w:rsidRPr="006457E8" w:rsidRDefault="004C48C9" w:rsidP="00433DA5">
            <w:pPr>
              <w:rPr>
                <w:rFonts w:ascii="Verdana" w:hAnsi="Verdana"/>
                <w:color w:val="FFFFFF" w:themeColor="background1"/>
                <w:u w:val="single"/>
              </w:rPr>
            </w:pPr>
            <w:r w:rsidRPr="006457E8">
              <w:rPr>
                <w:rFonts w:ascii="Verdana" w:hAnsi="Verdana"/>
                <w:color w:val="FFFFFF" w:themeColor="background1"/>
                <w:u w:val="single"/>
              </w:rPr>
              <w:t>PAST and PRESENT:</w:t>
            </w:r>
          </w:p>
          <w:p w14:paraId="6167C900"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need to be able to say who is in their immediate family and learn the vocabulary to describe people close to them in their family i.e. Mum/mother, Dad/father etc</w:t>
            </w:r>
            <w:r>
              <w:rPr>
                <w:rFonts w:ascii="Verdana" w:hAnsi="Verdana"/>
                <w:color w:val="FFFFFF" w:themeColor="background1"/>
              </w:rPr>
              <w:t>.</w:t>
            </w:r>
            <w:r w:rsidRPr="006457E8">
              <w:rPr>
                <w:rFonts w:ascii="Verdana" w:hAnsi="Verdana"/>
                <w:color w:val="FFFFFF" w:themeColor="background1"/>
              </w:rPr>
              <w:t xml:space="preserve"> relative to their own experience. </w:t>
            </w:r>
          </w:p>
          <w:p w14:paraId="6596EAD3"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 xml:space="preserve">Children need to know that they started life as a baby and that they have grown. </w:t>
            </w:r>
          </w:p>
          <w:p w14:paraId="69BB9B15"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They need to know the vocabulary of past, present and future.</w:t>
            </w:r>
          </w:p>
          <w:p w14:paraId="5D396D30"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need to know how to talk about their life in the past using the correct grammar i.e. past tense. They need to be supported to use the terminology contextually correctly i.e</w:t>
            </w:r>
            <w:r>
              <w:rPr>
                <w:rFonts w:ascii="Verdana" w:hAnsi="Verdana"/>
                <w:color w:val="FFFFFF" w:themeColor="background1"/>
              </w:rPr>
              <w:t>.</w:t>
            </w:r>
            <w:r w:rsidRPr="006457E8">
              <w:rPr>
                <w:rFonts w:ascii="Verdana" w:hAnsi="Verdana"/>
                <w:color w:val="FFFFFF" w:themeColor="background1"/>
              </w:rPr>
              <w:t xml:space="preserve"> yesterday, today and tomorrow; when I was a baby, when I was at pre-school, when I am a grown-up – use photographs and objects to support this abstract concept.</w:t>
            </w:r>
          </w:p>
          <w:p w14:paraId="7F1EAE3D"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need to know how to put pictures of their life into the correct order to understand that time has a chronology i.e. a baby, toddler, school child etc.</w:t>
            </w:r>
          </w:p>
          <w:p w14:paraId="570F5843"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They need to develop the concept of then and now.</w:t>
            </w:r>
          </w:p>
          <w:p w14:paraId="02B9F728"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They need to know the vocabulary of today, tomorrow and yesterday.</w:t>
            </w:r>
          </w:p>
          <w:p w14:paraId="56F410EC" w14:textId="77777777" w:rsidR="004C48C9" w:rsidRPr="009C57E3" w:rsidRDefault="004C48C9" w:rsidP="00962811">
            <w:pPr>
              <w:jc w:val="center"/>
              <w:rPr>
                <w:rFonts w:ascii="Verdana" w:hAnsi="Verdana" w:cstheme="minorHAnsi"/>
                <w:b/>
                <w:color w:val="FFFFFF" w:themeColor="background1"/>
                <w:u w:val="single"/>
              </w:rPr>
            </w:pPr>
          </w:p>
        </w:tc>
      </w:tr>
      <w:tr w:rsidR="004C48C9" w:rsidRPr="009C57E3" w14:paraId="24D5428D" w14:textId="77777777" w:rsidTr="004C48C9">
        <w:trPr>
          <w:trHeight w:val="454"/>
        </w:trPr>
        <w:tc>
          <w:tcPr>
            <w:tcW w:w="2865" w:type="dxa"/>
            <w:vMerge/>
            <w:shd w:val="clear" w:color="auto" w:fill="2E74B5" w:themeFill="accent5" w:themeFillShade="BF"/>
            <w:vAlign w:val="center"/>
          </w:tcPr>
          <w:p w14:paraId="2DBC01F3" w14:textId="4BCD6FB3"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23448D77" w14:textId="77777777" w:rsidR="004C48C9" w:rsidRDefault="004C48C9" w:rsidP="00433DA5">
            <w:pPr>
              <w:rPr>
                <w:rFonts w:ascii="Verdana" w:hAnsi="Verdana" w:cstheme="minorHAnsi"/>
                <w:color w:val="FFFFFF" w:themeColor="background1"/>
                <w:u w:val="single"/>
              </w:rPr>
            </w:pPr>
            <w:r w:rsidRPr="006457E8">
              <w:rPr>
                <w:rFonts w:ascii="Verdana" w:hAnsi="Verdana" w:cstheme="minorHAnsi"/>
                <w:color w:val="FFFFFF" w:themeColor="background1"/>
                <w:u w:val="single"/>
              </w:rPr>
              <w:t>PEOPLE, CULTURE and COMMUNITIES:</w:t>
            </w:r>
          </w:p>
          <w:p w14:paraId="17F3CB13"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 xml:space="preserve">Children to know how to use simple vocabulary to describe their immediate environment i.e. </w:t>
            </w:r>
            <w:proofErr w:type="gramStart"/>
            <w:r w:rsidRPr="006457E8">
              <w:rPr>
                <w:rFonts w:ascii="Verdana" w:hAnsi="Verdana"/>
                <w:color w:val="FFFFFF" w:themeColor="background1"/>
              </w:rPr>
              <w:t>bedroom,/</w:t>
            </w:r>
            <w:proofErr w:type="gramEnd"/>
            <w:r w:rsidRPr="006457E8">
              <w:rPr>
                <w:rFonts w:ascii="Verdana" w:hAnsi="Verdana"/>
                <w:color w:val="FFFFFF" w:themeColor="background1"/>
              </w:rPr>
              <w:t xml:space="preserve"> garden – home, house, garden, bed, sofa, kitchen, cooker etc.</w:t>
            </w:r>
          </w:p>
          <w:p w14:paraId="7EC25E42"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will know that some places are special to people – home, school, maybe holiday place, church etc. and why it is special</w:t>
            </w:r>
          </w:p>
          <w:p w14:paraId="01A6F953"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Use vocabulary to describe similarities and differences – compare visual features in a range of pictures, clips and artefacts</w:t>
            </w:r>
          </w:p>
          <w:p w14:paraId="162BAE95" w14:textId="7DB795A1" w:rsidR="004C48C9" w:rsidRPr="009C57E3" w:rsidRDefault="004C48C9" w:rsidP="00433DA5">
            <w:pPr>
              <w:rPr>
                <w:rFonts w:ascii="Verdana" w:hAnsi="Verdana" w:cstheme="minorHAnsi"/>
                <w:b/>
                <w:color w:val="FFFFFF" w:themeColor="background1"/>
                <w:u w:val="single"/>
              </w:rPr>
            </w:pPr>
            <w:r w:rsidRPr="006457E8">
              <w:rPr>
                <w:rFonts w:ascii="Verdana" w:hAnsi="Verdana"/>
                <w:color w:val="FFFFFF" w:themeColor="background1"/>
              </w:rPr>
              <w:lastRenderedPageBreak/>
              <w:t>Children know that people celebrate and have celebrations for a variety of special purposes e.g. Diwali, weddings, baptisms etc.</w:t>
            </w:r>
          </w:p>
        </w:tc>
      </w:tr>
      <w:tr w:rsidR="004C48C9" w:rsidRPr="009C57E3" w14:paraId="69111055" w14:textId="77777777" w:rsidTr="004C48C9">
        <w:trPr>
          <w:trHeight w:val="454"/>
        </w:trPr>
        <w:tc>
          <w:tcPr>
            <w:tcW w:w="2865" w:type="dxa"/>
            <w:vMerge/>
            <w:shd w:val="clear" w:color="auto" w:fill="2E74B5" w:themeFill="accent5" w:themeFillShade="BF"/>
            <w:vAlign w:val="center"/>
          </w:tcPr>
          <w:p w14:paraId="13DE961E" w14:textId="64760CEB"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0E932028" w14:textId="77777777" w:rsidR="004C48C9" w:rsidRPr="006457E8" w:rsidRDefault="004C48C9" w:rsidP="00433DA5">
            <w:pPr>
              <w:rPr>
                <w:rFonts w:ascii="Verdana" w:hAnsi="Verdana"/>
                <w:color w:val="FFFFFF" w:themeColor="background1"/>
                <w:u w:val="single"/>
              </w:rPr>
            </w:pPr>
            <w:r w:rsidRPr="006457E8">
              <w:rPr>
                <w:rFonts w:ascii="Verdana" w:hAnsi="Verdana"/>
                <w:color w:val="FFFFFF" w:themeColor="background1"/>
                <w:u w:val="single"/>
              </w:rPr>
              <w:t>THE NATURAL WORLD:</w:t>
            </w:r>
          </w:p>
          <w:p w14:paraId="3D454472"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To know vocabulary of immediate environment – trees, plants, grass, rec, school garden etc. and should be encouraged to talk about features in our school and home environment that are both natural and man-made.</w:t>
            </w:r>
          </w:p>
          <w:p w14:paraId="255F9FCF"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will be able to use and manipulate (touch, sort, build with, print with and explore) a range of objects made of natural materials and use simple vocabulary to describe their properties. Adults should encourage children to talk about what they are called, use words to describe how they feel, whether they are soft or hard, if they make a noise and where they come from.</w:t>
            </w:r>
          </w:p>
          <w:p w14:paraId="60828C3C"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 xml:space="preserve">To know what is natural and man-made and be able to explain their reasoning. </w:t>
            </w:r>
          </w:p>
          <w:p w14:paraId="0B4AB0F1"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 xml:space="preserve">Children will know that some things are </w:t>
            </w:r>
            <w:proofErr w:type="gramStart"/>
            <w:r w:rsidRPr="006457E8">
              <w:rPr>
                <w:rFonts w:ascii="Verdana" w:hAnsi="Verdana"/>
                <w:color w:val="FFFFFF" w:themeColor="background1"/>
              </w:rPr>
              <w:t>living</w:t>
            </w:r>
            <w:proofErr w:type="gramEnd"/>
            <w:r w:rsidRPr="006457E8">
              <w:rPr>
                <w:rFonts w:ascii="Verdana" w:hAnsi="Verdana"/>
                <w:color w:val="FFFFFF" w:themeColor="background1"/>
              </w:rPr>
              <w:t xml:space="preserve"> and some things are not i.e. plants and animals are alive, but stones or water have never been alive. Some things like wood used to be alive. They need to understand that wood comes from trees which grow. They will be able to describe them using simple vocabulary.</w:t>
            </w:r>
          </w:p>
          <w:p w14:paraId="4B72CA8B" w14:textId="77777777" w:rsidR="004C48C9" w:rsidRPr="006457E8" w:rsidRDefault="004C48C9" w:rsidP="00433DA5">
            <w:pPr>
              <w:rPr>
                <w:rFonts w:ascii="Verdana" w:hAnsi="Verdana"/>
                <w:color w:val="FFFFFF" w:themeColor="background1"/>
              </w:rPr>
            </w:pPr>
            <w:r w:rsidRPr="006457E8">
              <w:rPr>
                <w:rFonts w:ascii="Verdana" w:hAnsi="Verdana"/>
                <w:color w:val="FFFFFF" w:themeColor="background1"/>
              </w:rPr>
              <w:t>Children should learn the names of and visually represent basic animals and plants from our environment or that they might see in the countryside.</w:t>
            </w:r>
          </w:p>
          <w:p w14:paraId="445AC3A9" w14:textId="0DD10ACB" w:rsidR="004C48C9" w:rsidRPr="009C57E3" w:rsidRDefault="004C48C9" w:rsidP="00433DA5">
            <w:pPr>
              <w:rPr>
                <w:rFonts w:ascii="Verdana" w:hAnsi="Verdana" w:cstheme="minorHAnsi"/>
                <w:b/>
                <w:color w:val="FFFFFF" w:themeColor="background1"/>
                <w:u w:val="single"/>
              </w:rPr>
            </w:pPr>
            <w:r w:rsidRPr="006457E8">
              <w:rPr>
                <w:rFonts w:ascii="Verdana" w:hAnsi="Verdana"/>
                <w:color w:val="FFFFFF" w:themeColor="background1"/>
              </w:rPr>
              <w:t>Children will know that there are different environments, some are hot, cold, jungle, desert etc.</w:t>
            </w:r>
          </w:p>
        </w:tc>
      </w:tr>
      <w:tr w:rsidR="004C48C9" w:rsidRPr="009C57E3" w14:paraId="372908A6" w14:textId="77777777" w:rsidTr="004C48C9">
        <w:trPr>
          <w:trHeight w:val="454"/>
        </w:trPr>
        <w:tc>
          <w:tcPr>
            <w:tcW w:w="2865" w:type="dxa"/>
            <w:shd w:val="clear" w:color="auto" w:fill="2E74B5" w:themeFill="accent5" w:themeFillShade="BF"/>
            <w:vAlign w:val="center"/>
          </w:tcPr>
          <w:p w14:paraId="78B55192" w14:textId="77777777" w:rsidR="004C48C9" w:rsidRPr="00E719B0" w:rsidRDefault="004C48C9" w:rsidP="00962811">
            <w:pPr>
              <w:jc w:val="center"/>
              <w:rPr>
                <w:rFonts w:ascii="Verdana" w:hAnsi="Verdana" w:cstheme="minorHAnsi"/>
                <w:b/>
                <w:color w:val="FFFFFF" w:themeColor="background1"/>
              </w:rPr>
            </w:pPr>
          </w:p>
        </w:tc>
        <w:tc>
          <w:tcPr>
            <w:tcW w:w="2395" w:type="dxa"/>
            <w:shd w:val="clear" w:color="auto" w:fill="2E74B5" w:themeFill="accent5" w:themeFillShade="BF"/>
            <w:vAlign w:val="center"/>
          </w:tcPr>
          <w:p w14:paraId="51B09F48" w14:textId="77777777" w:rsidR="004C48C9" w:rsidRDefault="004C48C9" w:rsidP="004C1CFC">
            <w:pPr>
              <w:jc w:val="center"/>
              <w:rPr>
                <w:rFonts w:ascii="Verdana" w:hAnsi="Verdana" w:cstheme="minorHAnsi"/>
                <w:b/>
                <w:color w:val="FFFFFF" w:themeColor="background1"/>
                <w:u w:val="single"/>
              </w:rPr>
            </w:pPr>
            <w:r>
              <w:rPr>
                <w:rFonts w:ascii="Verdana" w:hAnsi="Verdana" w:cstheme="minorHAnsi"/>
                <w:b/>
                <w:color w:val="FFFFFF" w:themeColor="background1"/>
                <w:u w:val="single"/>
              </w:rPr>
              <w:t>R.E. Scheme – Why is Christmas so special to Christians?</w:t>
            </w:r>
          </w:p>
          <w:p w14:paraId="766D0C33" w14:textId="128693AE" w:rsidR="004C48C9" w:rsidRPr="004C1CFC" w:rsidRDefault="004C48C9" w:rsidP="00962811">
            <w:pPr>
              <w:jc w:val="center"/>
              <w:rPr>
                <w:rFonts w:ascii="Verdana" w:hAnsi="Verdana" w:cstheme="minorHAnsi"/>
                <w:b/>
                <w:color w:val="FFFFFF" w:themeColor="background1"/>
              </w:rPr>
            </w:pPr>
            <w:r w:rsidRPr="004C1CFC">
              <w:rPr>
                <w:rFonts w:ascii="Verdana" w:hAnsi="Verdana" w:cstheme="minorHAnsi"/>
                <w:b/>
                <w:color w:val="FFFFFF" w:themeColor="background1"/>
              </w:rPr>
              <w:t>To create a special picture for a special person</w:t>
            </w:r>
          </w:p>
        </w:tc>
        <w:tc>
          <w:tcPr>
            <w:tcW w:w="5018" w:type="dxa"/>
            <w:gridSpan w:val="3"/>
            <w:shd w:val="clear" w:color="auto" w:fill="2E74B5" w:themeFill="accent5" w:themeFillShade="BF"/>
            <w:vAlign w:val="center"/>
          </w:tcPr>
          <w:p w14:paraId="7FDB706F" w14:textId="77777777" w:rsidR="004C48C9" w:rsidRDefault="004C48C9" w:rsidP="004C1CFC">
            <w:pPr>
              <w:jc w:val="center"/>
              <w:rPr>
                <w:rFonts w:ascii="Verdana" w:hAnsi="Verdana" w:cstheme="minorHAnsi"/>
                <w:b/>
                <w:color w:val="FFFFFF" w:themeColor="background1"/>
                <w:u w:val="single"/>
              </w:rPr>
            </w:pPr>
            <w:r>
              <w:rPr>
                <w:rFonts w:ascii="Verdana" w:hAnsi="Verdana" w:cstheme="minorHAnsi"/>
                <w:b/>
                <w:color w:val="FFFFFF" w:themeColor="background1"/>
                <w:u w:val="single"/>
              </w:rPr>
              <w:t>R.E. Scheme – Why is Christmas so special to Christians?</w:t>
            </w:r>
          </w:p>
          <w:p w14:paraId="5079E8AD" w14:textId="4FDC3F25" w:rsidR="004C48C9" w:rsidRPr="004C1CFC" w:rsidRDefault="004C48C9" w:rsidP="00962811">
            <w:pPr>
              <w:jc w:val="center"/>
              <w:rPr>
                <w:rFonts w:ascii="Verdana" w:hAnsi="Verdana" w:cstheme="minorHAnsi"/>
                <w:b/>
                <w:color w:val="FFFFFF" w:themeColor="background1"/>
              </w:rPr>
            </w:pPr>
            <w:r w:rsidRPr="004C1CFC">
              <w:rPr>
                <w:rFonts w:ascii="Verdana" w:hAnsi="Verdana" w:cstheme="minorHAnsi"/>
                <w:b/>
                <w:color w:val="FFFFFF" w:themeColor="background1"/>
              </w:rPr>
              <w:t>To match baby photos to a known adult</w:t>
            </w:r>
          </w:p>
        </w:tc>
        <w:tc>
          <w:tcPr>
            <w:tcW w:w="2392" w:type="dxa"/>
            <w:gridSpan w:val="2"/>
            <w:shd w:val="clear" w:color="auto" w:fill="2E74B5" w:themeFill="accent5" w:themeFillShade="BF"/>
            <w:vAlign w:val="center"/>
          </w:tcPr>
          <w:p w14:paraId="20754604" w14:textId="77777777" w:rsidR="004C48C9" w:rsidRDefault="004C48C9" w:rsidP="004C1CFC">
            <w:pPr>
              <w:jc w:val="center"/>
              <w:rPr>
                <w:rFonts w:ascii="Verdana" w:hAnsi="Verdana" w:cstheme="minorHAnsi"/>
                <w:b/>
                <w:color w:val="FFFFFF" w:themeColor="background1"/>
                <w:u w:val="single"/>
              </w:rPr>
            </w:pPr>
            <w:r>
              <w:rPr>
                <w:rFonts w:ascii="Verdana" w:hAnsi="Verdana" w:cstheme="minorHAnsi"/>
                <w:b/>
                <w:color w:val="FFFFFF" w:themeColor="background1"/>
                <w:u w:val="single"/>
              </w:rPr>
              <w:t>R.E. Scheme – Why is Christmas so special to Christians?</w:t>
            </w:r>
          </w:p>
          <w:p w14:paraId="6FE02144" w14:textId="4F6F4C7A" w:rsidR="004C48C9" w:rsidRPr="004C1CFC" w:rsidRDefault="004C48C9" w:rsidP="00962811">
            <w:pPr>
              <w:jc w:val="center"/>
              <w:rPr>
                <w:rFonts w:ascii="Verdana" w:hAnsi="Verdana" w:cstheme="minorHAnsi"/>
                <w:b/>
                <w:color w:val="FFFFFF" w:themeColor="background1"/>
              </w:rPr>
            </w:pPr>
            <w:r w:rsidRPr="004C1CFC">
              <w:rPr>
                <w:rFonts w:ascii="Verdana" w:hAnsi="Verdana" w:cstheme="minorHAnsi"/>
                <w:b/>
                <w:color w:val="FFFFFF" w:themeColor="background1"/>
              </w:rPr>
              <w:t>To introduce the crib scene beginning with Mary, Joseph and baby Jesus then include the shepherds, wise men, donkey and the angels. Place them in order of importance.</w:t>
            </w:r>
          </w:p>
        </w:tc>
        <w:tc>
          <w:tcPr>
            <w:tcW w:w="2411" w:type="dxa"/>
            <w:gridSpan w:val="2"/>
            <w:shd w:val="clear" w:color="auto" w:fill="2E74B5" w:themeFill="accent5" w:themeFillShade="BF"/>
            <w:vAlign w:val="center"/>
          </w:tcPr>
          <w:p w14:paraId="4E0BCC50" w14:textId="27BE69C0" w:rsidR="004C48C9" w:rsidRDefault="004C48C9" w:rsidP="004C1CFC">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R.E. Scheme – Why is Christmas so special to Christians? </w:t>
            </w:r>
            <w:r w:rsidRPr="004C1CFC">
              <w:rPr>
                <w:rFonts w:ascii="Verdana" w:hAnsi="Verdana" w:cstheme="minorHAnsi"/>
                <w:b/>
                <w:color w:val="FFFFFF" w:themeColor="background1"/>
              </w:rPr>
              <w:t>To learn the story of Christmas and match the figures as you read. Who would Christians say is the most important person</w:t>
            </w:r>
            <w:r>
              <w:rPr>
                <w:rFonts w:ascii="Verdana" w:hAnsi="Verdana" w:cstheme="minorHAnsi"/>
                <w:b/>
                <w:color w:val="FFFFFF" w:themeColor="background1"/>
                <w:u w:val="single"/>
              </w:rPr>
              <w:t>.</w:t>
            </w:r>
          </w:p>
          <w:p w14:paraId="0469278A" w14:textId="77777777" w:rsidR="004C48C9" w:rsidRDefault="004C48C9" w:rsidP="00962811">
            <w:pPr>
              <w:jc w:val="center"/>
              <w:rPr>
                <w:rFonts w:ascii="Verdana" w:hAnsi="Verdana" w:cstheme="minorHAnsi"/>
                <w:b/>
                <w:color w:val="FFFFFF" w:themeColor="background1"/>
                <w:u w:val="single"/>
              </w:rPr>
            </w:pPr>
          </w:p>
        </w:tc>
        <w:tc>
          <w:tcPr>
            <w:tcW w:w="2574" w:type="dxa"/>
            <w:gridSpan w:val="2"/>
            <w:shd w:val="clear" w:color="auto" w:fill="2E74B5" w:themeFill="accent5" w:themeFillShade="BF"/>
            <w:vAlign w:val="center"/>
          </w:tcPr>
          <w:p w14:paraId="35A9F021" w14:textId="4C126533" w:rsidR="004C48C9" w:rsidRPr="004C1CFC" w:rsidRDefault="004C48C9" w:rsidP="004C1CFC">
            <w:pPr>
              <w:jc w:val="center"/>
              <w:rPr>
                <w:rFonts w:ascii="Verdana" w:hAnsi="Verdana" w:cstheme="minorHAnsi"/>
                <w:b/>
                <w:color w:val="FFFFFF" w:themeColor="background1"/>
              </w:rPr>
            </w:pPr>
            <w:r>
              <w:rPr>
                <w:rFonts w:ascii="Verdana" w:hAnsi="Verdana" w:cstheme="minorHAnsi"/>
                <w:b/>
                <w:color w:val="FFFFFF" w:themeColor="background1"/>
                <w:u w:val="single"/>
              </w:rPr>
              <w:t xml:space="preserve">R.E. Scheme – Why is Christmas so special to Christians? </w:t>
            </w:r>
            <w:r w:rsidRPr="004C1CFC">
              <w:rPr>
                <w:rFonts w:ascii="Verdana" w:hAnsi="Verdana" w:cstheme="minorHAnsi"/>
                <w:b/>
                <w:color w:val="FFFFFF" w:themeColor="background1"/>
              </w:rPr>
              <w:t>Visit to ST Hugh’s church for nativity activities with the vicar.</w:t>
            </w:r>
          </w:p>
          <w:p w14:paraId="511E9A18" w14:textId="77777777" w:rsidR="004C48C9" w:rsidRDefault="004C48C9" w:rsidP="00962811">
            <w:pPr>
              <w:jc w:val="center"/>
              <w:rPr>
                <w:rFonts w:ascii="Verdana" w:hAnsi="Verdana" w:cstheme="minorHAnsi"/>
                <w:b/>
                <w:color w:val="FFFFFF" w:themeColor="background1"/>
                <w:u w:val="single"/>
              </w:rPr>
            </w:pPr>
          </w:p>
        </w:tc>
        <w:tc>
          <w:tcPr>
            <w:tcW w:w="2437" w:type="dxa"/>
            <w:gridSpan w:val="2"/>
            <w:shd w:val="clear" w:color="auto" w:fill="2E74B5" w:themeFill="accent5" w:themeFillShade="BF"/>
            <w:vAlign w:val="center"/>
          </w:tcPr>
          <w:p w14:paraId="536DFE60" w14:textId="4EEBBD65" w:rsidR="004C48C9" w:rsidRPr="004C1CFC" w:rsidRDefault="004C48C9" w:rsidP="004C1CFC">
            <w:pPr>
              <w:jc w:val="center"/>
              <w:rPr>
                <w:rFonts w:ascii="Verdana" w:hAnsi="Verdana" w:cstheme="minorHAnsi"/>
                <w:b/>
                <w:color w:val="FFFFFF" w:themeColor="background1"/>
              </w:rPr>
            </w:pPr>
            <w:r>
              <w:rPr>
                <w:rFonts w:ascii="Verdana" w:hAnsi="Verdana" w:cstheme="minorHAnsi"/>
                <w:b/>
                <w:color w:val="FFFFFF" w:themeColor="background1"/>
                <w:u w:val="single"/>
              </w:rPr>
              <w:t xml:space="preserve">R.E. Scheme – Why is Christmas so special to Christians? </w:t>
            </w:r>
            <w:r w:rsidRPr="004C1CFC">
              <w:rPr>
                <w:rFonts w:ascii="Verdana" w:hAnsi="Verdana" w:cstheme="minorHAnsi"/>
                <w:b/>
                <w:color w:val="FFFFFF" w:themeColor="background1"/>
              </w:rPr>
              <w:t>To share a Christmas box with cards, decorations, the Nativity scene. Single traditional carols and discuss why Christians sing carols.</w:t>
            </w:r>
          </w:p>
          <w:p w14:paraId="1E0A7711" w14:textId="77777777" w:rsidR="004C48C9" w:rsidRDefault="004C48C9" w:rsidP="00962811">
            <w:pPr>
              <w:jc w:val="center"/>
              <w:rPr>
                <w:rFonts w:ascii="Verdana" w:hAnsi="Verdana" w:cstheme="minorHAnsi"/>
                <w:b/>
                <w:color w:val="FFFFFF" w:themeColor="background1"/>
                <w:u w:val="single"/>
              </w:rPr>
            </w:pPr>
          </w:p>
        </w:tc>
        <w:tc>
          <w:tcPr>
            <w:tcW w:w="2453" w:type="dxa"/>
            <w:shd w:val="clear" w:color="auto" w:fill="2E74B5" w:themeFill="accent5" w:themeFillShade="BF"/>
            <w:vAlign w:val="center"/>
          </w:tcPr>
          <w:p w14:paraId="3DC4814A" w14:textId="44CDB2F1" w:rsidR="004C48C9" w:rsidRDefault="004C48C9" w:rsidP="004C1CFC">
            <w:pPr>
              <w:jc w:val="center"/>
              <w:rPr>
                <w:rFonts w:ascii="Verdana" w:hAnsi="Verdana" w:cstheme="minorHAnsi"/>
                <w:b/>
                <w:color w:val="FFFFFF" w:themeColor="background1"/>
                <w:u w:val="single"/>
              </w:rPr>
            </w:pPr>
            <w:r>
              <w:rPr>
                <w:rFonts w:ascii="Verdana" w:hAnsi="Verdana" w:cstheme="minorHAnsi"/>
                <w:b/>
                <w:color w:val="FFFFFF" w:themeColor="background1"/>
                <w:u w:val="single"/>
              </w:rPr>
              <w:t>R.E. Scheme – Why is Christmas so special to Christians? To know the wise men brought gifts for baby Jesus but for Christians, Jesus is the greatest gift of all.</w:t>
            </w:r>
          </w:p>
          <w:p w14:paraId="5F0753DC" w14:textId="4A8BF619" w:rsidR="004C48C9" w:rsidRDefault="004C48C9" w:rsidP="00962811">
            <w:pPr>
              <w:jc w:val="center"/>
              <w:rPr>
                <w:rFonts w:ascii="Verdana" w:hAnsi="Verdana" w:cstheme="minorHAnsi"/>
                <w:b/>
                <w:color w:val="FFFFFF" w:themeColor="background1"/>
                <w:u w:val="single"/>
              </w:rPr>
            </w:pPr>
          </w:p>
        </w:tc>
      </w:tr>
      <w:tr w:rsidR="004C48C9" w:rsidRPr="009C57E3" w14:paraId="38E07C1B" w14:textId="77777777" w:rsidTr="004C48C9">
        <w:trPr>
          <w:trHeight w:val="454"/>
        </w:trPr>
        <w:tc>
          <w:tcPr>
            <w:tcW w:w="2865" w:type="dxa"/>
            <w:shd w:val="clear" w:color="auto" w:fill="DEEAF6" w:themeFill="accent5" w:themeFillTint="33"/>
            <w:vAlign w:val="center"/>
          </w:tcPr>
          <w:p w14:paraId="345CBCB2" w14:textId="28B3FC1B" w:rsidR="004C48C9" w:rsidRPr="00E719B0" w:rsidRDefault="004C48C9" w:rsidP="00962811">
            <w:pPr>
              <w:jc w:val="center"/>
              <w:rPr>
                <w:rFonts w:ascii="Verdana" w:hAnsi="Verdana" w:cstheme="minorHAnsi"/>
                <w:b/>
              </w:rPr>
            </w:pPr>
            <w:r>
              <w:rPr>
                <w:rFonts w:ascii="Verdana" w:hAnsi="Verdana" w:cstheme="minorHAnsi"/>
                <w:b/>
              </w:rPr>
              <w:t>Vocabulary</w:t>
            </w:r>
          </w:p>
        </w:tc>
        <w:tc>
          <w:tcPr>
            <w:tcW w:w="19680" w:type="dxa"/>
            <w:gridSpan w:val="13"/>
            <w:shd w:val="clear" w:color="auto" w:fill="DEEAF6" w:themeFill="accent5" w:themeFillTint="33"/>
            <w:vAlign w:val="center"/>
          </w:tcPr>
          <w:p w14:paraId="54AE2C25" w14:textId="4E347457" w:rsidR="004C48C9" w:rsidRPr="000822B9" w:rsidRDefault="004C48C9" w:rsidP="00962811">
            <w:pPr>
              <w:jc w:val="center"/>
              <w:rPr>
                <w:rFonts w:ascii="Verdana" w:hAnsi="Verdana" w:cstheme="minorHAnsi"/>
                <w:b/>
              </w:rPr>
            </w:pPr>
            <w:r w:rsidRPr="000822B9">
              <w:rPr>
                <w:rFonts w:ascii="Verdana" w:hAnsi="Verdana" w:cstheme="minorHAnsi"/>
                <w:b/>
              </w:rPr>
              <w:t>Mary, Joseph, Jesus, crib, nativity, Christians, incarnation</w:t>
            </w:r>
          </w:p>
        </w:tc>
      </w:tr>
      <w:tr w:rsidR="004C48C9" w:rsidRPr="009C57E3" w14:paraId="3030F124" w14:textId="77777777" w:rsidTr="004C48C9">
        <w:trPr>
          <w:trHeight w:val="454"/>
        </w:trPr>
        <w:tc>
          <w:tcPr>
            <w:tcW w:w="2865" w:type="dxa"/>
            <w:shd w:val="clear" w:color="auto" w:fill="DEEAF6" w:themeFill="accent5" w:themeFillTint="33"/>
            <w:vAlign w:val="center"/>
          </w:tcPr>
          <w:p w14:paraId="6D2EF0EB" w14:textId="2CAD7ACE" w:rsidR="004C48C9" w:rsidRPr="00E719B0" w:rsidRDefault="004C48C9" w:rsidP="00962811">
            <w:pPr>
              <w:jc w:val="center"/>
              <w:rPr>
                <w:rFonts w:ascii="Verdana" w:hAnsi="Verdana" w:cstheme="minorHAnsi"/>
                <w:b/>
              </w:rPr>
            </w:pPr>
            <w:r>
              <w:rPr>
                <w:rFonts w:ascii="Verdana" w:hAnsi="Verdana" w:cstheme="minorHAnsi"/>
                <w:b/>
              </w:rPr>
              <w:t>Curriculum Links</w:t>
            </w:r>
          </w:p>
        </w:tc>
        <w:tc>
          <w:tcPr>
            <w:tcW w:w="19680" w:type="dxa"/>
            <w:gridSpan w:val="13"/>
            <w:shd w:val="clear" w:color="auto" w:fill="DEEAF6" w:themeFill="accent5" w:themeFillTint="33"/>
            <w:vAlign w:val="center"/>
          </w:tcPr>
          <w:p w14:paraId="0C623FA9" w14:textId="3FE779BF" w:rsidR="004C48C9" w:rsidRPr="000822B9" w:rsidRDefault="004C48C9" w:rsidP="00962811">
            <w:pPr>
              <w:jc w:val="center"/>
              <w:rPr>
                <w:rFonts w:ascii="Verdana" w:hAnsi="Verdana" w:cstheme="minorHAnsi"/>
                <w:b/>
              </w:rPr>
            </w:pPr>
            <w:r w:rsidRPr="000822B9">
              <w:rPr>
                <w:rFonts w:ascii="Verdana" w:hAnsi="Verdana" w:cstheme="minorHAnsi"/>
                <w:b/>
              </w:rPr>
              <w:t>PSED, Communication and Language, Expressive Arts and Design</w:t>
            </w:r>
          </w:p>
        </w:tc>
      </w:tr>
      <w:tr w:rsidR="004C48C9" w:rsidRPr="009C57E3" w14:paraId="51C5A910" w14:textId="77777777" w:rsidTr="004C48C9">
        <w:trPr>
          <w:trHeight w:val="454"/>
        </w:trPr>
        <w:tc>
          <w:tcPr>
            <w:tcW w:w="2865" w:type="dxa"/>
            <w:vMerge w:val="restart"/>
            <w:shd w:val="clear" w:color="auto" w:fill="2E74B5" w:themeFill="accent5" w:themeFillShade="BF"/>
            <w:vAlign w:val="center"/>
          </w:tcPr>
          <w:p w14:paraId="149567BE" w14:textId="79877F66" w:rsidR="004C48C9" w:rsidRPr="00E719B0" w:rsidRDefault="004C48C9"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19680" w:type="dxa"/>
            <w:gridSpan w:val="13"/>
            <w:shd w:val="clear" w:color="auto" w:fill="2E74B5" w:themeFill="accent5" w:themeFillShade="BF"/>
            <w:vAlign w:val="center"/>
          </w:tcPr>
          <w:p w14:paraId="5998B17B"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51DDAF39"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Children need to be taught the location of all the materials that they will need to use – runny glue, glue sticks, collage materials, powder and liquid paints, different thicknesses of brushes, different types of paper and card. They will be taught how to use them appropriately and most importantly how to put these away after they have been used. Children will be taught how to self-select what they want.</w:t>
            </w:r>
          </w:p>
          <w:p w14:paraId="4097FAFE"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Children will be taught to take responsibility for thinking through what they want to achieve/make/create when using equipment and media in the ‘creation station.’</w:t>
            </w:r>
          </w:p>
          <w:p w14:paraId="2184C196"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 xml:space="preserve"> Adults will talk the children through the process of starting to anticipate creativity, using key questions that unpick thinking, but also give a scaffolded approach to this thinking process. Questions will build up in complexity over time, that ask children to reflect on the </w:t>
            </w:r>
            <w:proofErr w:type="gramStart"/>
            <w:r>
              <w:rPr>
                <w:rFonts w:ascii="Verdana" w:hAnsi="Verdana" w:cstheme="minorHAnsi"/>
                <w:b/>
                <w:color w:val="FFFFFF" w:themeColor="background1"/>
              </w:rPr>
              <w:t>final outcome</w:t>
            </w:r>
            <w:proofErr w:type="gramEnd"/>
            <w:r>
              <w:rPr>
                <w:rFonts w:ascii="Verdana" w:hAnsi="Verdana" w:cstheme="minorHAnsi"/>
                <w:b/>
                <w:color w:val="FFFFFF" w:themeColor="background1"/>
              </w:rPr>
              <w:t xml:space="preserve"> they wish to achieve, what materials they will use to do it, how they intend to join and construct and what success will look like. Adults need to use key questions throughout the process than enable children to challenge their own thinking over the year, expanding children’s vocabulary and fostering problem-solving skills. Children will be taught how to select the best equipment for the task. Adults will model this, then use key questions while children are self-selecting to refocus and enable them to think and reason whether they have chosen the best resource for the task.</w:t>
            </w:r>
          </w:p>
          <w:p w14:paraId="7D034CC3"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Children will be taught the names of the primary and secondary colours and relate them to the colour they represent. Children should also expand this vocabulary during their self-directed learning to add descriptive words such as dark, darker or light, lightest e.g. light blue.</w:t>
            </w:r>
          </w:p>
          <w:p w14:paraId="02A4DAAA"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mix colours.</w:t>
            </w:r>
          </w:p>
          <w:p w14:paraId="09656F1F"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lastRenderedPageBreak/>
              <w:t>In conjunction with the work on primary and secondary colours and mixing, children will be taught that people have different skin colours. Children will be taught to mix colours to achieve this.</w:t>
            </w:r>
          </w:p>
          <w:p w14:paraId="1364B70F"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hold and use a pair of scissors correctly using their left/right hand preference and to use the appropriate scissors.</w:t>
            </w:r>
          </w:p>
          <w:p w14:paraId="19CF66CD"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As part of the plan, do, evaluate cycle, children should be taught how to explain what they will be using and what they aim to achieve in the ‘creation station.’</w:t>
            </w:r>
          </w:p>
          <w:p w14:paraId="44A77F15"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 xml:space="preserve">Following on from learning the names of the primary and secondary colours, adults need to structure questions with all children when undertaking self-selected activities about why they are choosing </w:t>
            </w:r>
            <w:proofErr w:type="gramStart"/>
            <w:r>
              <w:rPr>
                <w:rFonts w:ascii="Verdana" w:hAnsi="Verdana" w:cstheme="minorHAnsi"/>
                <w:b/>
                <w:color w:val="FFFFFF" w:themeColor="background1"/>
              </w:rPr>
              <w:t>particular colours</w:t>
            </w:r>
            <w:proofErr w:type="gramEnd"/>
            <w:r>
              <w:rPr>
                <w:rFonts w:ascii="Verdana" w:hAnsi="Verdana" w:cstheme="minorHAnsi"/>
                <w:b/>
                <w:color w:val="FFFFFF" w:themeColor="background1"/>
              </w:rPr>
              <w:t xml:space="preserve"> for their work. Over time, with support and structure, children need to be able to structure ‘because…; sentences, which enable them to explain and express their ideas.</w:t>
            </w:r>
          </w:p>
          <w:p w14:paraId="68C31817" w14:textId="77777777" w:rsidR="004C48C9" w:rsidRDefault="004C48C9" w:rsidP="00624AE1">
            <w:pPr>
              <w:jc w:val="center"/>
              <w:rPr>
                <w:rFonts w:ascii="Verdana" w:hAnsi="Verdana" w:cstheme="minorHAnsi"/>
                <w:b/>
                <w:color w:val="FFFFFF" w:themeColor="background1"/>
              </w:rPr>
            </w:pPr>
            <w:r>
              <w:rPr>
                <w:rFonts w:ascii="Verdana" w:hAnsi="Verdana" w:cstheme="minorHAnsi"/>
                <w:b/>
                <w:color w:val="FFFFFF" w:themeColor="background1"/>
              </w:rPr>
              <w:t xml:space="preserve">During set tasks or self-initiated learning, adults will use questions and directed learning to support children to increase the complexity of their representation of people and objects. Children will be taught to look in a mirror or at a friend to see aspects of the body/face that characterise people and should be encouraged to add these to their drawings. Children will be encouraged to talk about their drawings to consolidate their understanding of the human body, with adults asking key questions such as ‘can you show me where…’ or ‘what would her arms be doing if she was doing </w:t>
            </w:r>
            <w:proofErr w:type="gramStart"/>
            <w:r>
              <w:rPr>
                <w:rFonts w:ascii="Verdana" w:hAnsi="Verdana" w:cstheme="minorHAnsi"/>
                <w:b/>
                <w:color w:val="FFFFFF" w:themeColor="background1"/>
              </w:rPr>
              <w:t>this..?</w:t>
            </w:r>
            <w:proofErr w:type="gramEnd"/>
            <w:r>
              <w:rPr>
                <w:rFonts w:ascii="Verdana" w:hAnsi="Verdana" w:cstheme="minorHAnsi"/>
                <w:b/>
                <w:color w:val="FFFFFF" w:themeColor="background1"/>
              </w:rPr>
              <w:t>’</w:t>
            </w:r>
          </w:p>
          <w:p w14:paraId="7AA61D79" w14:textId="67D26CC8" w:rsidR="004C48C9" w:rsidRPr="009C57E3" w:rsidRDefault="004C48C9" w:rsidP="00624AE1">
            <w:pPr>
              <w:rPr>
                <w:rFonts w:ascii="Verdana" w:hAnsi="Verdana" w:cstheme="minorHAnsi"/>
                <w:b/>
                <w:color w:val="FFFFFF" w:themeColor="background1"/>
                <w:u w:val="single"/>
              </w:rPr>
            </w:pPr>
            <w:r>
              <w:rPr>
                <w:rFonts w:ascii="Verdana" w:hAnsi="Verdana" w:cstheme="minorHAnsi"/>
                <w:b/>
                <w:color w:val="FFFFFF" w:themeColor="background1"/>
              </w:rPr>
              <w:t xml:space="preserve">Linking to other areas and following children’s interests some examples of directed learning will include recording of colour </w:t>
            </w:r>
            <w:proofErr w:type="gramStart"/>
            <w:r>
              <w:rPr>
                <w:rFonts w:ascii="Verdana" w:hAnsi="Verdana" w:cstheme="minorHAnsi"/>
                <w:b/>
                <w:color w:val="FFFFFF" w:themeColor="background1"/>
              </w:rPr>
              <w:t>mixing,  links</w:t>
            </w:r>
            <w:proofErr w:type="gramEnd"/>
            <w:r>
              <w:rPr>
                <w:rFonts w:ascii="Verdana" w:hAnsi="Verdana" w:cstheme="minorHAnsi"/>
                <w:b/>
                <w:color w:val="FFFFFF" w:themeColor="background1"/>
              </w:rPr>
              <w:t xml:space="preserve"> to artists such as Rothko and Piet Mondrian, observational drawings, making poppies, firework pictures.</w:t>
            </w:r>
          </w:p>
        </w:tc>
      </w:tr>
      <w:tr w:rsidR="004C48C9" w:rsidRPr="009C57E3" w14:paraId="0E5AD430" w14:textId="77777777" w:rsidTr="004C48C9">
        <w:trPr>
          <w:trHeight w:val="454"/>
        </w:trPr>
        <w:tc>
          <w:tcPr>
            <w:tcW w:w="2865" w:type="dxa"/>
            <w:vMerge/>
            <w:shd w:val="clear" w:color="auto" w:fill="2E74B5" w:themeFill="accent5" w:themeFillShade="BF"/>
            <w:vAlign w:val="center"/>
          </w:tcPr>
          <w:p w14:paraId="3700ACE8" w14:textId="77777777" w:rsidR="004C48C9" w:rsidRPr="00E719B0" w:rsidRDefault="004C48C9" w:rsidP="00962811">
            <w:pPr>
              <w:jc w:val="center"/>
              <w:rPr>
                <w:rFonts w:ascii="Verdana" w:hAnsi="Verdana" w:cstheme="minorHAnsi"/>
                <w:b/>
                <w:color w:val="FFFFFF" w:themeColor="background1"/>
              </w:rPr>
            </w:pPr>
          </w:p>
        </w:tc>
        <w:tc>
          <w:tcPr>
            <w:tcW w:w="19680" w:type="dxa"/>
            <w:gridSpan w:val="13"/>
            <w:shd w:val="clear" w:color="auto" w:fill="2E74B5" w:themeFill="accent5" w:themeFillShade="BF"/>
            <w:vAlign w:val="center"/>
          </w:tcPr>
          <w:p w14:paraId="4D8AF5BA" w14:textId="77777777" w:rsidR="004C48C9" w:rsidRDefault="004C48C9" w:rsidP="009D17D7">
            <w:pPr>
              <w:jc w:val="center"/>
              <w:rPr>
                <w:rFonts w:ascii="Verdana" w:hAnsi="Verdana" w:cstheme="minorHAnsi"/>
                <w:b/>
                <w:color w:val="FFFFFF" w:themeColor="background1"/>
              </w:rPr>
            </w:pPr>
            <w:r>
              <w:rPr>
                <w:rFonts w:ascii="Verdana" w:hAnsi="Verdana" w:cstheme="minorHAnsi"/>
                <w:b/>
                <w:color w:val="FFFFFF" w:themeColor="background1"/>
              </w:rPr>
              <w:t>Adults will ask questions and support children in their play activities to introduce a narrative or storyline into their role play, either from a set narrative or from their imagination.</w:t>
            </w:r>
          </w:p>
          <w:p w14:paraId="6701B490" w14:textId="77777777" w:rsidR="004C48C9" w:rsidRDefault="004C48C9" w:rsidP="009D17D7">
            <w:pPr>
              <w:jc w:val="center"/>
              <w:rPr>
                <w:rFonts w:ascii="Verdana" w:hAnsi="Verdana" w:cstheme="minorHAnsi"/>
                <w:b/>
                <w:color w:val="FFFFFF" w:themeColor="background1"/>
              </w:rPr>
            </w:pPr>
            <w:r>
              <w:rPr>
                <w:rFonts w:ascii="Verdana" w:hAnsi="Verdana" w:cstheme="minorHAnsi"/>
                <w:b/>
                <w:color w:val="FFFFFF" w:themeColor="background1"/>
              </w:rPr>
              <w:t>Children will be encouraged to explain their own story and thinking process to other children in their group,</w:t>
            </w:r>
          </w:p>
          <w:p w14:paraId="2FF6139A" w14:textId="4778E9E7" w:rsidR="004C48C9" w:rsidRDefault="004C48C9" w:rsidP="009D17D7">
            <w:pPr>
              <w:jc w:val="center"/>
              <w:rPr>
                <w:rFonts w:ascii="Verdana" w:hAnsi="Verdana" w:cstheme="minorHAnsi"/>
                <w:b/>
                <w:color w:val="FFFFFF" w:themeColor="background1"/>
              </w:rPr>
            </w:pPr>
            <w:r>
              <w:rPr>
                <w:rFonts w:ascii="Verdana" w:hAnsi="Verdana" w:cstheme="minorHAnsi"/>
                <w:b/>
                <w:color w:val="FFFFFF" w:themeColor="background1"/>
              </w:rPr>
              <w:t>After reading texts, children will be encouraged to include some narratives from books and stories into their role play. Adults will model this during self-selected learning and asking questions such as “Do you remember what happens next? Can you think of a different ending? What would you do if you were…?</w:t>
            </w:r>
          </w:p>
        </w:tc>
      </w:tr>
      <w:tr w:rsidR="004C48C9" w:rsidRPr="009C57E3" w14:paraId="1DD2A95D" w14:textId="77777777" w:rsidTr="004C48C9">
        <w:trPr>
          <w:trHeight w:val="454"/>
        </w:trPr>
        <w:tc>
          <w:tcPr>
            <w:tcW w:w="2865" w:type="dxa"/>
            <w:vMerge/>
            <w:shd w:val="clear" w:color="auto" w:fill="2E74B5" w:themeFill="accent5" w:themeFillShade="BF"/>
            <w:vAlign w:val="center"/>
          </w:tcPr>
          <w:p w14:paraId="718719F7" w14:textId="51C479F5" w:rsidR="004C48C9" w:rsidRPr="00E719B0" w:rsidRDefault="004C48C9" w:rsidP="00962811">
            <w:pPr>
              <w:jc w:val="center"/>
              <w:rPr>
                <w:rFonts w:ascii="Verdana" w:hAnsi="Verdana" w:cstheme="minorHAnsi"/>
                <w:b/>
                <w:color w:val="FFFFFF" w:themeColor="background1"/>
              </w:rPr>
            </w:pPr>
          </w:p>
        </w:tc>
        <w:tc>
          <w:tcPr>
            <w:tcW w:w="2395" w:type="dxa"/>
            <w:shd w:val="clear" w:color="auto" w:fill="2E74B5" w:themeFill="accent5" w:themeFillShade="BF"/>
            <w:vAlign w:val="center"/>
          </w:tcPr>
          <w:p w14:paraId="0F5B4EBE" w14:textId="77777777" w:rsidR="004C48C9" w:rsidRDefault="004C48C9" w:rsidP="00874C2B">
            <w:pPr>
              <w:jc w:val="center"/>
              <w:rPr>
                <w:rFonts w:ascii="Verdana" w:hAnsi="Verdana" w:cstheme="minorHAnsi"/>
                <w:b/>
                <w:color w:val="FFFFFF" w:themeColor="background1"/>
              </w:rPr>
            </w:pPr>
            <w:r w:rsidRPr="009206F4">
              <w:rPr>
                <w:rFonts w:ascii="Verdana" w:hAnsi="Verdana" w:cstheme="minorHAnsi"/>
                <w:b/>
                <w:color w:val="FFFFFF" w:themeColor="background1"/>
              </w:rPr>
              <w:t>Music scheme Unit 2 Voice: Learn how to warm up their voices and bodies ready to sing. They will pitch-match notes to learn songs and use hand gestures to mark higher and lower notes. They will also listen to and learn a song which has actions to accompany it.</w:t>
            </w:r>
          </w:p>
          <w:p w14:paraId="484F155C" w14:textId="77777777" w:rsidR="004C48C9" w:rsidRDefault="004C48C9" w:rsidP="00874C2B">
            <w:pPr>
              <w:jc w:val="center"/>
              <w:rPr>
                <w:rFonts w:ascii="Verdana" w:hAnsi="Verdana" w:cstheme="minorHAnsi"/>
                <w:b/>
                <w:color w:val="FFFFFF" w:themeColor="background1"/>
              </w:rPr>
            </w:pPr>
            <w:r>
              <w:rPr>
                <w:rFonts w:ascii="Verdana" w:hAnsi="Verdana" w:cstheme="minorHAnsi"/>
                <w:b/>
                <w:color w:val="FFFFFF" w:themeColor="background1"/>
              </w:rPr>
              <w:t>*Art - Colour mixing and work on primary and secondary colours.</w:t>
            </w:r>
          </w:p>
          <w:p w14:paraId="66FC0D9E" w14:textId="40F781B1" w:rsidR="004C48C9" w:rsidRPr="009206F4" w:rsidRDefault="004C48C9" w:rsidP="00874C2B">
            <w:pPr>
              <w:jc w:val="center"/>
              <w:rPr>
                <w:rFonts w:ascii="Verdana" w:hAnsi="Verdana" w:cstheme="minorHAnsi"/>
                <w:b/>
                <w:color w:val="FFFFFF" w:themeColor="background1"/>
              </w:rPr>
            </w:pPr>
            <w:r>
              <w:rPr>
                <w:rFonts w:ascii="Verdana" w:hAnsi="Verdana" w:cstheme="minorHAnsi"/>
                <w:b/>
                <w:color w:val="FFFFFF" w:themeColor="background1"/>
              </w:rPr>
              <w:t>D&amp;T – learn how to join</w:t>
            </w:r>
          </w:p>
        </w:tc>
        <w:tc>
          <w:tcPr>
            <w:tcW w:w="5018" w:type="dxa"/>
            <w:gridSpan w:val="3"/>
            <w:shd w:val="clear" w:color="auto" w:fill="2E74B5" w:themeFill="accent5" w:themeFillShade="BF"/>
            <w:vAlign w:val="center"/>
          </w:tcPr>
          <w:p w14:paraId="063FE064" w14:textId="77777777"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Music scheme Unit 2 Voice: Identify and show different gestures for high and low notes they hear in songs they listen to. Learn actions to accompany songs and create their own verses to add to songs.</w:t>
            </w:r>
          </w:p>
          <w:p w14:paraId="6EA34E06" w14:textId="6D39F130" w:rsidR="004C48C9" w:rsidRPr="009206F4"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*Art- Colour mixing and work on primary and secondary colours</w:t>
            </w:r>
          </w:p>
        </w:tc>
        <w:tc>
          <w:tcPr>
            <w:tcW w:w="2392" w:type="dxa"/>
            <w:gridSpan w:val="2"/>
            <w:shd w:val="clear" w:color="auto" w:fill="2E74B5" w:themeFill="accent5" w:themeFillShade="BF"/>
            <w:vAlign w:val="center"/>
          </w:tcPr>
          <w:p w14:paraId="3FB58F47" w14:textId="77777777"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 xml:space="preserve">Music </w:t>
            </w:r>
            <w:proofErr w:type="gramStart"/>
            <w:r w:rsidRPr="009206F4">
              <w:rPr>
                <w:rFonts w:ascii="Verdana" w:hAnsi="Verdana" w:cstheme="minorHAnsi"/>
                <w:b/>
                <w:color w:val="FFFFFF" w:themeColor="background1"/>
              </w:rPr>
              <w:t>scheme  Unit</w:t>
            </w:r>
            <w:proofErr w:type="gramEnd"/>
            <w:r w:rsidRPr="009206F4">
              <w:rPr>
                <w:rFonts w:ascii="Verdana" w:hAnsi="Verdana" w:cstheme="minorHAnsi"/>
                <w:b/>
                <w:color w:val="FFFFFF" w:themeColor="background1"/>
              </w:rPr>
              <w:t xml:space="preserve"> 2 Voice: Learn songs which they will internalise by omitting specific words of a song and then re-entering at the correct time. Split into groups and take turns and listen when to enter with their section. Also add actions to accompany songs.</w:t>
            </w:r>
          </w:p>
          <w:p w14:paraId="09F51E0A" w14:textId="62E6B8DE" w:rsidR="004C48C9" w:rsidRPr="009206F4"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 Art -Colour mixing - Shades of colours</w:t>
            </w:r>
          </w:p>
        </w:tc>
        <w:tc>
          <w:tcPr>
            <w:tcW w:w="2411" w:type="dxa"/>
            <w:gridSpan w:val="2"/>
            <w:shd w:val="clear" w:color="auto" w:fill="2E74B5" w:themeFill="accent5" w:themeFillShade="BF"/>
            <w:vAlign w:val="center"/>
          </w:tcPr>
          <w:p w14:paraId="3D00163B" w14:textId="77777777"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 xml:space="preserve">Music </w:t>
            </w:r>
            <w:proofErr w:type="gramStart"/>
            <w:r w:rsidRPr="009206F4">
              <w:rPr>
                <w:rFonts w:ascii="Verdana" w:hAnsi="Verdana" w:cstheme="minorHAnsi"/>
                <w:b/>
                <w:color w:val="FFFFFF" w:themeColor="background1"/>
              </w:rPr>
              <w:t>scheme  Unit</w:t>
            </w:r>
            <w:proofErr w:type="gramEnd"/>
            <w:r w:rsidRPr="009206F4">
              <w:rPr>
                <w:rFonts w:ascii="Verdana" w:hAnsi="Verdana" w:cstheme="minorHAnsi"/>
                <w:b/>
                <w:color w:val="FFFFFF" w:themeColor="background1"/>
              </w:rPr>
              <w:t xml:space="preserve"> 2 Voice: Develop their understanding of high/low notes through experimenting with specific songs and notes in songs. Pass a ball around a circle to the pulse of a song and improvise word choices at specific points in the song.</w:t>
            </w:r>
          </w:p>
          <w:p w14:paraId="1B8E21CE" w14:textId="79395B37" w:rsidR="004C48C9" w:rsidRPr="009206F4" w:rsidRDefault="004C48C9" w:rsidP="00962811">
            <w:pPr>
              <w:jc w:val="center"/>
              <w:rPr>
                <w:rFonts w:ascii="Verdana" w:hAnsi="Verdana" w:cstheme="minorHAnsi"/>
                <w:b/>
                <w:color w:val="FFFFFF" w:themeColor="background1"/>
              </w:rPr>
            </w:pPr>
            <w:r>
              <w:rPr>
                <w:rFonts w:ascii="Verdana" w:hAnsi="Verdana" w:cstheme="minorHAnsi"/>
                <w:b/>
                <w:color w:val="FFFFFF" w:themeColor="background1"/>
              </w:rPr>
              <w:t>Art in the style of Piet Mondrian – learn about artist and make a whole class piece of art.</w:t>
            </w:r>
          </w:p>
        </w:tc>
        <w:tc>
          <w:tcPr>
            <w:tcW w:w="2574" w:type="dxa"/>
            <w:gridSpan w:val="2"/>
            <w:shd w:val="clear" w:color="auto" w:fill="2E74B5" w:themeFill="accent5" w:themeFillShade="BF"/>
            <w:vAlign w:val="center"/>
          </w:tcPr>
          <w:p w14:paraId="5EC9ACC5" w14:textId="77777777"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 xml:space="preserve">Music </w:t>
            </w:r>
            <w:proofErr w:type="gramStart"/>
            <w:r w:rsidRPr="009206F4">
              <w:rPr>
                <w:rFonts w:ascii="Verdana" w:hAnsi="Verdana" w:cstheme="minorHAnsi"/>
                <w:b/>
                <w:color w:val="FFFFFF" w:themeColor="background1"/>
              </w:rPr>
              <w:t>scheme  Unit</w:t>
            </w:r>
            <w:proofErr w:type="gramEnd"/>
            <w:r w:rsidRPr="009206F4">
              <w:rPr>
                <w:rFonts w:ascii="Verdana" w:hAnsi="Verdana" w:cstheme="minorHAnsi"/>
                <w:b/>
                <w:color w:val="FFFFFF" w:themeColor="background1"/>
              </w:rPr>
              <w:t xml:space="preserve"> 2 Voice: Revisit and develop the songs that they have learnt during this unit of work. Focus on singing notes correctly, taking turns when singing and listening out for when they need to start and performing actions to songs.</w:t>
            </w:r>
          </w:p>
          <w:p w14:paraId="36B389D8" w14:textId="0E208A5D" w:rsidR="004C48C9" w:rsidRPr="009206F4" w:rsidRDefault="004C48C9" w:rsidP="00F764F7">
            <w:pPr>
              <w:jc w:val="center"/>
              <w:rPr>
                <w:rFonts w:ascii="Verdana" w:hAnsi="Verdana" w:cstheme="minorHAnsi"/>
                <w:b/>
                <w:color w:val="FFFFFF" w:themeColor="background1"/>
              </w:rPr>
            </w:pPr>
            <w:r>
              <w:rPr>
                <w:rFonts w:ascii="Verdana" w:hAnsi="Verdana" w:cstheme="minorHAnsi"/>
                <w:b/>
                <w:color w:val="FFFFFF" w:themeColor="background1"/>
              </w:rPr>
              <w:t>* Art in the style of Piet Mondrian - plan individual piece of art and complete design.</w:t>
            </w:r>
          </w:p>
        </w:tc>
        <w:tc>
          <w:tcPr>
            <w:tcW w:w="2437" w:type="dxa"/>
            <w:gridSpan w:val="2"/>
            <w:shd w:val="clear" w:color="auto" w:fill="2E74B5" w:themeFill="accent5" w:themeFillShade="BF"/>
            <w:vAlign w:val="center"/>
          </w:tcPr>
          <w:p w14:paraId="1168BAA0" w14:textId="48526318" w:rsidR="004C48C9" w:rsidRDefault="004C48C9" w:rsidP="00962811">
            <w:pPr>
              <w:jc w:val="center"/>
              <w:rPr>
                <w:rFonts w:ascii="Verdana" w:hAnsi="Verdana" w:cstheme="minorHAnsi"/>
                <w:b/>
                <w:color w:val="FFFFFF" w:themeColor="background1"/>
              </w:rPr>
            </w:pPr>
            <w:r w:rsidRPr="009206F4">
              <w:rPr>
                <w:rFonts w:ascii="Verdana" w:hAnsi="Verdana" w:cstheme="minorHAnsi"/>
                <w:b/>
                <w:color w:val="FFFFFF" w:themeColor="background1"/>
              </w:rPr>
              <w:t>M</w:t>
            </w:r>
            <w:r>
              <w:rPr>
                <w:rFonts w:ascii="Verdana" w:hAnsi="Verdana" w:cstheme="minorHAnsi"/>
                <w:b/>
                <w:color w:val="FFFFFF" w:themeColor="background1"/>
              </w:rPr>
              <w:t xml:space="preserve">usic </w:t>
            </w:r>
            <w:proofErr w:type="gramStart"/>
            <w:r>
              <w:rPr>
                <w:rFonts w:ascii="Verdana" w:hAnsi="Verdana" w:cstheme="minorHAnsi"/>
                <w:b/>
                <w:color w:val="FFFFFF" w:themeColor="background1"/>
              </w:rPr>
              <w:t>scheme  Unit</w:t>
            </w:r>
            <w:proofErr w:type="gramEnd"/>
            <w:r>
              <w:rPr>
                <w:rFonts w:ascii="Verdana" w:hAnsi="Verdana" w:cstheme="minorHAnsi"/>
                <w:b/>
                <w:color w:val="FFFFFF" w:themeColor="background1"/>
              </w:rPr>
              <w:t xml:space="preserve"> 2 Voice: Perfo</w:t>
            </w:r>
            <w:r w:rsidRPr="009206F4">
              <w:rPr>
                <w:rFonts w:ascii="Verdana" w:hAnsi="Verdana" w:cstheme="minorHAnsi"/>
                <w:b/>
                <w:color w:val="FFFFFF" w:themeColor="background1"/>
              </w:rPr>
              <w:t>rm a selection of songs to an audience. Observe and appraise their performance.</w:t>
            </w:r>
          </w:p>
          <w:p w14:paraId="4D5FFB75" w14:textId="763E86C6" w:rsidR="004C48C9" w:rsidRPr="004C1CFC" w:rsidRDefault="004C48C9" w:rsidP="004C1CFC">
            <w:pPr>
              <w:pStyle w:val="ListParagraph"/>
              <w:numPr>
                <w:ilvl w:val="0"/>
                <w:numId w:val="12"/>
              </w:numPr>
              <w:jc w:val="center"/>
              <w:rPr>
                <w:rFonts w:ascii="Verdana" w:hAnsi="Verdana" w:cstheme="minorHAnsi"/>
                <w:b/>
                <w:color w:val="FFFFFF" w:themeColor="background1"/>
              </w:rPr>
            </w:pPr>
            <w:r w:rsidRPr="004C1CFC">
              <w:rPr>
                <w:rFonts w:ascii="Verdana" w:hAnsi="Verdana" w:cstheme="minorHAnsi"/>
                <w:b/>
                <w:color w:val="FFFFFF" w:themeColor="background1"/>
              </w:rPr>
              <w:t>Art complete own individual piece of Art and evaluate.</w:t>
            </w:r>
          </w:p>
          <w:p w14:paraId="68961E32" w14:textId="77777777" w:rsidR="004C48C9" w:rsidRDefault="004C48C9" w:rsidP="004C1CFC">
            <w:pPr>
              <w:jc w:val="center"/>
              <w:rPr>
                <w:rFonts w:ascii="Verdana" w:hAnsi="Verdana" w:cstheme="minorHAnsi"/>
                <w:b/>
                <w:color w:val="FFFFFF" w:themeColor="background1"/>
              </w:rPr>
            </w:pPr>
          </w:p>
          <w:p w14:paraId="62114C2A" w14:textId="77777777" w:rsidR="004C48C9" w:rsidRDefault="004C48C9" w:rsidP="004C1CFC">
            <w:pPr>
              <w:jc w:val="center"/>
              <w:rPr>
                <w:rFonts w:ascii="Verdana" w:hAnsi="Verdana" w:cstheme="minorHAnsi"/>
                <w:b/>
                <w:color w:val="FFFFFF" w:themeColor="background1"/>
              </w:rPr>
            </w:pPr>
          </w:p>
          <w:p w14:paraId="4CA3C598" w14:textId="77777777" w:rsidR="004C48C9" w:rsidRDefault="004C48C9" w:rsidP="004C1CFC">
            <w:pPr>
              <w:jc w:val="center"/>
              <w:rPr>
                <w:rFonts w:ascii="Verdana" w:hAnsi="Verdana" w:cstheme="minorHAnsi"/>
                <w:b/>
                <w:color w:val="FFFFFF" w:themeColor="background1"/>
              </w:rPr>
            </w:pPr>
          </w:p>
          <w:p w14:paraId="20BBEB2D" w14:textId="41E025FF" w:rsidR="004C48C9" w:rsidRPr="004C1CFC" w:rsidRDefault="004C48C9" w:rsidP="004C1CFC">
            <w:pPr>
              <w:jc w:val="center"/>
              <w:rPr>
                <w:rFonts w:ascii="Verdana" w:hAnsi="Verdana" w:cstheme="minorHAnsi"/>
                <w:b/>
                <w:color w:val="FFFFFF" w:themeColor="background1"/>
              </w:rPr>
            </w:pPr>
            <w:r>
              <w:rPr>
                <w:rFonts w:ascii="Verdana" w:hAnsi="Verdana" w:cstheme="minorHAnsi"/>
                <w:b/>
                <w:color w:val="FFFFFF" w:themeColor="background1"/>
              </w:rPr>
              <w:t>Nativity scene drawing.</w:t>
            </w:r>
          </w:p>
        </w:tc>
        <w:tc>
          <w:tcPr>
            <w:tcW w:w="2453" w:type="dxa"/>
            <w:shd w:val="clear" w:color="auto" w:fill="2E74B5" w:themeFill="accent5" w:themeFillShade="BF"/>
            <w:vAlign w:val="center"/>
          </w:tcPr>
          <w:p w14:paraId="6439F0AB" w14:textId="77777777" w:rsidR="004C48C9" w:rsidRPr="009C57E3" w:rsidRDefault="004C48C9" w:rsidP="00962811">
            <w:pPr>
              <w:jc w:val="center"/>
              <w:rPr>
                <w:rFonts w:ascii="Verdana" w:hAnsi="Verdana" w:cstheme="minorHAnsi"/>
                <w:b/>
                <w:color w:val="FFFFFF" w:themeColor="background1"/>
                <w:u w:val="single"/>
              </w:rPr>
            </w:pPr>
          </w:p>
        </w:tc>
      </w:tr>
      <w:tr w:rsidR="004C48C9" w:rsidRPr="009C57E3" w14:paraId="4EB27AAF" w14:textId="77777777" w:rsidTr="004C48C9">
        <w:trPr>
          <w:trHeight w:val="454"/>
        </w:trPr>
        <w:tc>
          <w:tcPr>
            <w:tcW w:w="2865" w:type="dxa"/>
            <w:shd w:val="clear" w:color="auto" w:fill="DEEAF6" w:themeFill="accent5" w:themeFillTint="33"/>
            <w:vAlign w:val="center"/>
          </w:tcPr>
          <w:p w14:paraId="1F791827" w14:textId="0094ABC5" w:rsidR="004C48C9" w:rsidRPr="00E719B0" w:rsidRDefault="004C48C9" w:rsidP="00EB5BA9">
            <w:pPr>
              <w:jc w:val="center"/>
              <w:rPr>
                <w:rFonts w:ascii="Verdana" w:hAnsi="Verdana" w:cstheme="minorHAnsi"/>
                <w:b/>
              </w:rPr>
            </w:pPr>
            <w:r>
              <w:rPr>
                <w:rFonts w:ascii="Verdana" w:hAnsi="Verdana" w:cstheme="minorHAnsi"/>
                <w:b/>
              </w:rPr>
              <w:t>Vocabulary</w:t>
            </w:r>
          </w:p>
        </w:tc>
        <w:tc>
          <w:tcPr>
            <w:tcW w:w="2395" w:type="dxa"/>
            <w:shd w:val="clear" w:color="auto" w:fill="DEEAF6" w:themeFill="accent5" w:themeFillTint="33"/>
            <w:vAlign w:val="center"/>
          </w:tcPr>
          <w:p w14:paraId="03A04AEA" w14:textId="43D2405F" w:rsidR="004C48C9" w:rsidRPr="009206F4" w:rsidRDefault="004C48C9" w:rsidP="00EB5BA9">
            <w:pPr>
              <w:jc w:val="center"/>
              <w:rPr>
                <w:rFonts w:ascii="Verdana" w:hAnsi="Verdana" w:cstheme="minorHAnsi"/>
                <w:b/>
              </w:rPr>
            </w:pPr>
            <w:r w:rsidRPr="009206F4">
              <w:rPr>
                <w:rFonts w:ascii="Verdana" w:hAnsi="Verdana" w:cstheme="minorHAnsi"/>
                <w:b/>
              </w:rPr>
              <w:t xml:space="preserve">dynamics, melody, pitch, </w:t>
            </w:r>
            <w:r w:rsidRPr="009206F4">
              <w:rPr>
                <w:rFonts w:ascii="Verdana" w:hAnsi="Verdana" w:cstheme="minorHAnsi"/>
                <w:b/>
              </w:rPr>
              <w:lastRenderedPageBreak/>
              <w:t>pitch-match, pulse</w:t>
            </w:r>
          </w:p>
        </w:tc>
        <w:tc>
          <w:tcPr>
            <w:tcW w:w="5018" w:type="dxa"/>
            <w:gridSpan w:val="3"/>
            <w:shd w:val="clear" w:color="auto" w:fill="DEEAF6" w:themeFill="accent5" w:themeFillTint="33"/>
            <w:vAlign w:val="center"/>
          </w:tcPr>
          <w:p w14:paraId="3766B612" w14:textId="56141BE8" w:rsidR="004C48C9" w:rsidRPr="00E719B0" w:rsidRDefault="004C48C9" w:rsidP="00EB5BA9">
            <w:pPr>
              <w:jc w:val="center"/>
              <w:rPr>
                <w:rFonts w:ascii="Verdana" w:hAnsi="Verdana" w:cstheme="minorHAnsi"/>
                <w:b/>
                <w:u w:val="single"/>
              </w:rPr>
            </w:pPr>
            <w:r w:rsidRPr="009206F4">
              <w:rPr>
                <w:rFonts w:ascii="Verdana" w:hAnsi="Verdana" w:cstheme="minorHAnsi"/>
                <w:b/>
              </w:rPr>
              <w:lastRenderedPageBreak/>
              <w:t>dynamics, melody, pitch, pitch-match, pulse</w:t>
            </w:r>
          </w:p>
        </w:tc>
        <w:tc>
          <w:tcPr>
            <w:tcW w:w="2392" w:type="dxa"/>
            <w:gridSpan w:val="2"/>
            <w:shd w:val="clear" w:color="auto" w:fill="DEEAF6" w:themeFill="accent5" w:themeFillTint="33"/>
            <w:vAlign w:val="center"/>
          </w:tcPr>
          <w:p w14:paraId="7A6399D1" w14:textId="5C7F86F8" w:rsidR="004C48C9" w:rsidRPr="00E719B0" w:rsidRDefault="004C48C9" w:rsidP="00EB5BA9">
            <w:pPr>
              <w:jc w:val="center"/>
              <w:rPr>
                <w:rFonts w:ascii="Verdana" w:hAnsi="Verdana" w:cstheme="minorHAnsi"/>
                <w:b/>
                <w:u w:val="single"/>
              </w:rPr>
            </w:pPr>
            <w:r w:rsidRPr="009206F4">
              <w:rPr>
                <w:rFonts w:ascii="Verdana" w:hAnsi="Verdana" w:cstheme="minorHAnsi"/>
                <w:b/>
              </w:rPr>
              <w:t xml:space="preserve">dynamics, melody, pitch, </w:t>
            </w:r>
            <w:r w:rsidRPr="009206F4">
              <w:rPr>
                <w:rFonts w:ascii="Verdana" w:hAnsi="Verdana" w:cstheme="minorHAnsi"/>
                <w:b/>
              </w:rPr>
              <w:lastRenderedPageBreak/>
              <w:t>pitch-match, pulse</w:t>
            </w:r>
          </w:p>
        </w:tc>
        <w:tc>
          <w:tcPr>
            <w:tcW w:w="2411" w:type="dxa"/>
            <w:gridSpan w:val="2"/>
            <w:shd w:val="clear" w:color="auto" w:fill="DEEAF6" w:themeFill="accent5" w:themeFillTint="33"/>
            <w:vAlign w:val="center"/>
          </w:tcPr>
          <w:p w14:paraId="5A10D97D" w14:textId="2369C351" w:rsidR="004C48C9" w:rsidRPr="00E719B0" w:rsidRDefault="004C48C9" w:rsidP="00EB5BA9">
            <w:pPr>
              <w:jc w:val="center"/>
              <w:rPr>
                <w:rFonts w:ascii="Verdana" w:hAnsi="Verdana" w:cstheme="minorHAnsi"/>
                <w:b/>
                <w:u w:val="single"/>
              </w:rPr>
            </w:pPr>
            <w:r w:rsidRPr="009206F4">
              <w:rPr>
                <w:rFonts w:ascii="Verdana" w:hAnsi="Verdana" w:cstheme="minorHAnsi"/>
                <w:b/>
              </w:rPr>
              <w:lastRenderedPageBreak/>
              <w:t xml:space="preserve">dynamics, melody, pitch, </w:t>
            </w:r>
            <w:r w:rsidRPr="009206F4">
              <w:rPr>
                <w:rFonts w:ascii="Verdana" w:hAnsi="Verdana" w:cstheme="minorHAnsi"/>
                <w:b/>
              </w:rPr>
              <w:lastRenderedPageBreak/>
              <w:t>pitch-match, pulse</w:t>
            </w:r>
          </w:p>
        </w:tc>
        <w:tc>
          <w:tcPr>
            <w:tcW w:w="2574" w:type="dxa"/>
            <w:gridSpan w:val="2"/>
            <w:shd w:val="clear" w:color="auto" w:fill="DEEAF6" w:themeFill="accent5" w:themeFillTint="33"/>
            <w:vAlign w:val="center"/>
          </w:tcPr>
          <w:p w14:paraId="53748646" w14:textId="2B76D17E" w:rsidR="004C48C9" w:rsidRPr="00E719B0" w:rsidRDefault="004C48C9" w:rsidP="00EB5BA9">
            <w:pPr>
              <w:jc w:val="center"/>
              <w:rPr>
                <w:rFonts w:ascii="Verdana" w:hAnsi="Verdana" w:cstheme="minorHAnsi"/>
                <w:b/>
                <w:u w:val="single"/>
              </w:rPr>
            </w:pPr>
            <w:r w:rsidRPr="009206F4">
              <w:rPr>
                <w:rFonts w:ascii="Verdana" w:hAnsi="Verdana" w:cstheme="minorHAnsi"/>
                <w:b/>
              </w:rPr>
              <w:lastRenderedPageBreak/>
              <w:t xml:space="preserve">dynamics, melody, pitch, </w:t>
            </w:r>
            <w:r w:rsidRPr="009206F4">
              <w:rPr>
                <w:rFonts w:ascii="Verdana" w:hAnsi="Verdana" w:cstheme="minorHAnsi"/>
                <w:b/>
              </w:rPr>
              <w:lastRenderedPageBreak/>
              <w:t>pitch-match, pulse</w:t>
            </w:r>
          </w:p>
        </w:tc>
        <w:tc>
          <w:tcPr>
            <w:tcW w:w="2437" w:type="dxa"/>
            <w:gridSpan w:val="2"/>
            <w:shd w:val="clear" w:color="auto" w:fill="DEEAF6" w:themeFill="accent5" w:themeFillTint="33"/>
            <w:vAlign w:val="center"/>
          </w:tcPr>
          <w:p w14:paraId="384FFA8E" w14:textId="084FAB2A" w:rsidR="004C48C9" w:rsidRPr="00E719B0" w:rsidRDefault="004C48C9" w:rsidP="00EB5BA9">
            <w:pPr>
              <w:jc w:val="center"/>
              <w:rPr>
                <w:rFonts w:ascii="Verdana" w:hAnsi="Verdana" w:cstheme="minorHAnsi"/>
                <w:b/>
                <w:u w:val="single"/>
              </w:rPr>
            </w:pPr>
            <w:r w:rsidRPr="009206F4">
              <w:rPr>
                <w:rFonts w:ascii="Verdana" w:hAnsi="Verdana" w:cstheme="minorHAnsi"/>
                <w:b/>
              </w:rPr>
              <w:lastRenderedPageBreak/>
              <w:t xml:space="preserve">dynamics, melody, pitch, </w:t>
            </w:r>
            <w:r w:rsidRPr="009206F4">
              <w:rPr>
                <w:rFonts w:ascii="Verdana" w:hAnsi="Verdana" w:cstheme="minorHAnsi"/>
                <w:b/>
              </w:rPr>
              <w:lastRenderedPageBreak/>
              <w:t>pitch-match, pulse</w:t>
            </w:r>
          </w:p>
        </w:tc>
        <w:tc>
          <w:tcPr>
            <w:tcW w:w="2453" w:type="dxa"/>
            <w:shd w:val="clear" w:color="auto" w:fill="DEEAF6" w:themeFill="accent5" w:themeFillTint="33"/>
            <w:vAlign w:val="center"/>
          </w:tcPr>
          <w:p w14:paraId="6F4BEC3B" w14:textId="77777777" w:rsidR="004C48C9" w:rsidRPr="00E719B0" w:rsidRDefault="004C48C9" w:rsidP="00EB5BA9">
            <w:pPr>
              <w:jc w:val="center"/>
              <w:rPr>
                <w:rFonts w:ascii="Verdana" w:hAnsi="Verdana" w:cstheme="minorHAnsi"/>
                <w:b/>
                <w:u w:val="single"/>
              </w:rPr>
            </w:pPr>
          </w:p>
        </w:tc>
      </w:tr>
      <w:tr w:rsidR="004C48C9" w:rsidRPr="009C57E3" w14:paraId="13F1266F" w14:textId="77777777" w:rsidTr="004C48C9">
        <w:trPr>
          <w:trHeight w:val="454"/>
        </w:trPr>
        <w:tc>
          <w:tcPr>
            <w:tcW w:w="2865" w:type="dxa"/>
            <w:shd w:val="clear" w:color="auto" w:fill="DEEAF6" w:themeFill="accent5" w:themeFillTint="33"/>
            <w:vAlign w:val="center"/>
          </w:tcPr>
          <w:p w14:paraId="6897EF55" w14:textId="628E4A54" w:rsidR="004C48C9" w:rsidRPr="00E719B0" w:rsidRDefault="004C48C9" w:rsidP="00EB5BA9">
            <w:pPr>
              <w:jc w:val="center"/>
              <w:rPr>
                <w:rFonts w:ascii="Verdana" w:hAnsi="Verdana" w:cstheme="minorHAnsi"/>
                <w:b/>
              </w:rPr>
            </w:pPr>
            <w:r>
              <w:rPr>
                <w:rFonts w:ascii="Verdana" w:hAnsi="Verdana" w:cstheme="minorHAnsi"/>
                <w:b/>
              </w:rPr>
              <w:t>Curriculum Links</w:t>
            </w:r>
          </w:p>
        </w:tc>
        <w:tc>
          <w:tcPr>
            <w:tcW w:w="19680" w:type="dxa"/>
            <w:gridSpan w:val="13"/>
            <w:shd w:val="clear" w:color="auto" w:fill="DEEAF6" w:themeFill="accent5" w:themeFillTint="33"/>
            <w:vAlign w:val="center"/>
          </w:tcPr>
          <w:p w14:paraId="3CB20185" w14:textId="02AFF1DB" w:rsidR="004C48C9" w:rsidRPr="00F52B35" w:rsidRDefault="004C48C9" w:rsidP="00EB5BA9">
            <w:pPr>
              <w:jc w:val="center"/>
              <w:rPr>
                <w:rFonts w:ascii="Verdana" w:hAnsi="Verdana" w:cstheme="minorHAnsi"/>
                <w:b/>
              </w:rPr>
            </w:pPr>
            <w:r w:rsidRPr="00F52B35">
              <w:rPr>
                <w:rFonts w:ascii="Verdana" w:hAnsi="Verdana" w:cstheme="minorHAnsi"/>
                <w:b/>
              </w:rPr>
              <w:t>Understanding the World – Remembrance Day, Guy Fawkes</w:t>
            </w:r>
          </w:p>
        </w:tc>
      </w:tr>
      <w:tr w:rsidR="004C48C9" w:rsidRPr="009C57E3" w14:paraId="572DD35F" w14:textId="77777777" w:rsidTr="004C48C9">
        <w:trPr>
          <w:trHeight w:val="454"/>
        </w:trPr>
        <w:tc>
          <w:tcPr>
            <w:tcW w:w="2865" w:type="dxa"/>
            <w:shd w:val="clear" w:color="auto" w:fill="00B050"/>
            <w:vAlign w:val="center"/>
          </w:tcPr>
          <w:p w14:paraId="7E8464DD" w14:textId="6EF015A0" w:rsidR="004C48C9" w:rsidRDefault="004C48C9" w:rsidP="00EB5BA9">
            <w:pPr>
              <w:jc w:val="center"/>
              <w:rPr>
                <w:rFonts w:ascii="Verdana" w:hAnsi="Verdana" w:cstheme="minorHAnsi"/>
                <w:b/>
              </w:rPr>
            </w:pPr>
            <w:r>
              <w:rPr>
                <w:rFonts w:ascii="Verdana" w:hAnsi="Verdana" w:cstheme="minorHAnsi"/>
                <w:b/>
              </w:rPr>
              <w:t>Outdoor Learning</w:t>
            </w:r>
          </w:p>
        </w:tc>
        <w:tc>
          <w:tcPr>
            <w:tcW w:w="2395" w:type="dxa"/>
            <w:shd w:val="clear" w:color="auto" w:fill="00B050"/>
            <w:vAlign w:val="center"/>
          </w:tcPr>
          <w:p w14:paraId="381E666D" w14:textId="77777777" w:rsidR="004C48C9" w:rsidRPr="00E719B0" w:rsidRDefault="004C48C9" w:rsidP="00EB5BA9">
            <w:pPr>
              <w:jc w:val="center"/>
              <w:rPr>
                <w:rFonts w:ascii="Verdana" w:hAnsi="Verdana" w:cstheme="minorHAnsi"/>
                <w:b/>
                <w:u w:val="single"/>
              </w:rPr>
            </w:pPr>
          </w:p>
        </w:tc>
        <w:tc>
          <w:tcPr>
            <w:tcW w:w="5018" w:type="dxa"/>
            <w:gridSpan w:val="3"/>
            <w:shd w:val="clear" w:color="auto" w:fill="00B050"/>
            <w:vAlign w:val="center"/>
          </w:tcPr>
          <w:p w14:paraId="014C2C0F" w14:textId="77777777" w:rsidR="004C48C9" w:rsidRPr="00E719B0" w:rsidRDefault="004C48C9" w:rsidP="00EB5BA9">
            <w:pPr>
              <w:jc w:val="center"/>
              <w:rPr>
                <w:rFonts w:ascii="Verdana" w:hAnsi="Verdana" w:cstheme="minorHAnsi"/>
                <w:b/>
                <w:u w:val="single"/>
              </w:rPr>
            </w:pPr>
          </w:p>
        </w:tc>
        <w:tc>
          <w:tcPr>
            <w:tcW w:w="2392" w:type="dxa"/>
            <w:gridSpan w:val="2"/>
            <w:shd w:val="clear" w:color="auto" w:fill="00B050"/>
            <w:vAlign w:val="center"/>
          </w:tcPr>
          <w:p w14:paraId="6242E15C" w14:textId="77777777" w:rsidR="004C48C9" w:rsidRPr="00E719B0" w:rsidRDefault="004C48C9" w:rsidP="00EB5BA9">
            <w:pPr>
              <w:jc w:val="center"/>
              <w:rPr>
                <w:rFonts w:ascii="Verdana" w:hAnsi="Verdana" w:cstheme="minorHAnsi"/>
                <w:b/>
                <w:u w:val="single"/>
              </w:rPr>
            </w:pPr>
          </w:p>
        </w:tc>
        <w:tc>
          <w:tcPr>
            <w:tcW w:w="2411" w:type="dxa"/>
            <w:gridSpan w:val="2"/>
            <w:shd w:val="clear" w:color="auto" w:fill="00B050"/>
            <w:vAlign w:val="center"/>
          </w:tcPr>
          <w:p w14:paraId="3ACC832E" w14:textId="77777777" w:rsidR="004C48C9" w:rsidRPr="00E719B0" w:rsidRDefault="004C48C9" w:rsidP="00EB5BA9">
            <w:pPr>
              <w:jc w:val="center"/>
              <w:rPr>
                <w:rFonts w:ascii="Verdana" w:hAnsi="Verdana" w:cstheme="minorHAnsi"/>
                <w:b/>
                <w:u w:val="single"/>
              </w:rPr>
            </w:pPr>
          </w:p>
        </w:tc>
        <w:tc>
          <w:tcPr>
            <w:tcW w:w="2574" w:type="dxa"/>
            <w:gridSpan w:val="2"/>
            <w:shd w:val="clear" w:color="auto" w:fill="00B050"/>
            <w:vAlign w:val="center"/>
          </w:tcPr>
          <w:p w14:paraId="52D14B36" w14:textId="77777777" w:rsidR="004C48C9" w:rsidRPr="00E719B0" w:rsidRDefault="004C48C9" w:rsidP="00EB5BA9">
            <w:pPr>
              <w:jc w:val="center"/>
              <w:rPr>
                <w:rFonts w:ascii="Verdana" w:hAnsi="Verdana" w:cstheme="minorHAnsi"/>
                <w:b/>
                <w:u w:val="single"/>
              </w:rPr>
            </w:pPr>
          </w:p>
        </w:tc>
        <w:tc>
          <w:tcPr>
            <w:tcW w:w="2437" w:type="dxa"/>
            <w:gridSpan w:val="2"/>
            <w:shd w:val="clear" w:color="auto" w:fill="00B050"/>
            <w:vAlign w:val="center"/>
          </w:tcPr>
          <w:p w14:paraId="423F25BE" w14:textId="77777777" w:rsidR="004C48C9" w:rsidRPr="00E719B0" w:rsidRDefault="004C48C9" w:rsidP="00EB5BA9">
            <w:pPr>
              <w:jc w:val="center"/>
              <w:rPr>
                <w:rFonts w:ascii="Verdana" w:hAnsi="Verdana" w:cstheme="minorHAnsi"/>
                <w:b/>
                <w:u w:val="single"/>
              </w:rPr>
            </w:pPr>
          </w:p>
        </w:tc>
        <w:tc>
          <w:tcPr>
            <w:tcW w:w="2453" w:type="dxa"/>
            <w:shd w:val="clear" w:color="auto" w:fill="00B050"/>
            <w:vAlign w:val="center"/>
          </w:tcPr>
          <w:p w14:paraId="0B97BCAC" w14:textId="77777777" w:rsidR="004C48C9" w:rsidRPr="00E719B0" w:rsidRDefault="004C48C9" w:rsidP="00EB5BA9">
            <w:pPr>
              <w:jc w:val="center"/>
              <w:rPr>
                <w:rFonts w:ascii="Verdana" w:hAnsi="Verdana" w:cstheme="minorHAnsi"/>
                <w:b/>
                <w:u w:val="single"/>
              </w:rPr>
            </w:pPr>
          </w:p>
        </w:tc>
      </w:tr>
      <w:tr w:rsidR="004C48C9" w:rsidRPr="009C57E3" w14:paraId="74DF7003" w14:textId="77777777" w:rsidTr="004C48C9">
        <w:trPr>
          <w:trHeight w:val="454"/>
        </w:trPr>
        <w:tc>
          <w:tcPr>
            <w:tcW w:w="2865" w:type="dxa"/>
            <w:shd w:val="clear" w:color="auto" w:fill="92D050"/>
            <w:vAlign w:val="center"/>
          </w:tcPr>
          <w:p w14:paraId="175E6DFB" w14:textId="69735F50" w:rsidR="004C48C9" w:rsidRDefault="004C48C9" w:rsidP="00EB5BA9">
            <w:pPr>
              <w:jc w:val="center"/>
              <w:rPr>
                <w:rFonts w:ascii="Verdana" w:hAnsi="Verdana" w:cstheme="minorHAnsi"/>
                <w:b/>
              </w:rPr>
            </w:pPr>
            <w:r>
              <w:rPr>
                <w:rFonts w:ascii="Verdana" w:hAnsi="Verdana" w:cstheme="minorHAnsi"/>
                <w:b/>
              </w:rPr>
              <w:t>Water/Sand</w:t>
            </w:r>
          </w:p>
        </w:tc>
        <w:tc>
          <w:tcPr>
            <w:tcW w:w="19680" w:type="dxa"/>
            <w:gridSpan w:val="13"/>
            <w:shd w:val="clear" w:color="auto" w:fill="92D050"/>
            <w:vAlign w:val="center"/>
          </w:tcPr>
          <w:p w14:paraId="3CC296F6" w14:textId="77777777" w:rsidR="004C48C9" w:rsidRDefault="004C48C9" w:rsidP="000C4345">
            <w:pPr>
              <w:jc w:val="center"/>
              <w:rPr>
                <w:rFonts w:ascii="Verdana" w:hAnsi="Verdana" w:cstheme="minorHAnsi"/>
                <w:b/>
              </w:rPr>
            </w:pPr>
            <w:r>
              <w:rPr>
                <w:rFonts w:ascii="Verdana" w:hAnsi="Verdana" w:cstheme="minorHAnsi"/>
                <w:b/>
              </w:rPr>
              <w:t>Water/Sand – Common Play Behaviour – pouring/emptying, filling, transporting, stirring/mixing, cleaning, digging, mould and manipulate</w:t>
            </w:r>
          </w:p>
          <w:p w14:paraId="45BCBE5B" w14:textId="77777777" w:rsidR="004C48C9" w:rsidRPr="00E719B0" w:rsidRDefault="004C48C9" w:rsidP="00EB5BA9">
            <w:pPr>
              <w:jc w:val="center"/>
              <w:rPr>
                <w:rFonts w:ascii="Verdana" w:hAnsi="Verdana" w:cstheme="minorHAnsi"/>
                <w:b/>
                <w:u w:val="single"/>
              </w:rPr>
            </w:pPr>
          </w:p>
        </w:tc>
      </w:tr>
      <w:tr w:rsidR="004C48C9" w:rsidRPr="009C57E3" w14:paraId="239E5B41" w14:textId="77777777" w:rsidTr="004C48C9">
        <w:trPr>
          <w:trHeight w:val="454"/>
        </w:trPr>
        <w:tc>
          <w:tcPr>
            <w:tcW w:w="2865" w:type="dxa"/>
            <w:shd w:val="clear" w:color="auto" w:fill="92D050"/>
            <w:vAlign w:val="center"/>
          </w:tcPr>
          <w:p w14:paraId="32490425" w14:textId="35B43095" w:rsidR="004C48C9" w:rsidRDefault="004C48C9" w:rsidP="00EB5BA9">
            <w:pPr>
              <w:jc w:val="center"/>
              <w:rPr>
                <w:rFonts w:ascii="Verdana" w:hAnsi="Verdana" w:cstheme="minorHAnsi"/>
                <w:b/>
              </w:rPr>
            </w:pPr>
            <w:r>
              <w:rPr>
                <w:rFonts w:ascii="Verdana" w:hAnsi="Verdana" w:cstheme="minorHAnsi"/>
                <w:b/>
              </w:rPr>
              <w:t>Mud Kitchen</w:t>
            </w:r>
          </w:p>
        </w:tc>
        <w:tc>
          <w:tcPr>
            <w:tcW w:w="2395" w:type="dxa"/>
            <w:shd w:val="clear" w:color="auto" w:fill="92D050"/>
            <w:vAlign w:val="center"/>
          </w:tcPr>
          <w:p w14:paraId="3630C7AC" w14:textId="42CD0AD3" w:rsidR="004C48C9" w:rsidRPr="00F52B35" w:rsidRDefault="004C48C9" w:rsidP="00EB5BA9">
            <w:pPr>
              <w:jc w:val="center"/>
              <w:rPr>
                <w:rFonts w:ascii="Verdana" w:hAnsi="Verdana" w:cstheme="minorHAnsi"/>
                <w:b/>
              </w:rPr>
            </w:pPr>
            <w:r w:rsidRPr="00F52B35">
              <w:rPr>
                <w:rFonts w:ascii="Verdana" w:hAnsi="Verdana" w:cstheme="minorHAnsi"/>
                <w:b/>
              </w:rPr>
              <w:t>Pumpkin soup</w:t>
            </w:r>
          </w:p>
        </w:tc>
        <w:tc>
          <w:tcPr>
            <w:tcW w:w="5018" w:type="dxa"/>
            <w:gridSpan w:val="3"/>
            <w:shd w:val="clear" w:color="auto" w:fill="92D050"/>
            <w:vAlign w:val="center"/>
          </w:tcPr>
          <w:p w14:paraId="0868EF39" w14:textId="4F2525E1" w:rsidR="004C48C9" w:rsidRPr="00F52B35" w:rsidRDefault="004C48C9" w:rsidP="00EB5BA9">
            <w:pPr>
              <w:jc w:val="center"/>
              <w:rPr>
                <w:rFonts w:ascii="Verdana" w:hAnsi="Verdana" w:cstheme="minorHAnsi"/>
                <w:b/>
              </w:rPr>
            </w:pPr>
            <w:r w:rsidRPr="00F52B35">
              <w:rPr>
                <w:rFonts w:ascii="Verdana" w:hAnsi="Verdana" w:cstheme="minorHAnsi"/>
                <w:b/>
              </w:rPr>
              <w:t>Pumpkin soup</w:t>
            </w:r>
          </w:p>
        </w:tc>
        <w:tc>
          <w:tcPr>
            <w:tcW w:w="2392" w:type="dxa"/>
            <w:gridSpan w:val="2"/>
            <w:shd w:val="clear" w:color="auto" w:fill="92D050"/>
            <w:vAlign w:val="center"/>
          </w:tcPr>
          <w:p w14:paraId="3CAE1A1A" w14:textId="47F9FFA8" w:rsidR="004C48C9" w:rsidRPr="00F52B35" w:rsidRDefault="004C48C9" w:rsidP="00EB5BA9">
            <w:pPr>
              <w:jc w:val="center"/>
              <w:rPr>
                <w:rFonts w:ascii="Verdana" w:hAnsi="Verdana" w:cstheme="minorHAnsi"/>
                <w:b/>
              </w:rPr>
            </w:pPr>
            <w:r w:rsidRPr="00F52B35">
              <w:rPr>
                <w:rFonts w:ascii="Verdana" w:hAnsi="Verdana" w:cstheme="minorHAnsi"/>
                <w:b/>
              </w:rPr>
              <w:t>Potion making</w:t>
            </w:r>
          </w:p>
        </w:tc>
        <w:tc>
          <w:tcPr>
            <w:tcW w:w="2411" w:type="dxa"/>
            <w:gridSpan w:val="2"/>
            <w:shd w:val="clear" w:color="auto" w:fill="92D050"/>
            <w:vAlign w:val="center"/>
          </w:tcPr>
          <w:p w14:paraId="7E2C1A5A" w14:textId="5CD1A00E" w:rsidR="004C48C9" w:rsidRPr="00F52B35" w:rsidRDefault="004C48C9" w:rsidP="00EB5BA9">
            <w:pPr>
              <w:jc w:val="center"/>
              <w:rPr>
                <w:rFonts w:ascii="Verdana" w:hAnsi="Verdana" w:cstheme="minorHAnsi"/>
                <w:b/>
              </w:rPr>
            </w:pPr>
            <w:r w:rsidRPr="00F52B35">
              <w:rPr>
                <w:rFonts w:ascii="Verdana" w:hAnsi="Verdana" w:cstheme="minorHAnsi"/>
                <w:b/>
              </w:rPr>
              <w:t>Potion making</w:t>
            </w:r>
          </w:p>
        </w:tc>
        <w:tc>
          <w:tcPr>
            <w:tcW w:w="2574" w:type="dxa"/>
            <w:gridSpan w:val="2"/>
            <w:shd w:val="clear" w:color="auto" w:fill="92D050"/>
            <w:vAlign w:val="center"/>
          </w:tcPr>
          <w:p w14:paraId="7CFBF6C3" w14:textId="754DFF61" w:rsidR="004C48C9" w:rsidRPr="00F52B35" w:rsidRDefault="004C48C9" w:rsidP="00EB5BA9">
            <w:pPr>
              <w:jc w:val="center"/>
              <w:rPr>
                <w:rFonts w:ascii="Verdana" w:hAnsi="Verdana" w:cstheme="minorHAnsi"/>
                <w:b/>
              </w:rPr>
            </w:pPr>
            <w:r w:rsidRPr="00F52B35">
              <w:rPr>
                <w:rFonts w:ascii="Verdana" w:hAnsi="Verdana" w:cstheme="minorHAnsi"/>
                <w:b/>
              </w:rPr>
              <w:t>Free choice</w:t>
            </w:r>
          </w:p>
        </w:tc>
        <w:tc>
          <w:tcPr>
            <w:tcW w:w="2437" w:type="dxa"/>
            <w:gridSpan w:val="2"/>
            <w:shd w:val="clear" w:color="auto" w:fill="92D050"/>
            <w:vAlign w:val="center"/>
          </w:tcPr>
          <w:p w14:paraId="693691A5" w14:textId="4C4B19DC" w:rsidR="004C48C9" w:rsidRPr="00F52B35" w:rsidRDefault="004C48C9" w:rsidP="00EB5BA9">
            <w:pPr>
              <w:jc w:val="center"/>
              <w:rPr>
                <w:rFonts w:ascii="Verdana" w:hAnsi="Verdana" w:cstheme="minorHAnsi"/>
                <w:b/>
              </w:rPr>
            </w:pPr>
            <w:r w:rsidRPr="00F52B35">
              <w:rPr>
                <w:rFonts w:ascii="Verdana" w:hAnsi="Verdana" w:cstheme="minorHAnsi"/>
                <w:b/>
              </w:rPr>
              <w:t>Free choice</w:t>
            </w:r>
          </w:p>
        </w:tc>
        <w:tc>
          <w:tcPr>
            <w:tcW w:w="2453" w:type="dxa"/>
            <w:shd w:val="clear" w:color="auto" w:fill="92D050"/>
            <w:vAlign w:val="center"/>
          </w:tcPr>
          <w:p w14:paraId="6D7E5C0D" w14:textId="39BBBA8B" w:rsidR="004C48C9" w:rsidRPr="00F52B35" w:rsidRDefault="004C48C9" w:rsidP="00EB5BA9">
            <w:pPr>
              <w:jc w:val="center"/>
              <w:rPr>
                <w:rFonts w:ascii="Verdana" w:hAnsi="Verdana" w:cstheme="minorHAnsi"/>
                <w:b/>
              </w:rPr>
            </w:pPr>
            <w:r w:rsidRPr="00F52B35">
              <w:rPr>
                <w:rFonts w:ascii="Verdana" w:hAnsi="Verdana" w:cstheme="minorHAnsi"/>
                <w:b/>
              </w:rPr>
              <w:t>Christmas cake</w:t>
            </w:r>
          </w:p>
        </w:tc>
      </w:tr>
      <w:tr w:rsidR="004C48C9" w:rsidRPr="009C57E3" w14:paraId="4F5286D1" w14:textId="77777777" w:rsidTr="004C48C9">
        <w:trPr>
          <w:trHeight w:val="454"/>
        </w:trPr>
        <w:tc>
          <w:tcPr>
            <w:tcW w:w="2865" w:type="dxa"/>
            <w:shd w:val="clear" w:color="auto" w:fill="92D050"/>
            <w:vAlign w:val="center"/>
          </w:tcPr>
          <w:p w14:paraId="49697035" w14:textId="2C0AE1DC" w:rsidR="004C48C9" w:rsidRDefault="004C48C9" w:rsidP="00EB5BA9">
            <w:pPr>
              <w:jc w:val="center"/>
              <w:rPr>
                <w:rFonts w:ascii="Verdana" w:hAnsi="Verdana" w:cstheme="minorHAnsi"/>
                <w:b/>
              </w:rPr>
            </w:pPr>
            <w:r>
              <w:rPr>
                <w:rFonts w:ascii="Verdana" w:hAnsi="Verdana" w:cstheme="minorHAnsi"/>
                <w:b/>
              </w:rPr>
              <w:t>Large Construction/Gross Motor</w:t>
            </w:r>
          </w:p>
        </w:tc>
        <w:tc>
          <w:tcPr>
            <w:tcW w:w="2395" w:type="dxa"/>
            <w:shd w:val="clear" w:color="auto" w:fill="92D050"/>
            <w:vAlign w:val="center"/>
          </w:tcPr>
          <w:p w14:paraId="6D0274B9" w14:textId="40BE6601" w:rsidR="004C48C9" w:rsidRPr="00F52B35" w:rsidRDefault="004C48C9" w:rsidP="00EB5BA9">
            <w:pPr>
              <w:jc w:val="center"/>
              <w:rPr>
                <w:rFonts w:ascii="Verdana" w:hAnsi="Verdana" w:cstheme="minorHAnsi"/>
                <w:b/>
              </w:rPr>
            </w:pPr>
            <w:r w:rsidRPr="00F52B35">
              <w:rPr>
                <w:rFonts w:ascii="Verdana" w:hAnsi="Verdana" w:cstheme="minorHAnsi"/>
                <w:b/>
              </w:rPr>
              <w:t>How tall can you build a tower</w:t>
            </w:r>
            <w:r w:rsidR="000E1751">
              <w:rPr>
                <w:rFonts w:ascii="Verdana" w:hAnsi="Verdana" w:cstheme="minorHAnsi"/>
                <w:b/>
              </w:rPr>
              <w:t>?</w:t>
            </w:r>
          </w:p>
        </w:tc>
        <w:tc>
          <w:tcPr>
            <w:tcW w:w="5018" w:type="dxa"/>
            <w:gridSpan w:val="3"/>
            <w:shd w:val="clear" w:color="auto" w:fill="92D050"/>
            <w:vAlign w:val="center"/>
          </w:tcPr>
          <w:p w14:paraId="1244C463" w14:textId="001CB97A" w:rsidR="004C48C9" w:rsidRPr="00F52B35" w:rsidRDefault="000E1751" w:rsidP="00EB5BA9">
            <w:pPr>
              <w:jc w:val="center"/>
              <w:rPr>
                <w:rFonts w:ascii="Verdana" w:hAnsi="Verdana" w:cstheme="minorHAnsi"/>
                <w:b/>
              </w:rPr>
            </w:pPr>
            <w:r>
              <w:rPr>
                <w:rFonts w:ascii="Verdana" w:hAnsi="Verdana" w:cstheme="minorHAnsi"/>
                <w:b/>
              </w:rPr>
              <w:t>Which</w:t>
            </w:r>
            <w:r w:rsidR="004C48C9" w:rsidRPr="00F52B35">
              <w:rPr>
                <w:rFonts w:ascii="Verdana" w:hAnsi="Verdana" w:cstheme="minorHAnsi"/>
                <w:b/>
              </w:rPr>
              <w:t xml:space="preserve"> tower is </w:t>
            </w:r>
            <w:r>
              <w:rPr>
                <w:rFonts w:ascii="Verdana" w:hAnsi="Verdana" w:cstheme="minorHAnsi"/>
                <w:b/>
              </w:rPr>
              <w:t xml:space="preserve">the </w:t>
            </w:r>
            <w:r w:rsidR="004C48C9" w:rsidRPr="00F52B35">
              <w:rPr>
                <w:rFonts w:ascii="Verdana" w:hAnsi="Verdana" w:cstheme="minorHAnsi"/>
                <w:b/>
              </w:rPr>
              <w:t>tallest</w:t>
            </w:r>
            <w:r>
              <w:rPr>
                <w:rFonts w:ascii="Verdana" w:hAnsi="Verdana" w:cstheme="minorHAnsi"/>
                <w:b/>
              </w:rPr>
              <w:t>?</w:t>
            </w:r>
          </w:p>
        </w:tc>
        <w:tc>
          <w:tcPr>
            <w:tcW w:w="2392" w:type="dxa"/>
            <w:gridSpan w:val="2"/>
            <w:shd w:val="clear" w:color="auto" w:fill="92D050"/>
            <w:vAlign w:val="center"/>
          </w:tcPr>
          <w:p w14:paraId="732EC215" w14:textId="6755054E" w:rsidR="004C48C9" w:rsidRPr="00F52B35" w:rsidRDefault="004C48C9" w:rsidP="00EB5BA9">
            <w:pPr>
              <w:jc w:val="center"/>
              <w:rPr>
                <w:rFonts w:ascii="Verdana" w:hAnsi="Verdana" w:cstheme="minorHAnsi"/>
                <w:b/>
              </w:rPr>
            </w:pPr>
            <w:r w:rsidRPr="00F52B35">
              <w:rPr>
                <w:rFonts w:ascii="Verdana" w:hAnsi="Verdana" w:cstheme="minorHAnsi"/>
                <w:b/>
              </w:rPr>
              <w:t>How to use the planks of wood and crates</w:t>
            </w:r>
          </w:p>
        </w:tc>
        <w:tc>
          <w:tcPr>
            <w:tcW w:w="2411" w:type="dxa"/>
            <w:gridSpan w:val="2"/>
            <w:shd w:val="clear" w:color="auto" w:fill="92D050"/>
            <w:vAlign w:val="center"/>
          </w:tcPr>
          <w:p w14:paraId="63D8A1B4" w14:textId="43B96943" w:rsidR="004C48C9" w:rsidRPr="00F52B35" w:rsidRDefault="004C48C9" w:rsidP="00EB5BA9">
            <w:pPr>
              <w:jc w:val="center"/>
              <w:rPr>
                <w:rFonts w:ascii="Verdana" w:hAnsi="Verdana" w:cstheme="minorHAnsi"/>
                <w:b/>
              </w:rPr>
            </w:pPr>
            <w:r w:rsidRPr="00F52B35">
              <w:rPr>
                <w:rFonts w:ascii="Verdana" w:hAnsi="Verdana" w:cstheme="minorHAnsi"/>
                <w:b/>
              </w:rPr>
              <w:t>Can we redesign and rebuild the climbing frame</w:t>
            </w:r>
          </w:p>
        </w:tc>
        <w:tc>
          <w:tcPr>
            <w:tcW w:w="2574" w:type="dxa"/>
            <w:gridSpan w:val="2"/>
            <w:shd w:val="clear" w:color="auto" w:fill="92D050"/>
            <w:vAlign w:val="center"/>
          </w:tcPr>
          <w:p w14:paraId="08C05CD2" w14:textId="3B0806B5" w:rsidR="004C48C9" w:rsidRPr="00F52B35" w:rsidRDefault="004C48C9" w:rsidP="00EB5BA9">
            <w:pPr>
              <w:jc w:val="center"/>
              <w:rPr>
                <w:rFonts w:ascii="Verdana" w:hAnsi="Verdana" w:cstheme="minorHAnsi"/>
                <w:b/>
              </w:rPr>
            </w:pPr>
            <w:r w:rsidRPr="00F52B35">
              <w:rPr>
                <w:rFonts w:ascii="Verdana" w:hAnsi="Verdana" w:cstheme="minorHAnsi"/>
                <w:b/>
              </w:rPr>
              <w:t>Can everyone use the tricycle?</w:t>
            </w:r>
          </w:p>
        </w:tc>
        <w:tc>
          <w:tcPr>
            <w:tcW w:w="2437" w:type="dxa"/>
            <w:gridSpan w:val="2"/>
            <w:shd w:val="clear" w:color="auto" w:fill="92D050"/>
            <w:vAlign w:val="center"/>
          </w:tcPr>
          <w:p w14:paraId="56B5A361" w14:textId="3F998C13" w:rsidR="004C48C9" w:rsidRPr="00F52B35" w:rsidRDefault="004C48C9" w:rsidP="00EB5BA9">
            <w:pPr>
              <w:jc w:val="center"/>
              <w:rPr>
                <w:rFonts w:ascii="Verdana" w:hAnsi="Verdana" w:cstheme="minorHAnsi"/>
                <w:b/>
              </w:rPr>
            </w:pPr>
            <w:r w:rsidRPr="00F52B35">
              <w:rPr>
                <w:rFonts w:ascii="Verdana" w:hAnsi="Verdana" w:cstheme="minorHAnsi"/>
                <w:b/>
              </w:rPr>
              <w:t>Can everyone scoot now?</w:t>
            </w:r>
          </w:p>
        </w:tc>
        <w:tc>
          <w:tcPr>
            <w:tcW w:w="2453" w:type="dxa"/>
            <w:shd w:val="clear" w:color="auto" w:fill="92D050"/>
            <w:vAlign w:val="center"/>
          </w:tcPr>
          <w:p w14:paraId="114997D5" w14:textId="009F9CAF" w:rsidR="004C48C9" w:rsidRPr="00F52B35" w:rsidRDefault="004C48C9" w:rsidP="00EB5BA9">
            <w:pPr>
              <w:jc w:val="center"/>
              <w:rPr>
                <w:rFonts w:ascii="Verdana" w:hAnsi="Verdana" w:cstheme="minorHAnsi"/>
                <w:b/>
              </w:rPr>
            </w:pPr>
            <w:r w:rsidRPr="00F52B35">
              <w:rPr>
                <w:rFonts w:ascii="Verdana" w:hAnsi="Verdana" w:cstheme="minorHAnsi"/>
                <w:b/>
              </w:rPr>
              <w:t>How to pack away apparatus for the holiday</w:t>
            </w:r>
          </w:p>
        </w:tc>
      </w:tr>
      <w:tr w:rsidR="004C48C9" w:rsidRPr="009C57E3" w14:paraId="1A7834EE" w14:textId="77777777" w:rsidTr="004C48C9">
        <w:trPr>
          <w:trHeight w:val="454"/>
        </w:trPr>
        <w:tc>
          <w:tcPr>
            <w:tcW w:w="2865" w:type="dxa"/>
            <w:shd w:val="clear" w:color="auto" w:fill="92D050"/>
            <w:vAlign w:val="center"/>
          </w:tcPr>
          <w:p w14:paraId="0979EDAB" w14:textId="416CE17D" w:rsidR="004C48C9" w:rsidRDefault="004C48C9" w:rsidP="00EB5BA9">
            <w:pPr>
              <w:jc w:val="center"/>
              <w:rPr>
                <w:rFonts w:ascii="Verdana" w:hAnsi="Verdana" w:cstheme="minorHAnsi"/>
                <w:b/>
              </w:rPr>
            </w:pPr>
            <w:r>
              <w:rPr>
                <w:rFonts w:ascii="Verdana" w:hAnsi="Verdana" w:cstheme="minorHAnsi"/>
                <w:b/>
              </w:rPr>
              <w:t>Stage</w:t>
            </w:r>
          </w:p>
        </w:tc>
        <w:tc>
          <w:tcPr>
            <w:tcW w:w="2395" w:type="dxa"/>
            <w:shd w:val="clear" w:color="auto" w:fill="92D050"/>
            <w:vAlign w:val="center"/>
          </w:tcPr>
          <w:p w14:paraId="259F742B" w14:textId="6328E39D" w:rsidR="004C48C9" w:rsidRPr="00F52B35" w:rsidRDefault="004C48C9" w:rsidP="00EB5BA9">
            <w:pPr>
              <w:jc w:val="center"/>
              <w:rPr>
                <w:rFonts w:ascii="Verdana" w:hAnsi="Verdana" w:cstheme="minorHAnsi"/>
                <w:b/>
              </w:rPr>
            </w:pPr>
            <w:r w:rsidRPr="00F52B35">
              <w:rPr>
                <w:rFonts w:ascii="Verdana" w:hAnsi="Verdana" w:cstheme="minorHAnsi"/>
                <w:b/>
              </w:rPr>
              <w:t>Free choice</w:t>
            </w:r>
          </w:p>
        </w:tc>
        <w:tc>
          <w:tcPr>
            <w:tcW w:w="5018" w:type="dxa"/>
            <w:gridSpan w:val="3"/>
            <w:shd w:val="clear" w:color="auto" w:fill="92D050"/>
            <w:vAlign w:val="center"/>
          </w:tcPr>
          <w:p w14:paraId="71384E30" w14:textId="32B0E97C" w:rsidR="004C48C9" w:rsidRPr="00F52B35" w:rsidRDefault="004C48C9" w:rsidP="00EB5BA9">
            <w:pPr>
              <w:jc w:val="center"/>
              <w:rPr>
                <w:rFonts w:ascii="Verdana" w:hAnsi="Verdana" w:cstheme="minorHAnsi"/>
                <w:b/>
              </w:rPr>
            </w:pPr>
            <w:r w:rsidRPr="00F52B35">
              <w:rPr>
                <w:rFonts w:ascii="Verdana" w:hAnsi="Verdana" w:cstheme="minorHAnsi"/>
                <w:b/>
              </w:rPr>
              <w:t>Free choice</w:t>
            </w:r>
          </w:p>
        </w:tc>
        <w:tc>
          <w:tcPr>
            <w:tcW w:w="2392" w:type="dxa"/>
            <w:gridSpan w:val="2"/>
            <w:shd w:val="clear" w:color="auto" w:fill="92D050"/>
            <w:vAlign w:val="center"/>
          </w:tcPr>
          <w:p w14:paraId="181C8CF6" w14:textId="45A697DE" w:rsidR="004C48C9" w:rsidRPr="00F52B35" w:rsidRDefault="004C48C9" w:rsidP="00EB5BA9">
            <w:pPr>
              <w:jc w:val="center"/>
              <w:rPr>
                <w:rFonts w:ascii="Verdana" w:hAnsi="Verdana" w:cstheme="minorHAnsi"/>
                <w:b/>
              </w:rPr>
            </w:pPr>
            <w:r w:rsidRPr="00F52B35">
              <w:rPr>
                <w:rFonts w:ascii="Verdana" w:hAnsi="Verdana" w:cstheme="minorHAnsi"/>
                <w:b/>
              </w:rPr>
              <w:t>Performances of ‘Head, shoulders, knees and toes’</w:t>
            </w:r>
          </w:p>
        </w:tc>
        <w:tc>
          <w:tcPr>
            <w:tcW w:w="2411" w:type="dxa"/>
            <w:gridSpan w:val="2"/>
            <w:shd w:val="clear" w:color="auto" w:fill="92D050"/>
            <w:vAlign w:val="center"/>
          </w:tcPr>
          <w:p w14:paraId="1A588738" w14:textId="6C155CA7" w:rsidR="004C48C9" w:rsidRPr="00F52B35" w:rsidRDefault="004C48C9" w:rsidP="00EB5BA9">
            <w:pPr>
              <w:jc w:val="center"/>
              <w:rPr>
                <w:rFonts w:ascii="Verdana" w:hAnsi="Verdana" w:cstheme="minorHAnsi"/>
                <w:b/>
              </w:rPr>
            </w:pPr>
            <w:r w:rsidRPr="00F52B35">
              <w:rPr>
                <w:rFonts w:ascii="Verdana" w:hAnsi="Verdana" w:cstheme="minorHAnsi"/>
                <w:b/>
              </w:rPr>
              <w:t>The Nativity scene</w:t>
            </w:r>
          </w:p>
        </w:tc>
        <w:tc>
          <w:tcPr>
            <w:tcW w:w="2574" w:type="dxa"/>
            <w:gridSpan w:val="2"/>
            <w:shd w:val="clear" w:color="auto" w:fill="92D050"/>
            <w:vAlign w:val="center"/>
          </w:tcPr>
          <w:p w14:paraId="51483E9E" w14:textId="60B67C3A" w:rsidR="004C48C9" w:rsidRPr="00F52B35" w:rsidRDefault="004C48C9" w:rsidP="00EB5BA9">
            <w:pPr>
              <w:jc w:val="center"/>
              <w:rPr>
                <w:rFonts w:ascii="Verdana" w:hAnsi="Verdana" w:cstheme="minorHAnsi"/>
                <w:b/>
              </w:rPr>
            </w:pPr>
            <w:r w:rsidRPr="00F52B35">
              <w:rPr>
                <w:rFonts w:ascii="Verdana" w:hAnsi="Verdana" w:cstheme="minorHAnsi"/>
                <w:b/>
              </w:rPr>
              <w:t>The Nativity scene</w:t>
            </w:r>
          </w:p>
        </w:tc>
        <w:tc>
          <w:tcPr>
            <w:tcW w:w="2437" w:type="dxa"/>
            <w:gridSpan w:val="2"/>
            <w:shd w:val="clear" w:color="auto" w:fill="92D050"/>
            <w:vAlign w:val="center"/>
          </w:tcPr>
          <w:p w14:paraId="5B9713FB" w14:textId="6C101949" w:rsidR="004C48C9" w:rsidRPr="00F52B35" w:rsidRDefault="004C48C9" w:rsidP="00EB5BA9">
            <w:pPr>
              <w:jc w:val="center"/>
              <w:rPr>
                <w:rFonts w:ascii="Verdana" w:hAnsi="Verdana" w:cstheme="minorHAnsi"/>
                <w:b/>
              </w:rPr>
            </w:pPr>
            <w:r w:rsidRPr="00F52B35">
              <w:rPr>
                <w:rFonts w:ascii="Verdana" w:hAnsi="Verdana" w:cstheme="minorHAnsi"/>
                <w:b/>
              </w:rPr>
              <w:t>Performances of carols and Christmas songs</w:t>
            </w:r>
          </w:p>
        </w:tc>
        <w:tc>
          <w:tcPr>
            <w:tcW w:w="2453" w:type="dxa"/>
            <w:shd w:val="clear" w:color="auto" w:fill="92D050"/>
            <w:vAlign w:val="center"/>
          </w:tcPr>
          <w:p w14:paraId="4DE66331" w14:textId="40A7099F" w:rsidR="004C48C9" w:rsidRPr="00F52B35" w:rsidRDefault="004C48C9" w:rsidP="00EB5BA9">
            <w:pPr>
              <w:jc w:val="center"/>
              <w:rPr>
                <w:rFonts w:ascii="Verdana" w:hAnsi="Verdana" w:cstheme="minorHAnsi"/>
                <w:b/>
              </w:rPr>
            </w:pPr>
            <w:r w:rsidRPr="00F52B35">
              <w:rPr>
                <w:rFonts w:ascii="Verdana" w:hAnsi="Verdana" w:cstheme="minorHAnsi"/>
                <w:b/>
              </w:rPr>
              <w:t>Performances of carols and Christmas songs</w:t>
            </w:r>
          </w:p>
        </w:tc>
      </w:tr>
    </w:tbl>
    <w:p w14:paraId="5905D400" w14:textId="77777777" w:rsidR="00812345" w:rsidRPr="009C57E3" w:rsidRDefault="00812345" w:rsidP="00812345">
      <w:pPr>
        <w:rPr>
          <w:rFonts w:ascii="Verdana" w:hAnsi="Verdana"/>
          <w:sz w:val="32"/>
          <w:szCs w:val="28"/>
          <w:u w:val="single"/>
        </w:rPr>
      </w:pPr>
    </w:p>
    <w:sectPr w:rsidR="00812345" w:rsidRPr="009C57E3" w:rsidSect="00666702">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E0D3" w14:textId="77777777" w:rsidR="00002444" w:rsidRDefault="00002444" w:rsidP="006312C2">
      <w:r>
        <w:separator/>
      </w:r>
    </w:p>
  </w:endnote>
  <w:endnote w:type="continuationSeparator" w:id="0">
    <w:p w14:paraId="3D11EC56" w14:textId="77777777" w:rsidR="00002444" w:rsidRDefault="000024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75F3" w14:textId="77777777" w:rsidR="00002444" w:rsidRDefault="00002444" w:rsidP="006312C2">
      <w:r>
        <w:separator/>
      </w:r>
    </w:p>
  </w:footnote>
  <w:footnote w:type="continuationSeparator" w:id="0">
    <w:p w14:paraId="4C8201D5" w14:textId="77777777" w:rsidR="00002444" w:rsidRDefault="000024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4C48C9" w:rsidRDefault="004C48C9">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4C48C9" w:rsidRDefault="004C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C44A21"/>
    <w:multiLevelType w:val="hybridMultilevel"/>
    <w:tmpl w:val="2160AB0E"/>
    <w:lvl w:ilvl="0" w:tplc="199CD9E0">
      <w:start w:val="1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574168">
    <w:abstractNumId w:val="9"/>
  </w:num>
  <w:num w:numId="2" w16cid:durableId="530804571">
    <w:abstractNumId w:val="6"/>
  </w:num>
  <w:num w:numId="3" w16cid:durableId="709231711">
    <w:abstractNumId w:val="11"/>
  </w:num>
  <w:num w:numId="4" w16cid:durableId="1781950578">
    <w:abstractNumId w:val="2"/>
  </w:num>
  <w:num w:numId="5" w16cid:durableId="1974941645">
    <w:abstractNumId w:val="1"/>
  </w:num>
  <w:num w:numId="6" w16cid:durableId="476995060">
    <w:abstractNumId w:val="7"/>
  </w:num>
  <w:num w:numId="7" w16cid:durableId="466626548">
    <w:abstractNumId w:val="4"/>
  </w:num>
  <w:num w:numId="8" w16cid:durableId="573710264">
    <w:abstractNumId w:val="10"/>
  </w:num>
  <w:num w:numId="9" w16cid:durableId="2015188025">
    <w:abstractNumId w:val="0"/>
  </w:num>
  <w:num w:numId="10" w16cid:durableId="578443763">
    <w:abstractNumId w:val="3"/>
  </w:num>
  <w:num w:numId="11" w16cid:durableId="6178329">
    <w:abstractNumId w:val="8"/>
  </w:num>
  <w:num w:numId="12" w16cid:durableId="181117068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2444"/>
    <w:rsid w:val="0000445F"/>
    <w:rsid w:val="00021F38"/>
    <w:rsid w:val="000318C5"/>
    <w:rsid w:val="00032CC9"/>
    <w:rsid w:val="00045711"/>
    <w:rsid w:val="00047A7B"/>
    <w:rsid w:val="000617A7"/>
    <w:rsid w:val="00062D26"/>
    <w:rsid w:val="00064C19"/>
    <w:rsid w:val="000668B7"/>
    <w:rsid w:val="000822B9"/>
    <w:rsid w:val="000A039D"/>
    <w:rsid w:val="000A0953"/>
    <w:rsid w:val="000B0022"/>
    <w:rsid w:val="000B2F8E"/>
    <w:rsid w:val="000B55B5"/>
    <w:rsid w:val="000B71AD"/>
    <w:rsid w:val="000C05B6"/>
    <w:rsid w:val="000C4345"/>
    <w:rsid w:val="000D0421"/>
    <w:rsid w:val="000E1751"/>
    <w:rsid w:val="000E3CA1"/>
    <w:rsid w:val="000E78F6"/>
    <w:rsid w:val="000F08C4"/>
    <w:rsid w:val="000F4BA8"/>
    <w:rsid w:val="000F6E32"/>
    <w:rsid w:val="00102049"/>
    <w:rsid w:val="001039A8"/>
    <w:rsid w:val="00104648"/>
    <w:rsid w:val="001217FB"/>
    <w:rsid w:val="00122C04"/>
    <w:rsid w:val="00123FBC"/>
    <w:rsid w:val="00126FA5"/>
    <w:rsid w:val="00136498"/>
    <w:rsid w:val="00137704"/>
    <w:rsid w:val="001434C8"/>
    <w:rsid w:val="00144720"/>
    <w:rsid w:val="00145613"/>
    <w:rsid w:val="00151AF8"/>
    <w:rsid w:val="001562F7"/>
    <w:rsid w:val="00162CBB"/>
    <w:rsid w:val="00163EE8"/>
    <w:rsid w:val="00165846"/>
    <w:rsid w:val="00165FF2"/>
    <w:rsid w:val="00166F7B"/>
    <w:rsid w:val="00172F49"/>
    <w:rsid w:val="00180200"/>
    <w:rsid w:val="0018433F"/>
    <w:rsid w:val="00185039"/>
    <w:rsid w:val="00197F08"/>
    <w:rsid w:val="001A3DF9"/>
    <w:rsid w:val="001A5AA3"/>
    <w:rsid w:val="001A5D44"/>
    <w:rsid w:val="001D39A2"/>
    <w:rsid w:val="001E27F3"/>
    <w:rsid w:val="001E3190"/>
    <w:rsid w:val="001E4D40"/>
    <w:rsid w:val="001F4AF9"/>
    <w:rsid w:val="001F74C6"/>
    <w:rsid w:val="0021591D"/>
    <w:rsid w:val="00230650"/>
    <w:rsid w:val="00231E5D"/>
    <w:rsid w:val="002339DE"/>
    <w:rsid w:val="002364BC"/>
    <w:rsid w:val="00242078"/>
    <w:rsid w:val="002434DC"/>
    <w:rsid w:val="0024651D"/>
    <w:rsid w:val="00247F9A"/>
    <w:rsid w:val="0025212F"/>
    <w:rsid w:val="00267D0B"/>
    <w:rsid w:val="0027668E"/>
    <w:rsid w:val="002804E8"/>
    <w:rsid w:val="002824E6"/>
    <w:rsid w:val="00284EF0"/>
    <w:rsid w:val="00285D36"/>
    <w:rsid w:val="00296816"/>
    <w:rsid w:val="002A5011"/>
    <w:rsid w:val="002B0E22"/>
    <w:rsid w:val="002B59A5"/>
    <w:rsid w:val="002C6733"/>
    <w:rsid w:val="002D10FB"/>
    <w:rsid w:val="002D35F9"/>
    <w:rsid w:val="002D4DA4"/>
    <w:rsid w:val="002E1047"/>
    <w:rsid w:val="002E1CA5"/>
    <w:rsid w:val="002E54F7"/>
    <w:rsid w:val="002E5788"/>
    <w:rsid w:val="002F1DFC"/>
    <w:rsid w:val="002F21F9"/>
    <w:rsid w:val="002F74A4"/>
    <w:rsid w:val="003015BA"/>
    <w:rsid w:val="00304C24"/>
    <w:rsid w:val="00305357"/>
    <w:rsid w:val="0033476E"/>
    <w:rsid w:val="00342167"/>
    <w:rsid w:val="00342307"/>
    <w:rsid w:val="00344715"/>
    <w:rsid w:val="003459C0"/>
    <w:rsid w:val="00353EF2"/>
    <w:rsid w:val="00357EC8"/>
    <w:rsid w:val="00362943"/>
    <w:rsid w:val="003664AD"/>
    <w:rsid w:val="003709CF"/>
    <w:rsid w:val="00384FC9"/>
    <w:rsid w:val="00386F8F"/>
    <w:rsid w:val="003A681D"/>
    <w:rsid w:val="003B20C9"/>
    <w:rsid w:val="003B258F"/>
    <w:rsid w:val="003C093F"/>
    <w:rsid w:val="003C251C"/>
    <w:rsid w:val="003C4D09"/>
    <w:rsid w:val="003D22B7"/>
    <w:rsid w:val="003D2346"/>
    <w:rsid w:val="003D2AB7"/>
    <w:rsid w:val="003F105E"/>
    <w:rsid w:val="003F1C89"/>
    <w:rsid w:val="003F37AC"/>
    <w:rsid w:val="003F6413"/>
    <w:rsid w:val="004006A8"/>
    <w:rsid w:val="0040348A"/>
    <w:rsid w:val="00404685"/>
    <w:rsid w:val="00407A20"/>
    <w:rsid w:val="004219B1"/>
    <w:rsid w:val="004300EF"/>
    <w:rsid w:val="00430AA2"/>
    <w:rsid w:val="00433DA5"/>
    <w:rsid w:val="00444784"/>
    <w:rsid w:val="004549B0"/>
    <w:rsid w:val="004566AB"/>
    <w:rsid w:val="00461521"/>
    <w:rsid w:val="00466FAD"/>
    <w:rsid w:val="00467220"/>
    <w:rsid w:val="004805BD"/>
    <w:rsid w:val="00480FAC"/>
    <w:rsid w:val="004A2C24"/>
    <w:rsid w:val="004A491B"/>
    <w:rsid w:val="004A60C4"/>
    <w:rsid w:val="004A6C82"/>
    <w:rsid w:val="004B12FE"/>
    <w:rsid w:val="004B39FA"/>
    <w:rsid w:val="004C1CFC"/>
    <w:rsid w:val="004C436C"/>
    <w:rsid w:val="004C48C9"/>
    <w:rsid w:val="004C4E9A"/>
    <w:rsid w:val="004D5456"/>
    <w:rsid w:val="004D6DBC"/>
    <w:rsid w:val="004E4859"/>
    <w:rsid w:val="004E5593"/>
    <w:rsid w:val="004E6345"/>
    <w:rsid w:val="004F51D3"/>
    <w:rsid w:val="004F78E9"/>
    <w:rsid w:val="00501925"/>
    <w:rsid w:val="005066E1"/>
    <w:rsid w:val="005075BD"/>
    <w:rsid w:val="00516E60"/>
    <w:rsid w:val="00522EDD"/>
    <w:rsid w:val="00525AE8"/>
    <w:rsid w:val="00526EC3"/>
    <w:rsid w:val="00541D55"/>
    <w:rsid w:val="005457F9"/>
    <w:rsid w:val="0056479C"/>
    <w:rsid w:val="0056797E"/>
    <w:rsid w:val="005727E7"/>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437A"/>
    <w:rsid w:val="005D5E2F"/>
    <w:rsid w:val="005E2886"/>
    <w:rsid w:val="005E4F7B"/>
    <w:rsid w:val="005F1461"/>
    <w:rsid w:val="005F2609"/>
    <w:rsid w:val="005F6736"/>
    <w:rsid w:val="005F79CC"/>
    <w:rsid w:val="006060EE"/>
    <w:rsid w:val="00624AE1"/>
    <w:rsid w:val="006253AB"/>
    <w:rsid w:val="00627D2D"/>
    <w:rsid w:val="006312C2"/>
    <w:rsid w:val="006347AE"/>
    <w:rsid w:val="006418D9"/>
    <w:rsid w:val="00645E17"/>
    <w:rsid w:val="006518C9"/>
    <w:rsid w:val="006519DB"/>
    <w:rsid w:val="00656A37"/>
    <w:rsid w:val="00661746"/>
    <w:rsid w:val="00662F88"/>
    <w:rsid w:val="00665EDA"/>
    <w:rsid w:val="00666702"/>
    <w:rsid w:val="006722E8"/>
    <w:rsid w:val="00675B4F"/>
    <w:rsid w:val="006905B2"/>
    <w:rsid w:val="00694330"/>
    <w:rsid w:val="006A50AF"/>
    <w:rsid w:val="006A6885"/>
    <w:rsid w:val="006B063F"/>
    <w:rsid w:val="006C3B89"/>
    <w:rsid w:val="006C735F"/>
    <w:rsid w:val="006D103B"/>
    <w:rsid w:val="006E0504"/>
    <w:rsid w:val="00700A37"/>
    <w:rsid w:val="00713467"/>
    <w:rsid w:val="007222D2"/>
    <w:rsid w:val="007248AC"/>
    <w:rsid w:val="00725FA9"/>
    <w:rsid w:val="00731F43"/>
    <w:rsid w:val="00733894"/>
    <w:rsid w:val="007348B6"/>
    <w:rsid w:val="0073626F"/>
    <w:rsid w:val="0074427C"/>
    <w:rsid w:val="00745A6D"/>
    <w:rsid w:val="00745E7D"/>
    <w:rsid w:val="00751DE4"/>
    <w:rsid w:val="00754A25"/>
    <w:rsid w:val="00757BD7"/>
    <w:rsid w:val="00762DD5"/>
    <w:rsid w:val="0076588A"/>
    <w:rsid w:val="00783A5F"/>
    <w:rsid w:val="007957A0"/>
    <w:rsid w:val="007A4E8C"/>
    <w:rsid w:val="007A5920"/>
    <w:rsid w:val="007A5A70"/>
    <w:rsid w:val="007A6F30"/>
    <w:rsid w:val="007B2802"/>
    <w:rsid w:val="007B3319"/>
    <w:rsid w:val="007B6F7B"/>
    <w:rsid w:val="007C1979"/>
    <w:rsid w:val="007C1D9A"/>
    <w:rsid w:val="007C3693"/>
    <w:rsid w:val="007C4119"/>
    <w:rsid w:val="007C4850"/>
    <w:rsid w:val="007C5A42"/>
    <w:rsid w:val="007D66FF"/>
    <w:rsid w:val="007D6AB9"/>
    <w:rsid w:val="007E47A7"/>
    <w:rsid w:val="007E5189"/>
    <w:rsid w:val="007E6C1A"/>
    <w:rsid w:val="007F4AF2"/>
    <w:rsid w:val="007F7C04"/>
    <w:rsid w:val="008025F9"/>
    <w:rsid w:val="008077CB"/>
    <w:rsid w:val="00812345"/>
    <w:rsid w:val="00816101"/>
    <w:rsid w:val="0082274B"/>
    <w:rsid w:val="00826A6B"/>
    <w:rsid w:val="008278A0"/>
    <w:rsid w:val="00830206"/>
    <w:rsid w:val="00835273"/>
    <w:rsid w:val="00846C67"/>
    <w:rsid w:val="0086229C"/>
    <w:rsid w:val="00865A2F"/>
    <w:rsid w:val="0086758B"/>
    <w:rsid w:val="00874C2B"/>
    <w:rsid w:val="00875AD0"/>
    <w:rsid w:val="00884EC0"/>
    <w:rsid w:val="00887CEE"/>
    <w:rsid w:val="008918B6"/>
    <w:rsid w:val="00893D01"/>
    <w:rsid w:val="008A3F17"/>
    <w:rsid w:val="008B1524"/>
    <w:rsid w:val="008B1BA1"/>
    <w:rsid w:val="008B2891"/>
    <w:rsid w:val="008B51C9"/>
    <w:rsid w:val="008C079D"/>
    <w:rsid w:val="008C4482"/>
    <w:rsid w:val="008C66B1"/>
    <w:rsid w:val="008C7CA6"/>
    <w:rsid w:val="008D7F37"/>
    <w:rsid w:val="008E422D"/>
    <w:rsid w:val="008E55A4"/>
    <w:rsid w:val="008F0EF6"/>
    <w:rsid w:val="008F1958"/>
    <w:rsid w:val="008F44E5"/>
    <w:rsid w:val="00906D74"/>
    <w:rsid w:val="00911C6C"/>
    <w:rsid w:val="00914C57"/>
    <w:rsid w:val="0091608D"/>
    <w:rsid w:val="009206F4"/>
    <w:rsid w:val="00926F05"/>
    <w:rsid w:val="00933986"/>
    <w:rsid w:val="00935417"/>
    <w:rsid w:val="009355D3"/>
    <w:rsid w:val="0094108C"/>
    <w:rsid w:val="00957DD6"/>
    <w:rsid w:val="00960013"/>
    <w:rsid w:val="00961BB6"/>
    <w:rsid w:val="00962811"/>
    <w:rsid w:val="009628A3"/>
    <w:rsid w:val="0096328C"/>
    <w:rsid w:val="009665F6"/>
    <w:rsid w:val="0096677D"/>
    <w:rsid w:val="00966A54"/>
    <w:rsid w:val="00967834"/>
    <w:rsid w:val="00970E97"/>
    <w:rsid w:val="009757B8"/>
    <w:rsid w:val="00976482"/>
    <w:rsid w:val="00995916"/>
    <w:rsid w:val="009960E0"/>
    <w:rsid w:val="009A02A8"/>
    <w:rsid w:val="009A2C3A"/>
    <w:rsid w:val="009A6EF4"/>
    <w:rsid w:val="009A7ADA"/>
    <w:rsid w:val="009B0BAF"/>
    <w:rsid w:val="009C57E3"/>
    <w:rsid w:val="009D17D7"/>
    <w:rsid w:val="009D1CA1"/>
    <w:rsid w:val="009D1D62"/>
    <w:rsid w:val="009D2322"/>
    <w:rsid w:val="009D5FE8"/>
    <w:rsid w:val="00A15CB9"/>
    <w:rsid w:val="00A26005"/>
    <w:rsid w:val="00A26953"/>
    <w:rsid w:val="00A276CF"/>
    <w:rsid w:val="00A3757D"/>
    <w:rsid w:val="00A442C2"/>
    <w:rsid w:val="00A44E36"/>
    <w:rsid w:val="00A555BB"/>
    <w:rsid w:val="00A60A26"/>
    <w:rsid w:val="00A71479"/>
    <w:rsid w:val="00A72B8F"/>
    <w:rsid w:val="00A77864"/>
    <w:rsid w:val="00A810FA"/>
    <w:rsid w:val="00A857F8"/>
    <w:rsid w:val="00A860CB"/>
    <w:rsid w:val="00A9301F"/>
    <w:rsid w:val="00A979F2"/>
    <w:rsid w:val="00AA1E16"/>
    <w:rsid w:val="00AA3940"/>
    <w:rsid w:val="00AA6540"/>
    <w:rsid w:val="00AB70C0"/>
    <w:rsid w:val="00AD4076"/>
    <w:rsid w:val="00AD4CC4"/>
    <w:rsid w:val="00AD507D"/>
    <w:rsid w:val="00AE291C"/>
    <w:rsid w:val="00AF7EB9"/>
    <w:rsid w:val="00B13606"/>
    <w:rsid w:val="00B148A4"/>
    <w:rsid w:val="00B16E68"/>
    <w:rsid w:val="00B23E87"/>
    <w:rsid w:val="00B37D62"/>
    <w:rsid w:val="00B61995"/>
    <w:rsid w:val="00B647ED"/>
    <w:rsid w:val="00B70B29"/>
    <w:rsid w:val="00B75493"/>
    <w:rsid w:val="00B75EF5"/>
    <w:rsid w:val="00B81DC9"/>
    <w:rsid w:val="00B82323"/>
    <w:rsid w:val="00B854BE"/>
    <w:rsid w:val="00B85F88"/>
    <w:rsid w:val="00B93D8C"/>
    <w:rsid w:val="00B9641A"/>
    <w:rsid w:val="00B9787D"/>
    <w:rsid w:val="00BA449A"/>
    <w:rsid w:val="00BB0FEE"/>
    <w:rsid w:val="00BB20B2"/>
    <w:rsid w:val="00BB7A0C"/>
    <w:rsid w:val="00BE107E"/>
    <w:rsid w:val="00BE308E"/>
    <w:rsid w:val="00BF3124"/>
    <w:rsid w:val="00C0298B"/>
    <w:rsid w:val="00C07679"/>
    <w:rsid w:val="00C10DF8"/>
    <w:rsid w:val="00C11AEB"/>
    <w:rsid w:val="00C17301"/>
    <w:rsid w:val="00C32999"/>
    <w:rsid w:val="00C35B1A"/>
    <w:rsid w:val="00C370D6"/>
    <w:rsid w:val="00C4493C"/>
    <w:rsid w:val="00C45C68"/>
    <w:rsid w:val="00C501B3"/>
    <w:rsid w:val="00C5219E"/>
    <w:rsid w:val="00C52DE4"/>
    <w:rsid w:val="00C64FE9"/>
    <w:rsid w:val="00C752BA"/>
    <w:rsid w:val="00C8635C"/>
    <w:rsid w:val="00C90BF9"/>
    <w:rsid w:val="00C9305D"/>
    <w:rsid w:val="00C9629F"/>
    <w:rsid w:val="00CA5A7A"/>
    <w:rsid w:val="00CA6871"/>
    <w:rsid w:val="00CB31CC"/>
    <w:rsid w:val="00CC78E9"/>
    <w:rsid w:val="00CE0216"/>
    <w:rsid w:val="00CE278F"/>
    <w:rsid w:val="00CF6343"/>
    <w:rsid w:val="00CF7E06"/>
    <w:rsid w:val="00D04195"/>
    <w:rsid w:val="00D11CE9"/>
    <w:rsid w:val="00D125C0"/>
    <w:rsid w:val="00D157D3"/>
    <w:rsid w:val="00D17652"/>
    <w:rsid w:val="00D17653"/>
    <w:rsid w:val="00D2454D"/>
    <w:rsid w:val="00D25099"/>
    <w:rsid w:val="00D304B3"/>
    <w:rsid w:val="00D35156"/>
    <w:rsid w:val="00D4271E"/>
    <w:rsid w:val="00D51453"/>
    <w:rsid w:val="00D75880"/>
    <w:rsid w:val="00D760D6"/>
    <w:rsid w:val="00D765E0"/>
    <w:rsid w:val="00D77A19"/>
    <w:rsid w:val="00D87DD8"/>
    <w:rsid w:val="00D97AFC"/>
    <w:rsid w:val="00DA2E5B"/>
    <w:rsid w:val="00DA4797"/>
    <w:rsid w:val="00DA4D5D"/>
    <w:rsid w:val="00DA790C"/>
    <w:rsid w:val="00DB706C"/>
    <w:rsid w:val="00DB7138"/>
    <w:rsid w:val="00DC3608"/>
    <w:rsid w:val="00DC3A5C"/>
    <w:rsid w:val="00DC4FBE"/>
    <w:rsid w:val="00DC6E85"/>
    <w:rsid w:val="00DD06B8"/>
    <w:rsid w:val="00DD1DE4"/>
    <w:rsid w:val="00DE2444"/>
    <w:rsid w:val="00DE3A7E"/>
    <w:rsid w:val="00DE4380"/>
    <w:rsid w:val="00DE59A7"/>
    <w:rsid w:val="00DE5A59"/>
    <w:rsid w:val="00DF3A0B"/>
    <w:rsid w:val="00DF7E8A"/>
    <w:rsid w:val="00E02A9B"/>
    <w:rsid w:val="00E077F3"/>
    <w:rsid w:val="00E100D7"/>
    <w:rsid w:val="00E2223C"/>
    <w:rsid w:val="00E252AE"/>
    <w:rsid w:val="00E255C0"/>
    <w:rsid w:val="00E332D5"/>
    <w:rsid w:val="00E33E0C"/>
    <w:rsid w:val="00E3679F"/>
    <w:rsid w:val="00E37647"/>
    <w:rsid w:val="00E409A0"/>
    <w:rsid w:val="00E409E3"/>
    <w:rsid w:val="00E46455"/>
    <w:rsid w:val="00E464FD"/>
    <w:rsid w:val="00E4744F"/>
    <w:rsid w:val="00E502EF"/>
    <w:rsid w:val="00E510BF"/>
    <w:rsid w:val="00E51ED8"/>
    <w:rsid w:val="00E62E8E"/>
    <w:rsid w:val="00E67E8A"/>
    <w:rsid w:val="00E714F4"/>
    <w:rsid w:val="00E719B0"/>
    <w:rsid w:val="00E728B0"/>
    <w:rsid w:val="00E94E98"/>
    <w:rsid w:val="00E953F6"/>
    <w:rsid w:val="00E95C2F"/>
    <w:rsid w:val="00EA0242"/>
    <w:rsid w:val="00EB5394"/>
    <w:rsid w:val="00EB5BA9"/>
    <w:rsid w:val="00ED2642"/>
    <w:rsid w:val="00EE0902"/>
    <w:rsid w:val="00EE13A8"/>
    <w:rsid w:val="00EE182A"/>
    <w:rsid w:val="00EE5725"/>
    <w:rsid w:val="00EE61E6"/>
    <w:rsid w:val="00F036CF"/>
    <w:rsid w:val="00F062F2"/>
    <w:rsid w:val="00F12493"/>
    <w:rsid w:val="00F1305A"/>
    <w:rsid w:val="00F15022"/>
    <w:rsid w:val="00F2602C"/>
    <w:rsid w:val="00F26F83"/>
    <w:rsid w:val="00F3196F"/>
    <w:rsid w:val="00F41467"/>
    <w:rsid w:val="00F52B35"/>
    <w:rsid w:val="00F532AC"/>
    <w:rsid w:val="00F57575"/>
    <w:rsid w:val="00F60115"/>
    <w:rsid w:val="00F609B6"/>
    <w:rsid w:val="00F673EC"/>
    <w:rsid w:val="00F715B5"/>
    <w:rsid w:val="00F752E0"/>
    <w:rsid w:val="00F764F7"/>
    <w:rsid w:val="00F77CD9"/>
    <w:rsid w:val="00F77D5F"/>
    <w:rsid w:val="00F80C95"/>
    <w:rsid w:val="00F8109F"/>
    <w:rsid w:val="00FA0A5A"/>
    <w:rsid w:val="00FA2F45"/>
    <w:rsid w:val="00FA6200"/>
    <w:rsid w:val="00FB3D22"/>
    <w:rsid w:val="00FB7D0F"/>
    <w:rsid w:val="00FE45DB"/>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258C0"/>
  <w15:docId w15:val="{2ED6D712-7914-41AD-ABB5-D3A0E916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4329</Words>
  <Characters>24678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 baldwin</cp:lastModifiedBy>
  <cp:revision>3</cp:revision>
  <cp:lastPrinted>2024-07-10T15:02:00Z</cp:lastPrinted>
  <dcterms:created xsi:type="dcterms:W3CDTF">2024-07-09T23:22:00Z</dcterms:created>
  <dcterms:modified xsi:type="dcterms:W3CDTF">2024-07-10T15:02:00Z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