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41ACA8C2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D72C8B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A873D6">
        <w:rPr>
          <w:rFonts w:ascii="Verdana" w:hAnsi="Verdana" w:cstheme="minorHAnsi"/>
          <w:b/>
          <w:sz w:val="32"/>
          <w:szCs w:val="32"/>
          <w:u w:val="single"/>
        </w:rPr>
        <w:t>6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Autumn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1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119"/>
        <w:gridCol w:w="647"/>
        <w:gridCol w:w="2197"/>
        <w:gridCol w:w="3845"/>
        <w:gridCol w:w="2640"/>
        <w:gridCol w:w="1736"/>
        <w:gridCol w:w="2837"/>
        <w:gridCol w:w="451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0CD5F849" w:rsidR="00342307" w:rsidRPr="00603B45" w:rsidRDefault="00DF3A0B" w:rsidP="00F269A3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C0138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Citizenship – Rights, Rules and Responsibilities</w:t>
            </w:r>
          </w:p>
        </w:tc>
      </w:tr>
      <w:tr w:rsidR="00501925" w:rsidRPr="00386C2D" w14:paraId="63CC2678" w14:textId="77777777" w:rsidTr="00402981">
        <w:trPr>
          <w:gridAfter w:val="1"/>
          <w:wAfter w:w="11" w:type="dxa"/>
          <w:trHeight w:val="454"/>
        </w:trPr>
        <w:tc>
          <w:tcPr>
            <w:tcW w:w="4766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255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51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A04285" w:rsidRPr="00386C2D" w14:paraId="577A1841" w14:textId="77777777" w:rsidTr="00402981">
        <w:trPr>
          <w:trHeight w:val="567"/>
        </w:trPr>
        <w:tc>
          <w:tcPr>
            <w:tcW w:w="4766" w:type="dxa"/>
            <w:gridSpan w:val="2"/>
            <w:vMerge w:val="restart"/>
            <w:shd w:val="clear" w:color="auto" w:fill="DEEAF6" w:themeFill="accent5" w:themeFillTint="33"/>
          </w:tcPr>
          <w:p w14:paraId="58A6F1A5" w14:textId="07F5545F" w:rsidR="009227D9" w:rsidRPr="00386C2D" w:rsidRDefault="002434DC" w:rsidP="00402981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3B4EBB" w:rsidRPr="003B4EBB">
              <w:rPr>
                <w:rFonts w:ascii="Verdana" w:eastAsia="Quicksand" w:hAnsi="Verdana" w:cs="Quicksand"/>
              </w:rPr>
              <w:t>To understand the basic rights of children and adults and know who is responsible for ensuring these are protected.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3965F57" w14:textId="612D84C3" w:rsidR="001909F3" w:rsidRPr="00386C2D" w:rsidRDefault="002434DC" w:rsidP="00402981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="002444CB">
              <w:t xml:space="preserve"> </w:t>
            </w:r>
            <w:r w:rsidR="003B4EBB" w:rsidRPr="003B4EBB">
              <w:rPr>
                <w:rFonts w:ascii="Verdana" w:hAnsi="Verdana"/>
              </w:rPr>
              <w:t>To understand why rules and laws are needed in society.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C6E64DE" w14:textId="08DC3A6A" w:rsidR="00D82862" w:rsidRPr="00D82862" w:rsidRDefault="002434DC" w:rsidP="007E305A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3B4EBB" w:rsidRPr="003B4EBB">
              <w:rPr>
                <w:rFonts w:ascii="Verdana" w:hAnsi="Verdana"/>
              </w:rPr>
              <w:t>To understand how democratic elections work at school and nationally and how people represent or act on behalf of others.</w:t>
            </w:r>
          </w:p>
          <w:p w14:paraId="3252567A" w14:textId="77777777" w:rsidR="003D5BAD" w:rsidRPr="00596647" w:rsidRDefault="003D5BAD" w:rsidP="00D72C8B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38D9DECB" w14:textId="03F1EC76" w:rsidR="00CE5689" w:rsidRDefault="0062314F" w:rsidP="00D72C8B">
            <w:pPr>
              <w:spacing w:line="276" w:lineRule="auto"/>
              <w:rPr>
                <w:rFonts w:ascii="Verdana" w:hAnsi="Verdana"/>
              </w:rPr>
            </w:pPr>
            <w:r w:rsidRPr="00596647">
              <w:rPr>
                <w:rFonts w:ascii="Verdana" w:eastAsia="Quicksand" w:hAnsi="Verdana" w:cs="Quicksand"/>
              </w:rPr>
              <w:t>4.</w:t>
            </w:r>
            <w:r w:rsidR="00596647" w:rsidRPr="00596647">
              <w:rPr>
                <w:rFonts w:ascii="Verdana" w:hAnsi="Verdana"/>
              </w:rPr>
              <w:t xml:space="preserve"> </w:t>
            </w:r>
            <w:r w:rsidR="00CE5689">
              <w:rPr>
                <w:rFonts w:ascii="Verdana" w:hAnsi="Verdana"/>
              </w:rPr>
              <w:t>-</w:t>
            </w:r>
            <w:r w:rsidR="00CE5689" w:rsidRPr="00CE5689">
              <w:rPr>
                <w:rFonts w:ascii="Verdana" w:hAnsi="Verdana"/>
              </w:rPr>
              <w:t>To understand the role of councils, councillors, Parliament and MPs in our country.</w:t>
            </w:r>
            <w:r w:rsidR="00CE5689">
              <w:rPr>
                <w:rFonts w:ascii="Verdana" w:hAnsi="Verdana"/>
              </w:rPr>
              <w:t xml:space="preserve"> </w:t>
            </w:r>
          </w:p>
          <w:p w14:paraId="6848CED7" w14:textId="1944EAD7" w:rsidR="00CE5689" w:rsidRDefault="00CE5689" w:rsidP="00D72C8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and </w:t>
            </w:r>
          </w:p>
          <w:p w14:paraId="2EB815B0" w14:textId="4C340FA8" w:rsidR="006523C0" w:rsidRPr="00596647" w:rsidRDefault="00CE5689" w:rsidP="00D72C8B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hAnsi="Verdana"/>
              </w:rPr>
              <w:t>-</w:t>
            </w:r>
            <w:r w:rsidRPr="00CE5689">
              <w:rPr>
                <w:rFonts w:ascii="Verdana" w:hAnsi="Verdana"/>
              </w:rPr>
              <w:t>To be able to take part in a debate respectfully, listening to others and sharing their own view. (RR)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3EC82769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>No Outsiders –</w:t>
            </w:r>
            <w:r w:rsidR="00402981">
              <w:rPr>
                <w:rFonts w:ascii="Verdana" w:eastAsia="Quicksand" w:hAnsi="Verdana" w:cs="Quicksand"/>
                <w:color w:val="FF0000"/>
              </w:rPr>
              <w:t xml:space="preserve"> </w:t>
            </w:r>
            <w:r w:rsidR="00C01385">
              <w:rPr>
                <w:rFonts w:ascii="Verdana" w:eastAsia="Quicksand" w:hAnsi="Verdana" w:cs="Quicksand"/>
                <w:color w:val="FF0000"/>
              </w:rPr>
              <w:t xml:space="preserve">A Day in the Life of Marlon </w:t>
            </w:r>
            <w:proofErr w:type="spellStart"/>
            <w:r w:rsidR="00C01385">
              <w:rPr>
                <w:rFonts w:ascii="Verdana" w:eastAsia="Quicksand" w:hAnsi="Verdana" w:cs="Quicksand"/>
                <w:color w:val="FF0000"/>
              </w:rPr>
              <w:t>Bundo</w:t>
            </w:r>
            <w:proofErr w:type="spellEnd"/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197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45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640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573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524" w:type="dxa"/>
            <w:gridSpan w:val="2"/>
            <w:vMerge w:val="restart"/>
            <w:shd w:val="clear" w:color="auto" w:fill="DEEAF6" w:themeFill="accent5" w:themeFillTint="33"/>
          </w:tcPr>
          <w:p w14:paraId="6FDCF010" w14:textId="77777777" w:rsidR="00C04E2B" w:rsidRDefault="00C04E2B" w:rsidP="00C04E2B">
            <w:pPr>
              <w:spacing w:before="60"/>
              <w:rPr>
                <w:rFonts w:ascii="Verdana" w:hAnsi="Verdana" w:cstheme="minorHAnsi"/>
              </w:rPr>
            </w:pPr>
          </w:p>
          <w:p w14:paraId="666A94A9" w14:textId="77777777" w:rsidR="00CE5689" w:rsidRPr="00CE5689" w:rsidRDefault="00CE5689" w:rsidP="00CE5689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CE5689">
              <w:rPr>
                <w:rFonts w:ascii="Verdana" w:hAnsi="Verdana" w:cstheme="minorHAnsi"/>
                <w:u w:val="single"/>
              </w:rPr>
              <w:t>Relationships Education</w:t>
            </w:r>
          </w:p>
          <w:p w14:paraId="21D60192" w14:textId="43AAFFF7" w:rsidR="00CE5689" w:rsidRPr="00CE5689" w:rsidRDefault="00CE5689" w:rsidP="00CE5689">
            <w:pPr>
              <w:spacing w:before="60"/>
              <w:rPr>
                <w:rFonts w:ascii="Verdana" w:hAnsi="Verdana" w:cstheme="minorHAnsi"/>
              </w:rPr>
            </w:pPr>
            <w:r w:rsidRPr="00CE5689">
              <w:rPr>
                <w:rFonts w:ascii="Verdana" w:hAnsi="Verdana" w:cstheme="minorHAnsi"/>
              </w:rPr>
              <w:t>Respectful Relationships</w:t>
            </w:r>
            <w:r>
              <w:rPr>
                <w:rFonts w:ascii="Verdana" w:hAnsi="Verdana" w:cstheme="minorHAnsi"/>
              </w:rPr>
              <w:t xml:space="preserve"> (RR)</w:t>
            </w:r>
          </w:p>
          <w:p w14:paraId="2A070047" w14:textId="77777777" w:rsidR="00CE5689" w:rsidRPr="00CE5689" w:rsidRDefault="00CE5689" w:rsidP="00CE5689">
            <w:pPr>
              <w:spacing w:before="60"/>
              <w:rPr>
                <w:rFonts w:ascii="Verdana" w:hAnsi="Verdana" w:cstheme="minorHAnsi"/>
              </w:rPr>
            </w:pPr>
            <w:r w:rsidRPr="00CE5689">
              <w:rPr>
                <w:rFonts w:ascii="Verdana" w:hAnsi="Verdana" w:cstheme="minorHAnsi"/>
              </w:rPr>
              <w:t>• the conventions of courtesy and manners.</w:t>
            </w:r>
          </w:p>
          <w:p w14:paraId="00A866BD" w14:textId="1A19CB17" w:rsidR="00AF4C17" w:rsidRPr="00386C2D" w:rsidRDefault="00CE5689" w:rsidP="00CE5689">
            <w:pPr>
              <w:spacing w:before="60"/>
              <w:rPr>
                <w:rFonts w:ascii="Verdana" w:hAnsi="Verdana" w:cstheme="minorHAnsi"/>
              </w:rPr>
            </w:pPr>
            <w:r w:rsidRPr="00CE5689">
              <w:rPr>
                <w:rFonts w:ascii="Verdana" w:hAnsi="Verdana" w:cstheme="minorHAnsi"/>
              </w:rPr>
              <w:t>• that in school and in wider society they can expect to be treated with</w:t>
            </w:r>
            <w:r>
              <w:rPr>
                <w:rFonts w:ascii="Verdana" w:hAnsi="Verdana" w:cstheme="minorHAnsi"/>
              </w:rPr>
              <w:t xml:space="preserve"> </w:t>
            </w:r>
            <w:r w:rsidRPr="00CE5689">
              <w:rPr>
                <w:rFonts w:ascii="Verdana" w:hAnsi="Verdana" w:cstheme="minorHAnsi"/>
              </w:rPr>
              <w:t>respect by others, and that in turn they should show due respect to</w:t>
            </w:r>
            <w:r>
              <w:rPr>
                <w:rFonts w:ascii="Verdana" w:hAnsi="Verdana" w:cstheme="minorHAnsi"/>
              </w:rPr>
              <w:t xml:space="preserve"> </w:t>
            </w:r>
            <w:r w:rsidRPr="00CE5689">
              <w:rPr>
                <w:rFonts w:ascii="Verdana" w:hAnsi="Verdana" w:cstheme="minorHAnsi"/>
              </w:rPr>
              <w:t>others, including those in positions of authority.</w:t>
            </w:r>
          </w:p>
        </w:tc>
      </w:tr>
      <w:tr w:rsidR="004E2DAD" w:rsidRPr="00386C2D" w14:paraId="3FE70140" w14:textId="77777777" w:rsidTr="00402981">
        <w:trPr>
          <w:trHeight w:val="567"/>
        </w:trPr>
        <w:tc>
          <w:tcPr>
            <w:tcW w:w="4766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197" w:type="dxa"/>
            <w:shd w:val="clear" w:color="auto" w:fill="DEEAF6" w:themeFill="accent5" w:themeFillTint="33"/>
            <w:vAlign w:val="center"/>
          </w:tcPr>
          <w:p w14:paraId="0BC9FECF" w14:textId="22E036AE" w:rsidR="001422CC" w:rsidRPr="00386C2D" w:rsidRDefault="00AE2F6A" w:rsidP="0077151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legal</w:t>
            </w:r>
          </w:p>
        </w:tc>
        <w:tc>
          <w:tcPr>
            <w:tcW w:w="3845" w:type="dxa"/>
            <w:shd w:val="clear" w:color="auto" w:fill="DEEAF6" w:themeFill="accent5" w:themeFillTint="33"/>
            <w:vAlign w:val="center"/>
          </w:tcPr>
          <w:p w14:paraId="4233FDC3" w14:textId="77777777" w:rsidR="004E2DAD" w:rsidRDefault="004E2DAD" w:rsidP="000C7DED">
            <w:pPr>
              <w:rPr>
                <w:rFonts w:ascii="Verdana" w:eastAsia="Quicksand" w:hAnsi="Verdana" w:cs="Quicksand"/>
              </w:rPr>
            </w:pPr>
          </w:p>
          <w:p w14:paraId="276894AA" w14:textId="77777777" w:rsidR="00AE2F6A" w:rsidRDefault="00AE2F6A" w:rsidP="00402981">
            <w:pPr>
              <w:rPr>
                <w:rFonts w:ascii="Verdana" w:eastAsia="Quicksand" w:hAnsi="Verdana" w:cs="Quicksand"/>
              </w:rPr>
            </w:pPr>
          </w:p>
          <w:p w14:paraId="5B12460B" w14:textId="5A311111" w:rsidR="005C462C" w:rsidRDefault="00AE2F6A" w:rsidP="0040298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connected with or allowed by law</w:t>
            </w:r>
          </w:p>
          <w:p w14:paraId="3983089C" w14:textId="77777777" w:rsidR="0069597D" w:rsidRDefault="0069597D" w:rsidP="00402981">
            <w:pPr>
              <w:rPr>
                <w:rFonts w:ascii="Verdana" w:eastAsia="Quicksand" w:hAnsi="Verdana" w:cs="Quicksand"/>
              </w:rPr>
            </w:pPr>
          </w:p>
          <w:p w14:paraId="5F40FFA6" w14:textId="58BF45A8" w:rsidR="00AE2F6A" w:rsidRPr="00386C2D" w:rsidRDefault="00AE2F6A" w:rsidP="00402981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640" w:type="dxa"/>
            <w:shd w:val="clear" w:color="auto" w:fill="DEEAF6" w:themeFill="accent5" w:themeFillTint="33"/>
            <w:vAlign w:val="center"/>
          </w:tcPr>
          <w:p w14:paraId="5B9C79D5" w14:textId="48EFD1CE" w:rsidR="00D1668B" w:rsidRPr="00386C2D" w:rsidRDefault="00AE2F6A" w:rsidP="0077151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councils</w:t>
            </w:r>
          </w:p>
        </w:tc>
        <w:tc>
          <w:tcPr>
            <w:tcW w:w="4573" w:type="dxa"/>
            <w:gridSpan w:val="2"/>
            <w:shd w:val="clear" w:color="auto" w:fill="DEEAF6" w:themeFill="accent5" w:themeFillTint="33"/>
            <w:vAlign w:val="center"/>
          </w:tcPr>
          <w:p w14:paraId="1CFAB892" w14:textId="0619E1CA" w:rsidR="001422CC" w:rsidRPr="00386C2D" w:rsidRDefault="00E1342A" w:rsidP="007E305A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 organization consisting of people who have been elected to govern a town, city or area</w:t>
            </w:r>
          </w:p>
        </w:tc>
        <w:tc>
          <w:tcPr>
            <w:tcW w:w="452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4E2DAD" w:rsidRPr="00386C2D" w14:paraId="717E866A" w14:textId="77777777" w:rsidTr="00402981">
        <w:trPr>
          <w:trHeight w:val="567"/>
        </w:trPr>
        <w:tc>
          <w:tcPr>
            <w:tcW w:w="4766" w:type="dxa"/>
            <w:gridSpan w:val="2"/>
            <w:vMerge/>
          </w:tcPr>
          <w:p w14:paraId="2639DCE4" w14:textId="77777777" w:rsidR="00ED6269" w:rsidRPr="00386C2D" w:rsidRDefault="00ED6269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197" w:type="dxa"/>
            <w:shd w:val="clear" w:color="auto" w:fill="DEEAF6" w:themeFill="accent5" w:themeFillTint="33"/>
            <w:vAlign w:val="center"/>
          </w:tcPr>
          <w:p w14:paraId="14DBDD44" w14:textId="0F3D5447" w:rsidR="001422CC" w:rsidRDefault="00AE2F6A" w:rsidP="0077151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manifesto</w:t>
            </w:r>
          </w:p>
        </w:tc>
        <w:tc>
          <w:tcPr>
            <w:tcW w:w="3845" w:type="dxa"/>
            <w:shd w:val="clear" w:color="auto" w:fill="DEEAF6" w:themeFill="accent5" w:themeFillTint="33"/>
            <w:vAlign w:val="center"/>
          </w:tcPr>
          <w:p w14:paraId="7AD5270C" w14:textId="77777777" w:rsidR="004E2DAD" w:rsidRDefault="004E2DAD" w:rsidP="00A5441B">
            <w:pPr>
              <w:rPr>
                <w:rFonts w:ascii="Verdana" w:eastAsia="Quicksand" w:hAnsi="Verdana" w:cs="Quicksand"/>
              </w:rPr>
            </w:pPr>
          </w:p>
          <w:p w14:paraId="18B92F1D" w14:textId="77777777" w:rsidR="0069597D" w:rsidRDefault="0069597D" w:rsidP="00402981">
            <w:pPr>
              <w:rPr>
                <w:rFonts w:ascii="Verdana" w:eastAsia="Quicksand" w:hAnsi="Verdana" w:cs="Quicksand"/>
              </w:rPr>
            </w:pPr>
          </w:p>
          <w:p w14:paraId="52FDF220" w14:textId="33A4120C" w:rsidR="0069597D" w:rsidRDefault="00AE2F6A" w:rsidP="0040298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written statement of beliefs, aims and policies of an organization, especially a political party</w:t>
            </w:r>
          </w:p>
          <w:p w14:paraId="41468316" w14:textId="77777777" w:rsidR="0069597D" w:rsidRDefault="0069597D" w:rsidP="00402981">
            <w:pPr>
              <w:rPr>
                <w:rFonts w:ascii="Verdana" w:eastAsia="Quicksand" w:hAnsi="Verdana" w:cs="Quicksand"/>
              </w:rPr>
            </w:pPr>
          </w:p>
          <w:p w14:paraId="2BD753FA" w14:textId="77777777" w:rsidR="005C462C" w:rsidRDefault="005C462C" w:rsidP="00402981">
            <w:pPr>
              <w:rPr>
                <w:rFonts w:ascii="Verdana" w:eastAsia="Quicksand" w:hAnsi="Verdana" w:cs="Quicksand"/>
              </w:rPr>
            </w:pPr>
          </w:p>
          <w:p w14:paraId="51C4234A" w14:textId="17E26F6A" w:rsidR="0069597D" w:rsidRDefault="0069597D" w:rsidP="00402981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640" w:type="dxa"/>
            <w:shd w:val="clear" w:color="auto" w:fill="DEEAF6" w:themeFill="accent5" w:themeFillTint="33"/>
            <w:vAlign w:val="center"/>
          </w:tcPr>
          <w:p w14:paraId="6B45056A" w14:textId="77777777" w:rsidR="00ED6269" w:rsidRDefault="00AE2F6A" w:rsidP="0077151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MPs</w:t>
            </w:r>
          </w:p>
          <w:p w14:paraId="6C8AA074" w14:textId="1186B0D9" w:rsidR="00AE2F6A" w:rsidRPr="00CB344C" w:rsidRDefault="00AE2F6A" w:rsidP="0077151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(</w:t>
            </w:r>
            <w:r w:rsidRPr="00AE2F6A">
              <w:rPr>
                <w:rFonts w:ascii="Verdana" w:eastAsia="Quicksand" w:hAnsi="Verdana" w:cs="Quicksand"/>
              </w:rPr>
              <w:t>Member of Parliament</w:t>
            </w:r>
            <w:r>
              <w:rPr>
                <w:rFonts w:ascii="Verdana" w:eastAsia="Quicksand" w:hAnsi="Verdana" w:cs="Quicksand"/>
              </w:rPr>
              <w:t>)</w:t>
            </w:r>
          </w:p>
        </w:tc>
        <w:tc>
          <w:tcPr>
            <w:tcW w:w="4573" w:type="dxa"/>
            <w:gridSpan w:val="2"/>
            <w:shd w:val="clear" w:color="auto" w:fill="DEEAF6" w:themeFill="accent5" w:themeFillTint="33"/>
            <w:vAlign w:val="center"/>
          </w:tcPr>
          <w:p w14:paraId="150E7C20" w14:textId="47455536" w:rsidR="00E1342A" w:rsidRDefault="00E1342A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 person who has been elected to the parliament of a country </w:t>
            </w:r>
          </w:p>
          <w:p w14:paraId="1D3A626D" w14:textId="14F1A332" w:rsidR="00ED6269" w:rsidRPr="00386C2D" w:rsidRDefault="00E1342A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(a politician)</w:t>
            </w:r>
          </w:p>
        </w:tc>
        <w:tc>
          <w:tcPr>
            <w:tcW w:w="4524" w:type="dxa"/>
            <w:gridSpan w:val="2"/>
            <w:vMerge/>
          </w:tcPr>
          <w:p w14:paraId="63DEB2CE" w14:textId="77777777" w:rsidR="00ED6269" w:rsidRPr="00386C2D" w:rsidRDefault="00ED6269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4E2DAD" w:rsidRPr="00386C2D" w14:paraId="31479954" w14:textId="77777777" w:rsidTr="00402981">
        <w:trPr>
          <w:trHeight w:val="567"/>
        </w:trPr>
        <w:tc>
          <w:tcPr>
            <w:tcW w:w="4766" w:type="dxa"/>
            <w:gridSpan w:val="2"/>
            <w:vMerge/>
          </w:tcPr>
          <w:p w14:paraId="2246F8F8" w14:textId="77777777" w:rsidR="00AB562E" w:rsidRPr="00386C2D" w:rsidRDefault="00AB562E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197" w:type="dxa"/>
            <w:shd w:val="clear" w:color="auto" w:fill="DEEAF6" w:themeFill="accent5" w:themeFillTint="33"/>
            <w:vAlign w:val="center"/>
          </w:tcPr>
          <w:p w14:paraId="17C9F905" w14:textId="348C94CE" w:rsidR="0077151E" w:rsidRDefault="00AE2F6A" w:rsidP="00AE2F6A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election</w:t>
            </w:r>
          </w:p>
        </w:tc>
        <w:tc>
          <w:tcPr>
            <w:tcW w:w="3845" w:type="dxa"/>
            <w:shd w:val="clear" w:color="auto" w:fill="DEEAF6" w:themeFill="accent5" w:themeFillTint="33"/>
            <w:vAlign w:val="center"/>
          </w:tcPr>
          <w:p w14:paraId="61D972ED" w14:textId="77777777" w:rsidR="004E2DAD" w:rsidRDefault="004E2DAD" w:rsidP="00832C57">
            <w:pPr>
              <w:rPr>
                <w:rFonts w:ascii="Verdana" w:eastAsia="Quicksand" w:hAnsi="Verdana" w:cs="Quicksand"/>
              </w:rPr>
            </w:pPr>
          </w:p>
          <w:p w14:paraId="43121DAF" w14:textId="77777777" w:rsidR="0069597D" w:rsidRDefault="0069597D" w:rsidP="00832C57">
            <w:pPr>
              <w:rPr>
                <w:rFonts w:ascii="Verdana" w:eastAsia="Quicksand" w:hAnsi="Verdana" w:cs="Quicksand"/>
              </w:rPr>
            </w:pPr>
          </w:p>
          <w:p w14:paraId="343052F4" w14:textId="77777777" w:rsidR="00AE2F6A" w:rsidRDefault="00AE2F6A" w:rsidP="00832C57">
            <w:pPr>
              <w:rPr>
                <w:rFonts w:ascii="Verdana" w:eastAsia="Quicksand" w:hAnsi="Verdana" w:cs="Quicksand"/>
              </w:rPr>
            </w:pPr>
          </w:p>
          <w:p w14:paraId="5F68A266" w14:textId="72EE1F36" w:rsidR="0069597D" w:rsidRDefault="00AE2F6A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 time when people vote </w:t>
            </w:r>
            <w:proofErr w:type="gramStart"/>
            <w:r>
              <w:rPr>
                <w:rFonts w:ascii="Verdana" w:eastAsia="Quicksand" w:hAnsi="Verdana" w:cs="Quicksand"/>
              </w:rPr>
              <w:t>in order to</w:t>
            </w:r>
            <w:proofErr w:type="gramEnd"/>
            <w:r>
              <w:rPr>
                <w:rFonts w:ascii="Verdana" w:eastAsia="Quicksand" w:hAnsi="Verdana" w:cs="Quicksand"/>
              </w:rPr>
              <w:t xml:space="preserve"> choose someone for a political or official job</w:t>
            </w:r>
          </w:p>
          <w:p w14:paraId="6E66BB56" w14:textId="77777777" w:rsidR="004E2DAD" w:rsidRDefault="004E2DAD" w:rsidP="00402981">
            <w:pPr>
              <w:rPr>
                <w:rFonts w:ascii="Verdana" w:eastAsia="Quicksand" w:hAnsi="Verdana" w:cs="Quicksand"/>
              </w:rPr>
            </w:pPr>
          </w:p>
          <w:p w14:paraId="2873EC05" w14:textId="77777777" w:rsidR="0069597D" w:rsidRDefault="0069597D" w:rsidP="00402981">
            <w:pPr>
              <w:rPr>
                <w:rFonts w:ascii="Verdana" w:eastAsia="Quicksand" w:hAnsi="Verdana" w:cs="Quicksand"/>
              </w:rPr>
            </w:pPr>
          </w:p>
          <w:p w14:paraId="3A62EDC3" w14:textId="36151528" w:rsidR="0069597D" w:rsidRDefault="0069597D" w:rsidP="00402981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640" w:type="dxa"/>
            <w:shd w:val="clear" w:color="auto" w:fill="DEEAF6" w:themeFill="accent5" w:themeFillTint="33"/>
            <w:vAlign w:val="center"/>
          </w:tcPr>
          <w:p w14:paraId="00482D7B" w14:textId="7165FC1F" w:rsidR="00AB562E" w:rsidRDefault="00AE2F6A" w:rsidP="0077151E">
            <w:pPr>
              <w:jc w:val="center"/>
              <w:rPr>
                <w:rFonts w:ascii="Verdana" w:eastAsia="Quicksand" w:hAnsi="Verdana" w:cs="Quicksand"/>
              </w:rPr>
            </w:pPr>
            <w:r w:rsidRPr="00AE2F6A">
              <w:rPr>
                <w:rFonts w:ascii="Verdana" w:eastAsia="Quicksand" w:hAnsi="Verdana" w:cs="Quicksand"/>
              </w:rPr>
              <w:t>Prime Minister</w:t>
            </w:r>
          </w:p>
        </w:tc>
        <w:tc>
          <w:tcPr>
            <w:tcW w:w="4573" w:type="dxa"/>
            <w:gridSpan w:val="2"/>
            <w:shd w:val="clear" w:color="auto" w:fill="DEEAF6" w:themeFill="accent5" w:themeFillTint="33"/>
            <w:vAlign w:val="center"/>
          </w:tcPr>
          <w:p w14:paraId="6C0580C7" w14:textId="672BA699" w:rsidR="00AB562E" w:rsidRPr="00386C2D" w:rsidRDefault="00E1342A" w:rsidP="00D82862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leader of the government (in some countries)</w:t>
            </w:r>
          </w:p>
        </w:tc>
        <w:tc>
          <w:tcPr>
            <w:tcW w:w="4524" w:type="dxa"/>
            <w:gridSpan w:val="2"/>
            <w:vMerge/>
          </w:tcPr>
          <w:p w14:paraId="2A2A3BDF" w14:textId="77777777" w:rsidR="00AB562E" w:rsidRPr="00386C2D" w:rsidRDefault="00AB562E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4E2DAD" w:rsidRPr="00386C2D" w14:paraId="72EEC6C2" w14:textId="77777777" w:rsidTr="00402981">
        <w:trPr>
          <w:trHeight w:val="567"/>
        </w:trPr>
        <w:tc>
          <w:tcPr>
            <w:tcW w:w="4766" w:type="dxa"/>
            <w:gridSpan w:val="2"/>
            <w:vMerge/>
          </w:tcPr>
          <w:p w14:paraId="4B1687F8" w14:textId="77777777" w:rsidR="00A92593" w:rsidRPr="00386C2D" w:rsidRDefault="00A9259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197" w:type="dxa"/>
            <w:shd w:val="clear" w:color="auto" w:fill="DEEAF6" w:themeFill="accent5" w:themeFillTint="33"/>
            <w:vAlign w:val="center"/>
          </w:tcPr>
          <w:p w14:paraId="7D4D7A4E" w14:textId="206D7092" w:rsidR="0077151E" w:rsidRDefault="00AE2F6A" w:rsidP="0077151E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parliament</w:t>
            </w:r>
          </w:p>
          <w:p w14:paraId="3A6B0831" w14:textId="2EF13E10" w:rsidR="0077151E" w:rsidRDefault="0077151E" w:rsidP="00D82862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45" w:type="dxa"/>
            <w:shd w:val="clear" w:color="auto" w:fill="DEEAF6" w:themeFill="accent5" w:themeFillTint="33"/>
            <w:vAlign w:val="center"/>
          </w:tcPr>
          <w:p w14:paraId="2E92028C" w14:textId="77777777" w:rsidR="0069597D" w:rsidRDefault="0069597D" w:rsidP="00067103">
            <w:pPr>
              <w:rPr>
                <w:rFonts w:ascii="Verdana" w:eastAsia="Quicksand" w:hAnsi="Verdana" w:cs="Quicksand"/>
              </w:rPr>
            </w:pPr>
          </w:p>
          <w:p w14:paraId="24AB36FB" w14:textId="77777777" w:rsidR="00AE2F6A" w:rsidRDefault="00AE2F6A" w:rsidP="00067103">
            <w:pPr>
              <w:rPr>
                <w:rFonts w:ascii="Verdana" w:eastAsia="Quicksand" w:hAnsi="Verdana" w:cs="Quicksand"/>
              </w:rPr>
            </w:pPr>
          </w:p>
          <w:p w14:paraId="7F1907B3" w14:textId="3CEB29B1" w:rsidR="0069597D" w:rsidRDefault="00AE2F6A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group of (usually) elected politicians or other people who make the laws for their country</w:t>
            </w:r>
          </w:p>
          <w:p w14:paraId="5ED65902" w14:textId="77777777" w:rsidR="0069597D" w:rsidRDefault="0069597D" w:rsidP="00067103">
            <w:pPr>
              <w:rPr>
                <w:rFonts w:ascii="Verdana" w:eastAsia="Quicksand" w:hAnsi="Verdana" w:cs="Quicksand"/>
              </w:rPr>
            </w:pPr>
          </w:p>
          <w:p w14:paraId="3E130AC4" w14:textId="77777777" w:rsidR="0069597D" w:rsidRDefault="0069597D" w:rsidP="00067103">
            <w:pPr>
              <w:rPr>
                <w:rFonts w:ascii="Verdana" w:eastAsia="Quicksand" w:hAnsi="Verdana" w:cs="Quicksand"/>
              </w:rPr>
            </w:pPr>
          </w:p>
          <w:p w14:paraId="37260423" w14:textId="416DDBB2" w:rsidR="0069597D" w:rsidRDefault="0069597D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640" w:type="dxa"/>
            <w:shd w:val="clear" w:color="auto" w:fill="DEEAF6" w:themeFill="accent5" w:themeFillTint="33"/>
            <w:vAlign w:val="center"/>
          </w:tcPr>
          <w:p w14:paraId="48797F5E" w14:textId="46D80D3F" w:rsidR="00A92593" w:rsidRDefault="00AE2F6A" w:rsidP="0077151E">
            <w:pPr>
              <w:jc w:val="center"/>
              <w:rPr>
                <w:rFonts w:ascii="Verdana" w:eastAsia="Quicksand" w:hAnsi="Verdana" w:cs="Quicksand"/>
              </w:rPr>
            </w:pPr>
            <w:r w:rsidRPr="00AE2F6A">
              <w:rPr>
                <w:rFonts w:ascii="Verdana" w:eastAsia="Quicksand" w:hAnsi="Verdana" w:cs="Quicksand"/>
              </w:rPr>
              <w:t>dilemma</w:t>
            </w:r>
          </w:p>
        </w:tc>
        <w:tc>
          <w:tcPr>
            <w:tcW w:w="4573" w:type="dxa"/>
            <w:gridSpan w:val="2"/>
            <w:shd w:val="clear" w:color="auto" w:fill="DEEAF6" w:themeFill="accent5" w:themeFillTint="33"/>
            <w:vAlign w:val="center"/>
          </w:tcPr>
          <w:p w14:paraId="55640E75" w14:textId="63F9E5BE" w:rsidR="0069597D" w:rsidRDefault="00E1342A" w:rsidP="003D273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 situation in which a difficulty choice </w:t>
            </w:r>
            <w:proofErr w:type="gramStart"/>
            <w:r>
              <w:rPr>
                <w:rFonts w:ascii="Verdana" w:eastAsia="Quicksand" w:hAnsi="Verdana" w:cs="Quicksand"/>
              </w:rPr>
              <w:t>has to</w:t>
            </w:r>
            <w:proofErr w:type="gramEnd"/>
            <w:r>
              <w:rPr>
                <w:rFonts w:ascii="Verdana" w:eastAsia="Quicksand" w:hAnsi="Verdana" w:cs="Quicksand"/>
              </w:rPr>
              <w:t xml:space="preserve"> be made between two different things you could do</w:t>
            </w:r>
          </w:p>
          <w:p w14:paraId="78180C04" w14:textId="03D360D1" w:rsidR="004E2DAD" w:rsidRPr="00386C2D" w:rsidRDefault="004E2DAD" w:rsidP="00D82862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524" w:type="dxa"/>
            <w:gridSpan w:val="2"/>
            <w:vMerge/>
          </w:tcPr>
          <w:p w14:paraId="4D91F19C" w14:textId="77777777" w:rsidR="00A92593" w:rsidRPr="00386C2D" w:rsidRDefault="00A9259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4E2DAD" w:rsidRPr="00386C2D" w14:paraId="1DA493A9" w14:textId="77777777" w:rsidTr="00402981">
        <w:trPr>
          <w:trHeight w:val="567"/>
        </w:trPr>
        <w:tc>
          <w:tcPr>
            <w:tcW w:w="4766" w:type="dxa"/>
            <w:gridSpan w:val="2"/>
            <w:vMerge/>
          </w:tcPr>
          <w:p w14:paraId="574655A1" w14:textId="77777777" w:rsidR="00A92593" w:rsidRPr="00386C2D" w:rsidRDefault="00A9259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197" w:type="dxa"/>
            <w:shd w:val="clear" w:color="auto" w:fill="DEEAF6" w:themeFill="accent5" w:themeFillTint="33"/>
            <w:vAlign w:val="center"/>
          </w:tcPr>
          <w:p w14:paraId="404FF840" w14:textId="7AC55639" w:rsidR="00A92593" w:rsidRDefault="00AE2F6A" w:rsidP="0069597D">
            <w:pPr>
              <w:jc w:val="center"/>
              <w:rPr>
                <w:rFonts w:ascii="Verdana" w:eastAsia="Quicksand" w:hAnsi="Verdana" w:cs="Quicksand"/>
              </w:rPr>
            </w:pPr>
            <w:r w:rsidRPr="00AE2F6A">
              <w:rPr>
                <w:rFonts w:ascii="Verdana" w:eastAsia="Quicksand" w:hAnsi="Verdana" w:cs="Quicksand"/>
              </w:rPr>
              <w:t>councillors</w:t>
            </w:r>
          </w:p>
        </w:tc>
        <w:tc>
          <w:tcPr>
            <w:tcW w:w="3845" w:type="dxa"/>
            <w:shd w:val="clear" w:color="auto" w:fill="DEEAF6" w:themeFill="accent5" w:themeFillTint="33"/>
            <w:vAlign w:val="center"/>
          </w:tcPr>
          <w:p w14:paraId="17C38DFC" w14:textId="77777777" w:rsidR="00E1342A" w:rsidRDefault="00E1342A" w:rsidP="00067103">
            <w:pPr>
              <w:rPr>
                <w:rFonts w:ascii="Verdana" w:eastAsia="Quicksand" w:hAnsi="Verdana" w:cs="Quicksand"/>
              </w:rPr>
            </w:pPr>
          </w:p>
          <w:p w14:paraId="0389B4E7" w14:textId="77777777" w:rsidR="00E1342A" w:rsidRDefault="00E1342A" w:rsidP="00067103">
            <w:pPr>
              <w:rPr>
                <w:rFonts w:ascii="Verdana" w:eastAsia="Quicksand" w:hAnsi="Verdana" w:cs="Quicksand"/>
              </w:rPr>
            </w:pPr>
          </w:p>
          <w:p w14:paraId="3CDF062D" w14:textId="77777777" w:rsidR="00E1342A" w:rsidRDefault="00E1342A" w:rsidP="00067103">
            <w:pPr>
              <w:rPr>
                <w:rFonts w:ascii="Verdana" w:eastAsia="Quicksand" w:hAnsi="Verdana" w:cs="Quicksand"/>
              </w:rPr>
            </w:pPr>
          </w:p>
          <w:p w14:paraId="0DC6F8AB" w14:textId="49107775" w:rsidR="005C462C" w:rsidRDefault="00E1342A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 elected member of a local government</w:t>
            </w:r>
          </w:p>
          <w:p w14:paraId="37DA4362" w14:textId="77777777" w:rsidR="00E1342A" w:rsidRDefault="00E1342A" w:rsidP="00067103">
            <w:pPr>
              <w:rPr>
                <w:rFonts w:ascii="Verdana" w:eastAsia="Quicksand" w:hAnsi="Verdana" w:cs="Quicksand"/>
              </w:rPr>
            </w:pPr>
          </w:p>
          <w:p w14:paraId="4606F437" w14:textId="77777777" w:rsidR="005C462C" w:rsidRDefault="005C462C" w:rsidP="00067103">
            <w:pPr>
              <w:rPr>
                <w:rFonts w:ascii="Verdana" w:eastAsia="Quicksand" w:hAnsi="Verdana" w:cs="Quicksand"/>
              </w:rPr>
            </w:pPr>
          </w:p>
          <w:p w14:paraId="56F38544" w14:textId="7E428B9E" w:rsidR="00E1342A" w:rsidRDefault="00E1342A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640" w:type="dxa"/>
            <w:shd w:val="clear" w:color="auto" w:fill="DEEAF6" w:themeFill="accent5" w:themeFillTint="33"/>
            <w:vAlign w:val="center"/>
          </w:tcPr>
          <w:p w14:paraId="4DA0A8D0" w14:textId="77777777" w:rsidR="0077151E" w:rsidRDefault="0077151E" w:rsidP="0077151E">
            <w:pPr>
              <w:jc w:val="center"/>
              <w:rPr>
                <w:rFonts w:ascii="Verdana" w:eastAsia="Quicksand" w:hAnsi="Verdana" w:cs="Quicksand"/>
              </w:rPr>
            </w:pPr>
          </w:p>
          <w:p w14:paraId="574C6F9F" w14:textId="3563365A" w:rsidR="005C462C" w:rsidRDefault="008E2BE7" w:rsidP="00D82862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democracy</w:t>
            </w:r>
          </w:p>
        </w:tc>
        <w:tc>
          <w:tcPr>
            <w:tcW w:w="4573" w:type="dxa"/>
            <w:gridSpan w:val="2"/>
            <w:shd w:val="clear" w:color="auto" w:fill="DEEAF6" w:themeFill="accent5" w:themeFillTint="33"/>
            <w:vAlign w:val="center"/>
          </w:tcPr>
          <w:p w14:paraId="2B74625A" w14:textId="52494444" w:rsidR="004E2DAD" w:rsidRDefault="00E1342A" w:rsidP="003D273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belief in freedom and equality between people, or a system of government based on this belief, in which power is either held by elected representatives or directly by the people themselves</w:t>
            </w:r>
          </w:p>
          <w:p w14:paraId="2A631283" w14:textId="1D850C0D" w:rsidR="004E2DAD" w:rsidRPr="00386C2D" w:rsidRDefault="004E2DAD" w:rsidP="00402981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524" w:type="dxa"/>
            <w:gridSpan w:val="2"/>
            <w:vMerge/>
          </w:tcPr>
          <w:p w14:paraId="35C9E6B6" w14:textId="77777777" w:rsidR="00A92593" w:rsidRPr="00386C2D" w:rsidRDefault="00A9259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402981">
        <w:trPr>
          <w:gridAfter w:val="1"/>
          <w:wAfter w:w="11" w:type="dxa"/>
          <w:trHeight w:val="918"/>
        </w:trPr>
        <w:tc>
          <w:tcPr>
            <w:tcW w:w="10808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4E29448F" w14:textId="77777777" w:rsidR="0077151E" w:rsidRDefault="0077151E" w:rsidP="001422C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30117382" w14:textId="77777777" w:rsidR="008E2BE7" w:rsidRDefault="008E2BE7" w:rsidP="001422C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2C2F4A92" w14:textId="77777777" w:rsidR="008E2BE7" w:rsidRDefault="008E2BE7" w:rsidP="001422C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2889091C" w:rsidR="00D157D3" w:rsidRDefault="00D72C8B" w:rsidP="001422C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8C4819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D82862">
              <w:rPr>
                <w:rFonts w:ascii="Verdana" w:hAnsi="Verdana" w:cstheme="minorHAnsi"/>
                <w:b/>
                <w:u w:val="single"/>
              </w:rPr>
              <w:t>5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49F90A87" w:rsidR="00217D81" w:rsidRPr="00C01385" w:rsidRDefault="00C01385" w:rsidP="00C01385">
            <w:pPr>
              <w:rPr>
                <w:rFonts w:ascii="Verdana" w:hAnsi="Verdana" w:cstheme="minorHAnsi"/>
                <w:bCs/>
              </w:rPr>
            </w:pPr>
            <w:r w:rsidRPr="00C01385">
              <w:rPr>
                <w:rFonts w:ascii="Verdana" w:hAnsi="Verdana" w:cstheme="minorHAnsi"/>
                <w:bCs/>
              </w:rPr>
              <w:t xml:space="preserve">In </w:t>
            </w:r>
            <w:r>
              <w:rPr>
                <w:rFonts w:ascii="Verdana" w:hAnsi="Verdana" w:cstheme="minorHAnsi"/>
                <w:bCs/>
              </w:rPr>
              <w:t>year five</w:t>
            </w:r>
            <w:r w:rsidRPr="00C01385">
              <w:rPr>
                <w:rFonts w:ascii="Verdana" w:hAnsi="Verdana" w:cstheme="minorHAnsi"/>
                <w:bCs/>
              </w:rPr>
              <w:t xml:space="preserve">, children </w:t>
            </w:r>
            <w:r>
              <w:rPr>
                <w:rFonts w:ascii="Verdana" w:hAnsi="Verdana" w:cstheme="minorHAnsi"/>
                <w:bCs/>
              </w:rPr>
              <w:t xml:space="preserve">developed </w:t>
            </w:r>
            <w:r w:rsidRPr="00C01385">
              <w:rPr>
                <w:rFonts w:ascii="Verdana" w:hAnsi="Verdana" w:cstheme="minorHAnsi"/>
                <w:bCs/>
              </w:rPr>
              <w:t>ground rules for the class</w:t>
            </w:r>
            <w:r>
              <w:rPr>
                <w:rFonts w:ascii="Verdana" w:hAnsi="Verdana" w:cstheme="minorHAnsi"/>
                <w:bCs/>
              </w:rPr>
              <w:t xml:space="preserve"> </w:t>
            </w:r>
            <w:r w:rsidRPr="00C01385">
              <w:rPr>
                <w:rFonts w:ascii="Verdana" w:hAnsi="Verdana" w:cstheme="minorHAnsi"/>
                <w:bCs/>
              </w:rPr>
              <w:t>and explor</w:t>
            </w:r>
            <w:r>
              <w:rPr>
                <w:rFonts w:ascii="Verdana" w:hAnsi="Verdana" w:cstheme="minorHAnsi"/>
                <w:bCs/>
              </w:rPr>
              <w:t>ed</w:t>
            </w:r>
            <w:r w:rsidRPr="00C01385">
              <w:rPr>
                <w:rFonts w:ascii="Verdana" w:hAnsi="Verdana" w:cstheme="minorHAnsi"/>
                <w:bCs/>
              </w:rPr>
              <w:t xml:space="preserve"> what they</w:t>
            </w:r>
            <w:r>
              <w:rPr>
                <w:rFonts w:ascii="Verdana" w:hAnsi="Verdana" w:cstheme="minorHAnsi"/>
                <w:bCs/>
              </w:rPr>
              <w:t xml:space="preserve"> </w:t>
            </w:r>
            <w:r w:rsidRPr="00C01385">
              <w:rPr>
                <w:rFonts w:ascii="Verdana" w:hAnsi="Verdana" w:cstheme="minorHAnsi"/>
                <w:bCs/>
              </w:rPr>
              <w:t>mean</w:t>
            </w:r>
            <w:r>
              <w:rPr>
                <w:rFonts w:ascii="Verdana" w:hAnsi="Verdana" w:cstheme="minorHAnsi"/>
                <w:bCs/>
              </w:rPr>
              <w:t>t</w:t>
            </w:r>
            <w:r w:rsidRPr="00C01385">
              <w:rPr>
                <w:rFonts w:ascii="Verdana" w:hAnsi="Verdana" w:cstheme="minorHAnsi"/>
                <w:bCs/>
              </w:rPr>
              <w:t xml:space="preserve"> in practice. They also t</w:t>
            </w:r>
            <w:r>
              <w:rPr>
                <w:rFonts w:ascii="Verdana" w:hAnsi="Verdana" w:cstheme="minorHAnsi"/>
                <w:bCs/>
              </w:rPr>
              <w:t>ook</w:t>
            </w:r>
            <w:r w:rsidRPr="00C01385">
              <w:rPr>
                <w:rFonts w:ascii="Verdana" w:hAnsi="Verdana" w:cstheme="minorHAnsi"/>
                <w:bCs/>
              </w:rPr>
              <w:t xml:space="preserve"> part in</w:t>
            </w:r>
            <w:r>
              <w:rPr>
                <w:rFonts w:ascii="Verdana" w:hAnsi="Verdana" w:cstheme="minorHAnsi"/>
                <w:bCs/>
              </w:rPr>
              <w:t xml:space="preserve"> </w:t>
            </w:r>
            <w:r w:rsidRPr="00C01385">
              <w:rPr>
                <w:rFonts w:ascii="Verdana" w:hAnsi="Verdana" w:cstheme="minorHAnsi"/>
                <w:bCs/>
              </w:rPr>
              <w:t xml:space="preserve">activities </w:t>
            </w:r>
            <w:r>
              <w:rPr>
                <w:rFonts w:ascii="Verdana" w:hAnsi="Verdana" w:cstheme="minorHAnsi"/>
                <w:bCs/>
              </w:rPr>
              <w:t>t</w:t>
            </w:r>
            <w:r w:rsidR="00CF7DB2">
              <w:rPr>
                <w:rFonts w:ascii="Verdana" w:hAnsi="Verdana" w:cstheme="minorHAnsi"/>
                <w:bCs/>
              </w:rPr>
              <w:t>hat</w:t>
            </w:r>
            <w:r>
              <w:rPr>
                <w:rFonts w:ascii="Verdana" w:hAnsi="Verdana" w:cstheme="minorHAnsi"/>
                <w:bCs/>
              </w:rPr>
              <w:t xml:space="preserve"> help</w:t>
            </w:r>
            <w:r w:rsidR="00CF7DB2">
              <w:rPr>
                <w:rFonts w:ascii="Verdana" w:hAnsi="Verdana" w:cstheme="minorHAnsi"/>
                <w:bCs/>
              </w:rPr>
              <w:t>ed</w:t>
            </w:r>
            <w:r>
              <w:rPr>
                <w:rFonts w:ascii="Verdana" w:hAnsi="Verdana" w:cstheme="minorHAnsi"/>
                <w:bCs/>
              </w:rPr>
              <w:t xml:space="preserve"> build</w:t>
            </w:r>
            <w:r w:rsidRPr="00C01385">
              <w:rPr>
                <w:rFonts w:ascii="Verdana" w:hAnsi="Verdana" w:cstheme="minorHAnsi"/>
                <w:bCs/>
              </w:rPr>
              <w:t xml:space="preserve"> positive relationships in the class and develop</w:t>
            </w:r>
            <w:r>
              <w:rPr>
                <w:rFonts w:ascii="Verdana" w:hAnsi="Verdana" w:cstheme="minorHAnsi"/>
                <w:bCs/>
              </w:rPr>
              <w:t>ed</w:t>
            </w:r>
            <w:r w:rsidRPr="00C01385">
              <w:rPr>
                <w:rFonts w:ascii="Verdana" w:hAnsi="Verdana" w:cstheme="minorHAnsi"/>
                <w:bCs/>
              </w:rPr>
              <w:t xml:space="preserve"> their</w:t>
            </w:r>
            <w:r>
              <w:rPr>
                <w:rFonts w:ascii="Verdana" w:hAnsi="Verdana" w:cstheme="minorHAnsi"/>
                <w:bCs/>
              </w:rPr>
              <w:t xml:space="preserve"> </w:t>
            </w:r>
            <w:r w:rsidRPr="00C01385">
              <w:rPr>
                <w:rFonts w:ascii="Verdana" w:hAnsi="Verdana" w:cstheme="minorHAnsi"/>
                <w:bCs/>
              </w:rPr>
              <w:t>skills of cooperation. They explore</w:t>
            </w:r>
            <w:r>
              <w:rPr>
                <w:rFonts w:ascii="Verdana" w:hAnsi="Verdana" w:cstheme="minorHAnsi"/>
                <w:bCs/>
              </w:rPr>
              <w:t>d</w:t>
            </w:r>
            <w:r w:rsidRPr="00C01385">
              <w:rPr>
                <w:rFonts w:ascii="Verdana" w:hAnsi="Verdana" w:cstheme="minorHAnsi"/>
                <w:bCs/>
              </w:rPr>
              <w:t xml:space="preserve"> the range of new situations they</w:t>
            </w:r>
            <w:r>
              <w:rPr>
                <w:rFonts w:ascii="Verdana" w:hAnsi="Verdana" w:cstheme="minorHAnsi"/>
                <w:bCs/>
              </w:rPr>
              <w:t xml:space="preserve"> </w:t>
            </w:r>
            <w:r w:rsidRPr="00C01385">
              <w:rPr>
                <w:rFonts w:ascii="Verdana" w:hAnsi="Verdana" w:cstheme="minorHAnsi"/>
                <w:bCs/>
              </w:rPr>
              <w:t>or others may find themselves in, and the emotions they or others may</w:t>
            </w:r>
            <w:r w:rsidR="00CF7DB2">
              <w:rPr>
                <w:rFonts w:ascii="Verdana" w:hAnsi="Verdana" w:cstheme="minorHAnsi"/>
                <w:bCs/>
              </w:rPr>
              <w:t xml:space="preserve"> </w:t>
            </w:r>
            <w:r w:rsidRPr="00C01385">
              <w:rPr>
                <w:rFonts w:ascii="Verdana" w:hAnsi="Verdana" w:cstheme="minorHAnsi"/>
                <w:bCs/>
              </w:rPr>
              <w:t>experience. They develop</w:t>
            </w:r>
            <w:r>
              <w:rPr>
                <w:rFonts w:ascii="Verdana" w:hAnsi="Verdana" w:cstheme="minorHAnsi"/>
                <w:bCs/>
              </w:rPr>
              <w:t>ed</w:t>
            </w:r>
            <w:r w:rsidRPr="00C01385">
              <w:rPr>
                <w:rFonts w:ascii="Verdana" w:hAnsi="Verdana" w:cstheme="minorHAnsi"/>
                <w:bCs/>
              </w:rPr>
              <w:t xml:space="preserve"> strategies for coping when they are new.</w:t>
            </w:r>
            <w:r>
              <w:rPr>
                <w:rFonts w:ascii="Verdana" w:hAnsi="Verdana" w:cstheme="minorHAnsi"/>
                <w:bCs/>
              </w:rPr>
              <w:t xml:space="preserve"> </w:t>
            </w:r>
            <w:r w:rsidRPr="00C01385">
              <w:rPr>
                <w:rFonts w:ascii="Verdana" w:hAnsi="Verdana" w:cstheme="minorHAnsi"/>
                <w:bCs/>
              </w:rPr>
              <w:t>They also</w:t>
            </w:r>
            <w:r w:rsidR="00CF7DB2">
              <w:rPr>
                <w:rFonts w:ascii="Verdana" w:hAnsi="Verdana" w:cstheme="minorHAnsi"/>
                <w:bCs/>
              </w:rPr>
              <w:t xml:space="preserve"> </w:t>
            </w:r>
            <w:r w:rsidRPr="00C01385">
              <w:rPr>
                <w:rFonts w:ascii="Verdana" w:hAnsi="Verdana" w:cstheme="minorHAnsi"/>
                <w:bCs/>
              </w:rPr>
              <w:t>revisit</w:t>
            </w:r>
            <w:r>
              <w:rPr>
                <w:rFonts w:ascii="Verdana" w:hAnsi="Verdana" w:cstheme="minorHAnsi"/>
                <w:bCs/>
              </w:rPr>
              <w:t>ed</w:t>
            </w:r>
            <w:r w:rsidRPr="00C01385">
              <w:rPr>
                <w:rFonts w:ascii="Verdana" w:hAnsi="Verdana" w:cstheme="minorHAnsi"/>
                <w:bCs/>
              </w:rPr>
              <w:t xml:space="preserve"> and develop</w:t>
            </w:r>
            <w:r>
              <w:rPr>
                <w:rFonts w:ascii="Verdana" w:hAnsi="Verdana" w:cstheme="minorHAnsi"/>
                <w:bCs/>
              </w:rPr>
              <w:t>ed</w:t>
            </w:r>
            <w:r w:rsidRPr="00C01385">
              <w:rPr>
                <w:rFonts w:ascii="Verdana" w:hAnsi="Verdana" w:cstheme="minorHAnsi"/>
                <w:bCs/>
              </w:rPr>
              <w:t xml:space="preserve"> their own Networks of </w:t>
            </w:r>
            <w:proofErr w:type="gramStart"/>
            <w:r w:rsidRPr="00C01385">
              <w:rPr>
                <w:rFonts w:ascii="Verdana" w:hAnsi="Verdana" w:cstheme="minorHAnsi"/>
                <w:bCs/>
              </w:rPr>
              <w:t>Support,</w:t>
            </w:r>
            <w:r w:rsidR="00CF7DB2">
              <w:rPr>
                <w:rFonts w:ascii="Verdana" w:hAnsi="Verdana" w:cstheme="minorHAnsi"/>
                <w:bCs/>
              </w:rPr>
              <w:t xml:space="preserve"> </w:t>
            </w:r>
            <w:r w:rsidRPr="00C01385">
              <w:rPr>
                <w:rFonts w:ascii="Verdana" w:hAnsi="Verdana" w:cstheme="minorHAnsi"/>
                <w:bCs/>
              </w:rPr>
              <w:t>and</w:t>
            </w:r>
            <w:proofErr w:type="gramEnd"/>
            <w:r w:rsidR="00CF7DB2">
              <w:rPr>
                <w:rFonts w:ascii="Verdana" w:hAnsi="Verdana" w:cstheme="minorHAnsi"/>
                <w:bCs/>
              </w:rPr>
              <w:t xml:space="preserve"> </w:t>
            </w:r>
            <w:r w:rsidRPr="00C01385">
              <w:rPr>
                <w:rFonts w:ascii="Verdana" w:hAnsi="Verdana" w:cstheme="minorHAnsi"/>
                <w:bCs/>
              </w:rPr>
              <w:t>consider how they can provide help and support to others.</w:t>
            </w:r>
          </w:p>
          <w:p w14:paraId="78CB7AD4" w14:textId="77777777" w:rsidR="00402981" w:rsidRDefault="00402981" w:rsidP="00D82862">
            <w:pPr>
              <w:rPr>
                <w:rFonts w:ascii="Verdana" w:hAnsi="Verdana" w:cstheme="minorHAnsi"/>
              </w:rPr>
            </w:pPr>
          </w:p>
          <w:p w14:paraId="361B14B6" w14:textId="77777777" w:rsidR="008E2BE7" w:rsidRDefault="008E2BE7" w:rsidP="00D82862">
            <w:pPr>
              <w:rPr>
                <w:rFonts w:ascii="Verdana" w:hAnsi="Verdana" w:cstheme="minorHAnsi"/>
              </w:rPr>
            </w:pPr>
          </w:p>
          <w:p w14:paraId="536B13E8" w14:textId="77777777" w:rsidR="008E2BE7" w:rsidRDefault="008E2BE7" w:rsidP="00D82862">
            <w:pPr>
              <w:rPr>
                <w:rFonts w:ascii="Verdana" w:hAnsi="Verdana" w:cstheme="minorHAnsi"/>
              </w:rPr>
            </w:pPr>
          </w:p>
          <w:p w14:paraId="6B85497F" w14:textId="57680747" w:rsidR="008E2BE7" w:rsidRPr="00386C2D" w:rsidRDefault="008E2BE7" w:rsidP="00D82862">
            <w:pPr>
              <w:rPr>
                <w:rFonts w:ascii="Verdana" w:hAnsi="Verdana" w:cstheme="minorHAnsi"/>
              </w:rPr>
            </w:pPr>
          </w:p>
        </w:tc>
        <w:tc>
          <w:tcPr>
            <w:tcW w:w="11726" w:type="dxa"/>
            <w:gridSpan w:val="4"/>
            <w:shd w:val="clear" w:color="auto" w:fill="9CC2E5" w:themeFill="accent5" w:themeFillTint="99"/>
            <w:vAlign w:val="center"/>
          </w:tcPr>
          <w:p w14:paraId="5CEAE7F1" w14:textId="4E6516CE" w:rsidR="000B0022" w:rsidRDefault="00062D26" w:rsidP="00AC4B3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</w:t>
            </w:r>
            <w:r w:rsidR="000D0BFF">
              <w:rPr>
                <w:rFonts w:ascii="Verdana" w:hAnsi="Verdana" w:cstheme="minorHAnsi"/>
                <w:b/>
                <w:u w:val="single"/>
              </w:rPr>
              <w:t>s</w:t>
            </w:r>
            <w:r w:rsidR="00D82862">
              <w:rPr>
                <w:rFonts w:ascii="Verdana" w:hAnsi="Verdana" w:cstheme="minorHAnsi"/>
                <w:b/>
                <w:u w:val="single"/>
              </w:rPr>
              <w:t>econdary</w:t>
            </w:r>
            <w:r w:rsidR="000D0BFF">
              <w:rPr>
                <w:rFonts w:ascii="Verdana" w:hAnsi="Verdana" w:cstheme="minorHAnsi"/>
                <w:b/>
                <w:u w:val="single"/>
              </w:rPr>
              <w:t xml:space="preserve"> school</w:t>
            </w:r>
            <w:r w:rsidR="00D82862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2CFC9C05" w14:textId="77777777" w:rsidR="00541B17" w:rsidRPr="00386C2D" w:rsidRDefault="00541B17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73618B2A" w14:textId="4B3F5D7A" w:rsidR="00AC4B3C" w:rsidRPr="00386C2D" w:rsidRDefault="000D0BFF" w:rsidP="000D0BFF">
            <w:pPr>
              <w:rPr>
                <w:rFonts w:ascii="Verdana" w:eastAsia="Quicksand" w:hAnsi="Verdana" w:cs="Quicksand"/>
              </w:rPr>
            </w:pPr>
            <w:r w:rsidRPr="000D0BFF">
              <w:rPr>
                <w:rFonts w:ascii="Verdana" w:eastAsia="Quicksand" w:hAnsi="Verdana" w:cs="Quicksand"/>
              </w:rPr>
              <w:t xml:space="preserve">This will be dependent on the KS2 PSHEC curriculum in </w:t>
            </w:r>
            <w:r>
              <w:rPr>
                <w:rFonts w:ascii="Verdana" w:eastAsia="Quicksand" w:hAnsi="Verdana" w:cs="Quicksand"/>
              </w:rPr>
              <w:t>s</w:t>
            </w:r>
            <w:r w:rsidRPr="000D0BFF">
              <w:rPr>
                <w:rFonts w:ascii="Verdana" w:eastAsia="Quicksand" w:hAnsi="Verdana" w:cs="Quicksand"/>
              </w:rPr>
              <w:t xml:space="preserve">econdary </w:t>
            </w:r>
            <w:r>
              <w:rPr>
                <w:rFonts w:ascii="Verdana" w:eastAsia="Quicksand" w:hAnsi="Verdana" w:cs="Quicksand"/>
              </w:rPr>
              <w:t>s</w:t>
            </w:r>
            <w:r w:rsidRPr="000D0BFF">
              <w:rPr>
                <w:rFonts w:ascii="Verdana" w:eastAsia="Quicksand" w:hAnsi="Verdana" w:cs="Quicksand"/>
              </w:rPr>
              <w:t>chools.</w:t>
            </w:r>
          </w:p>
        </w:tc>
      </w:tr>
      <w:tr w:rsidR="00B75EF5" w:rsidRPr="00386C2D" w14:paraId="332D7155" w14:textId="77777777" w:rsidTr="00402981">
        <w:trPr>
          <w:gridAfter w:val="1"/>
          <w:wAfter w:w="11" w:type="dxa"/>
          <w:trHeight w:val="454"/>
        </w:trPr>
        <w:tc>
          <w:tcPr>
            <w:tcW w:w="4119" w:type="dxa"/>
            <w:shd w:val="clear" w:color="auto" w:fill="9CC2E5" w:themeFill="accent5" w:themeFillTint="99"/>
            <w:vAlign w:val="center"/>
          </w:tcPr>
          <w:p w14:paraId="5159B836" w14:textId="77777777" w:rsidR="00513C38" w:rsidRDefault="00513C3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6EAF810B" w14:textId="5DF66A52" w:rsidR="002E5788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  <w:p w14:paraId="558782AA" w14:textId="501C077C" w:rsidR="00513C38" w:rsidRPr="00386C2D" w:rsidRDefault="00513C3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</w:tc>
        <w:tc>
          <w:tcPr>
            <w:tcW w:w="11065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35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402981">
        <w:trPr>
          <w:gridAfter w:val="1"/>
          <w:wAfter w:w="11" w:type="dxa"/>
          <w:trHeight w:val="180"/>
        </w:trPr>
        <w:tc>
          <w:tcPr>
            <w:tcW w:w="4119" w:type="dxa"/>
            <w:shd w:val="clear" w:color="auto" w:fill="DEEAF6" w:themeFill="accent5" w:themeFillTint="33"/>
          </w:tcPr>
          <w:p w14:paraId="716196FA" w14:textId="78F843BE" w:rsidR="00CC089F" w:rsidRPr="009227D9" w:rsidRDefault="008B51C9" w:rsidP="00D82862">
            <w:pPr>
              <w:rPr>
                <w:rFonts w:ascii="Verdana" w:eastAsia="Quicksand" w:hAnsi="Verdana" w:cs="Quicksand"/>
                <w:i/>
                <w:iCs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CE5689" w:rsidRPr="00CE5689">
              <w:rPr>
                <w:rFonts w:ascii="Verdana" w:hAnsi="Verdana"/>
              </w:rPr>
              <w:t>What are the basic rights of children and adults?</w:t>
            </w:r>
          </w:p>
        </w:tc>
        <w:tc>
          <w:tcPr>
            <w:tcW w:w="11065" w:type="dxa"/>
            <w:gridSpan w:val="5"/>
            <w:shd w:val="clear" w:color="auto" w:fill="DEEAF6" w:themeFill="accent5" w:themeFillTint="33"/>
            <w:vAlign w:val="center"/>
          </w:tcPr>
          <w:p w14:paraId="68464DA0" w14:textId="77777777" w:rsidR="008E2BE7" w:rsidRDefault="008E2BE7" w:rsidP="008E2BE7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  <w:p w14:paraId="4B5DDF89" w14:textId="547A0608" w:rsidR="00CE5689" w:rsidRPr="00CE5689" w:rsidRDefault="00CE5689" w:rsidP="00CE568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De</w:t>
            </w:r>
            <w:r w:rsidRPr="00CE5689">
              <w:rPr>
                <w:rFonts w:ascii="Verdana" w:eastAsia="Quicksand" w:hAnsi="Verdana" w:cs="Quicksand"/>
              </w:rPr>
              <w:t>scribe some of the rights in the United Nations Convention on the Rights of the Child</w:t>
            </w:r>
          </w:p>
          <w:p w14:paraId="6B557577" w14:textId="36400F90" w:rsidR="00CE5689" w:rsidRPr="00CE5689" w:rsidRDefault="00CE5689" w:rsidP="00CE568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CE5689">
              <w:rPr>
                <w:rFonts w:ascii="Verdana" w:eastAsia="Quicksand" w:hAnsi="Verdana" w:cs="Quicksand"/>
              </w:rPr>
              <w:t>xplain some rights that adults have</w:t>
            </w:r>
          </w:p>
          <w:p w14:paraId="4888493F" w14:textId="095E35A9" w:rsidR="00CE5689" w:rsidRPr="00CE5689" w:rsidRDefault="00CE5689" w:rsidP="00CE568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CE5689">
              <w:rPr>
                <w:rFonts w:ascii="Verdana" w:eastAsia="Quicksand" w:hAnsi="Verdana" w:cs="Quicksand"/>
              </w:rPr>
              <w:t>xplain some of the reasons why rights are important for children and adults</w:t>
            </w:r>
          </w:p>
          <w:p w14:paraId="2B28EC4A" w14:textId="77777777" w:rsidR="002F0A11" w:rsidRDefault="00CE5689" w:rsidP="00CE568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CE5689">
              <w:rPr>
                <w:rFonts w:ascii="Verdana" w:eastAsia="Quicksand" w:hAnsi="Verdana" w:cs="Quicksand"/>
              </w:rPr>
              <w:t>xplain who is responsible for ensuring these rights are protected</w:t>
            </w:r>
          </w:p>
          <w:p w14:paraId="34F7EBBA" w14:textId="23984F16" w:rsidR="008E2BE7" w:rsidRPr="009227D9" w:rsidRDefault="008E2BE7" w:rsidP="008E2BE7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350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37F3F21B" w:rsidR="00A26953" w:rsidRPr="00386C2D" w:rsidRDefault="00513C38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BD199" wp14:editId="382A7EF7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76925</wp:posOffset>
                      </wp:positionV>
                      <wp:extent cx="10886" cy="1077685"/>
                      <wp:effectExtent l="57150" t="0" r="65405" b="65405"/>
                      <wp:wrapNone/>
                      <wp:docPr id="1524046743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86" cy="1077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AC92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10.95pt;margin-top:6.05pt;width:.85pt;height:8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A26953"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79FCC316" w:rsidR="00A26953" w:rsidRPr="00386C2D" w:rsidRDefault="00A26953" w:rsidP="000E3CA1">
            <w:p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3AB3CEC6" w14:textId="77777777" w:rsidTr="00402981">
        <w:trPr>
          <w:gridAfter w:val="1"/>
          <w:wAfter w:w="11" w:type="dxa"/>
          <w:trHeight w:val="176"/>
        </w:trPr>
        <w:tc>
          <w:tcPr>
            <w:tcW w:w="4119" w:type="dxa"/>
            <w:shd w:val="clear" w:color="auto" w:fill="DEEAF6" w:themeFill="accent5" w:themeFillTint="33"/>
          </w:tcPr>
          <w:p w14:paraId="62BEBEBC" w14:textId="5C815EF7" w:rsidR="00CC089F" w:rsidRPr="00CC025E" w:rsidRDefault="006B2547" w:rsidP="00D82862">
            <w:pPr>
              <w:rPr>
                <w:rFonts w:ascii="Verdana" w:eastAsia="Quicksand" w:hAnsi="Verdana" w:cs="Quicksand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CE5689" w:rsidRPr="00CE5689">
              <w:rPr>
                <w:rFonts w:ascii="Verdana" w:hAnsi="Verdana"/>
              </w:rPr>
              <w:t>Why do we have laws in our country?</w:t>
            </w:r>
          </w:p>
        </w:tc>
        <w:tc>
          <w:tcPr>
            <w:tcW w:w="11065" w:type="dxa"/>
            <w:gridSpan w:val="5"/>
            <w:shd w:val="clear" w:color="auto" w:fill="DEEAF6" w:themeFill="accent5" w:themeFillTint="33"/>
            <w:vAlign w:val="center"/>
          </w:tcPr>
          <w:p w14:paraId="2A361C4C" w14:textId="77777777" w:rsidR="00AE0BAB" w:rsidRPr="00CD34F2" w:rsidRDefault="00AE0BAB" w:rsidP="00CD34F2">
            <w:pPr>
              <w:rPr>
                <w:rFonts w:ascii="Verdana" w:eastAsia="Quicksand" w:hAnsi="Verdana" w:cs="Quicksand"/>
              </w:rPr>
            </w:pPr>
          </w:p>
          <w:p w14:paraId="0F038038" w14:textId="33CAE7A3" w:rsidR="00CE5689" w:rsidRPr="00CE5689" w:rsidRDefault="00CE5689" w:rsidP="00CE568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CE5689">
              <w:rPr>
                <w:rFonts w:ascii="Verdana" w:eastAsia="Quicksand" w:hAnsi="Verdana" w:cs="Quicksand"/>
              </w:rPr>
              <w:t>xplain that rules and laws are there to keep people safe</w:t>
            </w:r>
          </w:p>
          <w:p w14:paraId="145A9EA4" w14:textId="3F20E293" w:rsidR="00CE5689" w:rsidRPr="00CE5689" w:rsidRDefault="00CE5689" w:rsidP="00CE568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CE5689">
              <w:rPr>
                <w:rFonts w:ascii="Verdana" w:eastAsia="Quicksand" w:hAnsi="Verdana" w:cs="Quicksand"/>
              </w:rPr>
              <w:t>xplain some of the rules and laws we have in our country and who is responsible for making and enforcing these</w:t>
            </w:r>
          </w:p>
          <w:p w14:paraId="7384B930" w14:textId="3FF494E1" w:rsidR="00CE5689" w:rsidRPr="00CE5689" w:rsidRDefault="00CE5689" w:rsidP="00CE568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CE5689">
              <w:rPr>
                <w:rFonts w:ascii="Verdana" w:eastAsia="Quicksand" w:hAnsi="Verdana" w:cs="Quicksand"/>
              </w:rPr>
              <w:t>now some legal ages for certain responsibilities and the reasons for this</w:t>
            </w:r>
          </w:p>
          <w:p w14:paraId="45C16ECF" w14:textId="499ADF03" w:rsidR="00CE5689" w:rsidRPr="00CE5689" w:rsidRDefault="00CE5689" w:rsidP="00CE568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CE5689">
              <w:rPr>
                <w:rFonts w:ascii="Verdana" w:eastAsia="Quicksand" w:hAnsi="Verdana" w:cs="Quicksand"/>
              </w:rPr>
              <w:t>now some of the reasons why people break the law and the consequences of this</w:t>
            </w:r>
          </w:p>
          <w:p w14:paraId="34E868D9" w14:textId="7E7A399F" w:rsidR="009227D9" w:rsidRPr="00266B4D" w:rsidRDefault="00CE5689" w:rsidP="00CE568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CE5689">
              <w:rPr>
                <w:rFonts w:ascii="Verdana" w:eastAsia="Quicksand" w:hAnsi="Verdana" w:cs="Quicksand"/>
              </w:rPr>
              <w:t>xplain the role of the influence of others and explain how I can be a positive influence on others</w:t>
            </w:r>
          </w:p>
          <w:p w14:paraId="3121F01F" w14:textId="692E3BDB" w:rsidR="00CD34F2" w:rsidRPr="00B32D56" w:rsidRDefault="00CD34F2" w:rsidP="00B32D5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7350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402981">
        <w:trPr>
          <w:gridAfter w:val="1"/>
          <w:wAfter w:w="11" w:type="dxa"/>
          <w:trHeight w:val="176"/>
        </w:trPr>
        <w:tc>
          <w:tcPr>
            <w:tcW w:w="4119" w:type="dxa"/>
            <w:shd w:val="clear" w:color="auto" w:fill="DEEAF6" w:themeFill="accent5" w:themeFillTint="33"/>
          </w:tcPr>
          <w:p w14:paraId="484DD467" w14:textId="3700DCF1" w:rsidR="000D0BFF" w:rsidRPr="00AE0BAB" w:rsidRDefault="00A26953" w:rsidP="000D0BFF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8E2BE7" w:rsidRPr="008E2BE7">
              <w:rPr>
                <w:rFonts w:ascii="Verdana" w:eastAsia="Quicksand" w:hAnsi="Verdana" w:cs="Quicksand"/>
              </w:rPr>
              <w:t>How does democracy work in our community and in our country?</w:t>
            </w:r>
          </w:p>
          <w:p w14:paraId="1F105660" w14:textId="58F1EC48" w:rsidR="00CC4870" w:rsidRPr="00AE0BAB" w:rsidRDefault="00CC4870" w:rsidP="00AE0BA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1065" w:type="dxa"/>
            <w:gridSpan w:val="5"/>
            <w:shd w:val="clear" w:color="auto" w:fill="DEEAF6" w:themeFill="accent5" w:themeFillTint="33"/>
            <w:vAlign w:val="center"/>
          </w:tcPr>
          <w:p w14:paraId="6F22F445" w14:textId="51294784" w:rsidR="00CD34F2" w:rsidRPr="00356108" w:rsidRDefault="00CC4870" w:rsidP="008E2BE7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26740AC8" w14:textId="27C3C6FA" w:rsidR="008E2BE7" w:rsidRPr="008E2BE7" w:rsidRDefault="008E2BE7" w:rsidP="008E2BE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8E2BE7">
              <w:rPr>
                <w:rFonts w:ascii="Verdana" w:eastAsia="Quicksand" w:hAnsi="Verdana" w:cs="Quicksand"/>
              </w:rPr>
              <w:t>xplain what a manifesto is and give some examples of election promises</w:t>
            </w:r>
          </w:p>
          <w:p w14:paraId="61598274" w14:textId="77777777" w:rsidR="00CD34F2" w:rsidRDefault="008E2BE7" w:rsidP="008E2BE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c</w:t>
            </w:r>
            <w:r w:rsidRPr="008E2BE7">
              <w:rPr>
                <w:rFonts w:ascii="Verdana" w:eastAsia="Quicksand" w:hAnsi="Verdana" w:cs="Quicksand"/>
              </w:rPr>
              <w:t>reate their own manifesto for school council elections</w:t>
            </w:r>
          </w:p>
          <w:p w14:paraId="1A9A436D" w14:textId="751AC5EE" w:rsidR="008E2BE7" w:rsidRPr="00873EFE" w:rsidRDefault="008E2BE7" w:rsidP="008E2BE7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350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402981">
        <w:trPr>
          <w:gridAfter w:val="1"/>
          <w:wAfter w:w="11" w:type="dxa"/>
          <w:trHeight w:val="176"/>
        </w:trPr>
        <w:tc>
          <w:tcPr>
            <w:tcW w:w="4119" w:type="dxa"/>
            <w:shd w:val="clear" w:color="auto" w:fill="DEEAF6" w:themeFill="accent5" w:themeFillTint="33"/>
          </w:tcPr>
          <w:p w14:paraId="662373EF" w14:textId="792376FB" w:rsidR="008E2BE7" w:rsidRDefault="00A26953" w:rsidP="004F2049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8E2BE7">
              <w:rPr>
                <w:rFonts w:ascii="Verdana" w:eastAsia="Quicksand" w:hAnsi="Verdana" w:cs="Quicksand"/>
              </w:rPr>
              <w:t>-</w:t>
            </w:r>
            <w:r w:rsidR="008E2BE7" w:rsidRPr="008E2BE7">
              <w:rPr>
                <w:rFonts w:ascii="Verdana" w:eastAsia="Quicksand" w:hAnsi="Verdana" w:cs="Quicksand"/>
              </w:rPr>
              <w:t>What do councils, councillors, parliament and MPs do?</w:t>
            </w:r>
            <w:r w:rsidR="008E2BE7">
              <w:rPr>
                <w:rFonts w:ascii="Verdana" w:eastAsia="Quicksand" w:hAnsi="Verdana" w:cs="Quicksand"/>
              </w:rPr>
              <w:t xml:space="preserve"> </w:t>
            </w:r>
          </w:p>
          <w:p w14:paraId="1B8E24FE" w14:textId="7B5A440D" w:rsidR="004F2049" w:rsidRDefault="008E2BE7" w:rsidP="004F204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52F0ABA9" w14:textId="4E575760" w:rsidR="008E2BE7" w:rsidRPr="00BA3DE0" w:rsidRDefault="008E2BE7" w:rsidP="004F2049">
            <w:pPr>
              <w:rPr>
                <w:rFonts w:ascii="Verdana" w:eastAsia="Quicksand" w:hAnsi="Verdana" w:cs="Quicksand"/>
              </w:rPr>
            </w:pPr>
            <w:r w:rsidRPr="008E2BE7">
              <w:rPr>
                <w:rFonts w:ascii="Verdana" w:eastAsia="Quicksand" w:hAnsi="Verdana" w:cs="Quicksand"/>
              </w:rPr>
              <w:t>How do I take part in debate, respectfully listening to other people’s views? (RR)</w:t>
            </w:r>
          </w:p>
          <w:p w14:paraId="0A7F035E" w14:textId="34F02C65" w:rsidR="002A6A59" w:rsidRPr="00BA3DE0" w:rsidRDefault="002A6A59" w:rsidP="00BA3DE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1065" w:type="dxa"/>
            <w:gridSpan w:val="5"/>
            <w:shd w:val="clear" w:color="auto" w:fill="DEEAF6" w:themeFill="accent5" w:themeFillTint="33"/>
            <w:vAlign w:val="center"/>
          </w:tcPr>
          <w:p w14:paraId="0D3ADA8E" w14:textId="77777777" w:rsidR="00AE2F6A" w:rsidRDefault="00AE2F6A" w:rsidP="00AE2F6A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1ACD1F5" w14:textId="2DC8D908" w:rsidR="008E2BE7" w:rsidRPr="008E2BE7" w:rsidRDefault="008E2BE7" w:rsidP="008E2BE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8E2BE7">
              <w:rPr>
                <w:rFonts w:ascii="Verdana" w:eastAsia="Quicksand" w:hAnsi="Verdana" w:cs="Quicksand"/>
              </w:rPr>
              <w:t>xplain the role of a local council and councillors</w:t>
            </w:r>
          </w:p>
          <w:p w14:paraId="3DFF8D0E" w14:textId="224F3B51" w:rsidR="008E2BE7" w:rsidRPr="008E2BE7" w:rsidRDefault="008E2BE7" w:rsidP="008E2BE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8E2BE7">
              <w:rPr>
                <w:rFonts w:ascii="Verdana" w:eastAsia="Quicksand" w:hAnsi="Verdana" w:cs="Quicksand"/>
              </w:rPr>
              <w:t>nderstand similarities and differences between the school council and a local council</w:t>
            </w:r>
          </w:p>
          <w:p w14:paraId="0FD31EE4" w14:textId="15B5B25A" w:rsidR="008E2BE7" w:rsidRPr="008E2BE7" w:rsidRDefault="008E2BE7" w:rsidP="008E2BE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8E2BE7">
              <w:rPr>
                <w:rFonts w:ascii="Verdana" w:eastAsia="Quicksand" w:hAnsi="Verdana" w:cs="Quicksand"/>
              </w:rPr>
              <w:t>xplain the role of parliament and an MP</w:t>
            </w:r>
          </w:p>
          <w:p w14:paraId="3154CB46" w14:textId="0C9E7CB1" w:rsidR="008E2BE7" w:rsidRPr="008E2BE7" w:rsidRDefault="008E2BE7" w:rsidP="008E2BE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8E2BE7">
              <w:rPr>
                <w:rFonts w:ascii="Verdana" w:eastAsia="Quicksand" w:hAnsi="Verdana" w:cs="Quicksand"/>
              </w:rPr>
              <w:t>now who my local MP is and what his/her responsibilities are</w:t>
            </w:r>
          </w:p>
          <w:p w14:paraId="203F2BBA" w14:textId="77777777" w:rsidR="00691167" w:rsidRDefault="008E2BE7" w:rsidP="008E2BE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8E2BE7">
              <w:rPr>
                <w:rFonts w:ascii="Verdana" w:eastAsia="Quicksand" w:hAnsi="Verdana" w:cs="Quicksand"/>
              </w:rPr>
              <w:t>nderstand the role of the Prime Minister</w:t>
            </w:r>
          </w:p>
          <w:p w14:paraId="07D34996" w14:textId="77777777" w:rsidR="008E2BE7" w:rsidRDefault="008E2BE7" w:rsidP="008E2BE7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1BCCADBB" w14:textId="14EA3FEA" w:rsidR="008E2BE7" w:rsidRPr="008E2BE7" w:rsidRDefault="008E2BE7" w:rsidP="008E2BE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e</w:t>
            </w:r>
            <w:r w:rsidRPr="008E2BE7">
              <w:rPr>
                <w:rFonts w:ascii="Verdana" w:eastAsia="Quicksand" w:hAnsi="Verdana" w:cs="Quicksand"/>
              </w:rPr>
              <w:t>xpress my view on a social or moral question and explain my reasons</w:t>
            </w:r>
          </w:p>
          <w:p w14:paraId="1631A54B" w14:textId="51E1D36B" w:rsidR="008E2BE7" w:rsidRPr="008E2BE7" w:rsidRDefault="008E2BE7" w:rsidP="008E2BE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r</w:t>
            </w:r>
            <w:r w:rsidRPr="008E2BE7">
              <w:rPr>
                <w:rFonts w:ascii="Verdana" w:eastAsia="Quicksand" w:hAnsi="Verdana" w:cs="Quicksand"/>
              </w:rPr>
              <w:t>esearch a local issue</w:t>
            </w:r>
          </w:p>
          <w:p w14:paraId="2D1F11E0" w14:textId="750C496E" w:rsidR="00E1342A" w:rsidRPr="00E1342A" w:rsidRDefault="008E2BE7" w:rsidP="00E1342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t</w:t>
            </w:r>
            <w:r w:rsidRPr="008E2BE7">
              <w:rPr>
                <w:rFonts w:ascii="Verdana" w:eastAsia="Quicksand" w:hAnsi="Verdana" w:cs="Quicksand"/>
              </w:rPr>
              <w:t>ake part in a debate about a local issue</w:t>
            </w:r>
          </w:p>
        </w:tc>
        <w:tc>
          <w:tcPr>
            <w:tcW w:w="7350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402981">
        <w:trPr>
          <w:gridAfter w:val="1"/>
          <w:wAfter w:w="11" w:type="dxa"/>
          <w:trHeight w:val="176"/>
        </w:trPr>
        <w:tc>
          <w:tcPr>
            <w:tcW w:w="4119" w:type="dxa"/>
            <w:shd w:val="clear" w:color="auto" w:fill="DEEAF6" w:themeFill="accent5" w:themeFillTint="33"/>
          </w:tcPr>
          <w:p w14:paraId="243A34A2" w14:textId="75AB5AE1" w:rsidR="00A26953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lastRenderedPageBreak/>
              <w:t>No Outsiders</w:t>
            </w:r>
          </w:p>
          <w:p w14:paraId="76D78497" w14:textId="77777777" w:rsidR="00C01385" w:rsidRPr="00386C2D" w:rsidRDefault="00C01385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4F0A15FA" w:rsidR="00467220" w:rsidRPr="00386C2D" w:rsidRDefault="00A26953" w:rsidP="0046722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>5.</w:t>
            </w:r>
            <w:r w:rsidR="00C01385">
              <w:rPr>
                <w:rFonts w:ascii="Verdana" w:eastAsia="Quicksand" w:hAnsi="Verdana" w:cs="Quicksand"/>
                <w:color w:val="FF0000"/>
              </w:rPr>
              <w:t xml:space="preserve"> A Day in the Life of Marlon </w:t>
            </w:r>
            <w:proofErr w:type="spellStart"/>
            <w:r w:rsidR="00C01385">
              <w:rPr>
                <w:rFonts w:ascii="Verdana" w:eastAsia="Quicksand" w:hAnsi="Verdana" w:cs="Quicksand"/>
                <w:color w:val="FF0000"/>
              </w:rPr>
              <w:t>Bundo</w:t>
            </w:r>
            <w:proofErr w:type="spellEnd"/>
            <w:r w:rsidR="008E2BE7">
              <w:rPr>
                <w:rFonts w:ascii="Verdana" w:eastAsia="Quicksand" w:hAnsi="Verdana" w:cs="Quicksand"/>
                <w:color w:val="FF0000"/>
              </w:rPr>
              <w:t xml:space="preserve"> – To consider democracy</w:t>
            </w:r>
          </w:p>
          <w:p w14:paraId="7CB151D1" w14:textId="77777777" w:rsidR="00A26953" w:rsidRPr="00386C2D" w:rsidRDefault="00A26953" w:rsidP="003C251C">
            <w:pPr>
              <w:rPr>
                <w:rFonts w:ascii="Verdana" w:eastAsia="Quicksand" w:hAnsi="Verdana" w:cs="Quicksand"/>
              </w:rPr>
            </w:pPr>
          </w:p>
          <w:p w14:paraId="04DA2E21" w14:textId="77777777" w:rsidR="00E92EE7" w:rsidRPr="00386C2D" w:rsidRDefault="00E92EE7" w:rsidP="003C251C">
            <w:pPr>
              <w:rPr>
                <w:rFonts w:ascii="Verdana" w:eastAsia="Quicksand" w:hAnsi="Verdana" w:cs="Quicksand"/>
              </w:rPr>
            </w:pP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1065" w:type="dxa"/>
            <w:gridSpan w:val="5"/>
            <w:shd w:val="clear" w:color="auto" w:fill="DEEAF6" w:themeFill="accent5" w:themeFillTint="33"/>
            <w:vAlign w:val="center"/>
          </w:tcPr>
          <w:p w14:paraId="06AAB8E3" w14:textId="77777777" w:rsidR="008E2BE7" w:rsidRDefault="008E2BE7" w:rsidP="000D0BFF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Know what a democracy is</w:t>
            </w:r>
          </w:p>
          <w:p w14:paraId="1FF19782" w14:textId="77777777" w:rsidR="008E2BE7" w:rsidRDefault="008E2BE7" w:rsidP="000D0BFF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Understand that we live in a democracy</w:t>
            </w:r>
          </w:p>
          <w:p w14:paraId="721067C5" w14:textId="77777777" w:rsidR="008E2BE7" w:rsidRDefault="008E2BE7" w:rsidP="000D0BFF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Know how laws are made</w:t>
            </w:r>
          </w:p>
          <w:p w14:paraId="4AEBB09C" w14:textId="04D758E5" w:rsidR="00AC4B3C" w:rsidRPr="008E2BE7" w:rsidRDefault="008E2BE7" w:rsidP="008E2BE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Understand that laws can change</w:t>
            </w:r>
            <w:r w:rsidR="00AC4B3C">
              <w:rPr>
                <w:rFonts w:ascii="Verdana" w:eastAsia="Quicksand" w:hAnsi="Verdana" w:cs="Quicksand"/>
                <w:color w:val="FF0000"/>
              </w:rPr>
              <w:t xml:space="preserve"> </w:t>
            </w:r>
          </w:p>
        </w:tc>
        <w:tc>
          <w:tcPr>
            <w:tcW w:w="7350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04949" w14:textId="77777777" w:rsidR="00990777" w:rsidRDefault="00990777" w:rsidP="006312C2">
      <w:r>
        <w:separator/>
      </w:r>
    </w:p>
  </w:endnote>
  <w:endnote w:type="continuationSeparator" w:id="0">
    <w:p w14:paraId="3D3FFC31" w14:textId="77777777" w:rsidR="00990777" w:rsidRDefault="00990777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CEAC4" w14:textId="77777777" w:rsidR="00990777" w:rsidRDefault="00990777" w:rsidP="006312C2">
      <w:r>
        <w:separator/>
      </w:r>
    </w:p>
  </w:footnote>
  <w:footnote w:type="continuationSeparator" w:id="0">
    <w:p w14:paraId="588A44DF" w14:textId="77777777" w:rsidR="00990777" w:rsidRDefault="00990777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10BC"/>
    <w:multiLevelType w:val="hybridMultilevel"/>
    <w:tmpl w:val="4CE09F2E"/>
    <w:lvl w:ilvl="0" w:tplc="6DA029B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B7D6D"/>
    <w:multiLevelType w:val="multilevel"/>
    <w:tmpl w:val="21FAC502"/>
    <w:lvl w:ilvl="0">
      <w:start w:val="7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8510D"/>
    <w:multiLevelType w:val="hybridMultilevel"/>
    <w:tmpl w:val="FC90A408"/>
    <w:lvl w:ilvl="0" w:tplc="67CC66C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A01F6"/>
    <w:multiLevelType w:val="hybridMultilevel"/>
    <w:tmpl w:val="2E5CF964"/>
    <w:lvl w:ilvl="0" w:tplc="BC3A9E2A">
      <w:start w:val="7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27BC5"/>
    <w:multiLevelType w:val="hybridMultilevel"/>
    <w:tmpl w:val="2DB009C8"/>
    <w:lvl w:ilvl="0" w:tplc="D9D08E80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547B3"/>
    <w:multiLevelType w:val="hybridMultilevel"/>
    <w:tmpl w:val="765AF042"/>
    <w:lvl w:ilvl="0" w:tplc="7BFC0970">
      <w:start w:val="2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0515A"/>
    <w:multiLevelType w:val="multilevel"/>
    <w:tmpl w:val="79DC4C10"/>
    <w:lvl w:ilvl="0">
      <w:start w:val="2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8" w15:restartNumberingAfterBreak="0">
    <w:nsid w:val="72450A31"/>
    <w:multiLevelType w:val="hybridMultilevel"/>
    <w:tmpl w:val="8702D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8"/>
  </w:num>
  <w:num w:numId="2" w16cid:durableId="823933340">
    <w:abstractNumId w:val="13"/>
  </w:num>
  <w:num w:numId="3" w16cid:durableId="1103109662">
    <w:abstractNumId w:val="20"/>
  </w:num>
  <w:num w:numId="4" w16cid:durableId="1677419362">
    <w:abstractNumId w:val="4"/>
  </w:num>
  <w:num w:numId="5" w16cid:durableId="2027519204">
    <w:abstractNumId w:val="2"/>
  </w:num>
  <w:num w:numId="6" w16cid:durableId="1724215477">
    <w:abstractNumId w:val="16"/>
  </w:num>
  <w:num w:numId="7" w16cid:durableId="2065832261">
    <w:abstractNumId w:val="11"/>
  </w:num>
  <w:num w:numId="8" w16cid:durableId="1836726193">
    <w:abstractNumId w:val="19"/>
  </w:num>
  <w:num w:numId="9" w16cid:durableId="1595436323">
    <w:abstractNumId w:val="3"/>
  </w:num>
  <w:num w:numId="10" w16cid:durableId="1105423470">
    <w:abstractNumId w:val="6"/>
  </w:num>
  <w:num w:numId="11" w16cid:durableId="1667131471">
    <w:abstractNumId w:val="14"/>
  </w:num>
  <w:num w:numId="12" w16cid:durableId="1985117009">
    <w:abstractNumId w:val="15"/>
  </w:num>
  <w:num w:numId="13" w16cid:durableId="1940983734">
    <w:abstractNumId w:val="10"/>
  </w:num>
  <w:num w:numId="14" w16cid:durableId="101263305">
    <w:abstractNumId w:val="0"/>
  </w:num>
  <w:num w:numId="15" w16cid:durableId="95829524">
    <w:abstractNumId w:val="7"/>
  </w:num>
  <w:num w:numId="16" w16cid:durableId="1240599273">
    <w:abstractNumId w:val="17"/>
  </w:num>
  <w:num w:numId="17" w16cid:durableId="581793934">
    <w:abstractNumId w:val="1"/>
  </w:num>
  <w:num w:numId="18" w16cid:durableId="1850219349">
    <w:abstractNumId w:val="12"/>
  </w:num>
  <w:num w:numId="19" w16cid:durableId="940379281">
    <w:abstractNumId w:val="5"/>
  </w:num>
  <w:num w:numId="20" w16cid:durableId="1253389637">
    <w:abstractNumId w:val="8"/>
  </w:num>
  <w:num w:numId="21" w16cid:durableId="2466145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35DD"/>
    <w:rsid w:val="0000445F"/>
    <w:rsid w:val="000055FA"/>
    <w:rsid w:val="0001673B"/>
    <w:rsid w:val="00021F38"/>
    <w:rsid w:val="0002282B"/>
    <w:rsid w:val="0002656B"/>
    <w:rsid w:val="00032CC9"/>
    <w:rsid w:val="0004397B"/>
    <w:rsid w:val="00043A25"/>
    <w:rsid w:val="00045711"/>
    <w:rsid w:val="00047A7B"/>
    <w:rsid w:val="00062538"/>
    <w:rsid w:val="00062D26"/>
    <w:rsid w:val="00064C19"/>
    <w:rsid w:val="000668B7"/>
    <w:rsid w:val="00067103"/>
    <w:rsid w:val="000677C5"/>
    <w:rsid w:val="000732E6"/>
    <w:rsid w:val="00076F0E"/>
    <w:rsid w:val="00082835"/>
    <w:rsid w:val="00084B44"/>
    <w:rsid w:val="00085D6D"/>
    <w:rsid w:val="00087E79"/>
    <w:rsid w:val="00093159"/>
    <w:rsid w:val="00095E31"/>
    <w:rsid w:val="00097108"/>
    <w:rsid w:val="000A039D"/>
    <w:rsid w:val="000A387B"/>
    <w:rsid w:val="000A7DB5"/>
    <w:rsid w:val="000B0022"/>
    <w:rsid w:val="000B1EF5"/>
    <w:rsid w:val="000B291D"/>
    <w:rsid w:val="000B2F8E"/>
    <w:rsid w:val="000B4724"/>
    <w:rsid w:val="000B55B5"/>
    <w:rsid w:val="000B71AD"/>
    <w:rsid w:val="000B7E55"/>
    <w:rsid w:val="000C05B6"/>
    <w:rsid w:val="000C7372"/>
    <w:rsid w:val="000C7DED"/>
    <w:rsid w:val="000D0421"/>
    <w:rsid w:val="000D0BFF"/>
    <w:rsid w:val="000E3CA1"/>
    <w:rsid w:val="000E78F6"/>
    <w:rsid w:val="000F0920"/>
    <w:rsid w:val="000F4BA8"/>
    <w:rsid w:val="000F6E32"/>
    <w:rsid w:val="0010161A"/>
    <w:rsid w:val="00102049"/>
    <w:rsid w:val="001022A8"/>
    <w:rsid w:val="001039A8"/>
    <w:rsid w:val="00104648"/>
    <w:rsid w:val="001046B1"/>
    <w:rsid w:val="0010597F"/>
    <w:rsid w:val="00106B7A"/>
    <w:rsid w:val="0011587B"/>
    <w:rsid w:val="00123FBC"/>
    <w:rsid w:val="00125E6A"/>
    <w:rsid w:val="00126FA5"/>
    <w:rsid w:val="00130C81"/>
    <w:rsid w:val="001319A3"/>
    <w:rsid w:val="00136498"/>
    <w:rsid w:val="0014060C"/>
    <w:rsid w:val="00140F5E"/>
    <w:rsid w:val="0014116B"/>
    <w:rsid w:val="001422CC"/>
    <w:rsid w:val="0014332A"/>
    <w:rsid w:val="001434C8"/>
    <w:rsid w:val="00144720"/>
    <w:rsid w:val="00152191"/>
    <w:rsid w:val="00154C74"/>
    <w:rsid w:val="00155ED6"/>
    <w:rsid w:val="00160664"/>
    <w:rsid w:val="00162CBB"/>
    <w:rsid w:val="00163EE8"/>
    <w:rsid w:val="00165260"/>
    <w:rsid w:val="00165846"/>
    <w:rsid w:val="00165FF2"/>
    <w:rsid w:val="00166F7B"/>
    <w:rsid w:val="001704CC"/>
    <w:rsid w:val="001705F8"/>
    <w:rsid w:val="00172F49"/>
    <w:rsid w:val="00173877"/>
    <w:rsid w:val="00175ACD"/>
    <w:rsid w:val="00180200"/>
    <w:rsid w:val="0018076F"/>
    <w:rsid w:val="0018433F"/>
    <w:rsid w:val="00185039"/>
    <w:rsid w:val="001909F3"/>
    <w:rsid w:val="001922B7"/>
    <w:rsid w:val="001A3DF9"/>
    <w:rsid w:val="001A5AA3"/>
    <w:rsid w:val="001A5D44"/>
    <w:rsid w:val="001B09D8"/>
    <w:rsid w:val="001B4F81"/>
    <w:rsid w:val="001C18A4"/>
    <w:rsid w:val="001C338F"/>
    <w:rsid w:val="001C3653"/>
    <w:rsid w:val="001C4534"/>
    <w:rsid w:val="001C4DFE"/>
    <w:rsid w:val="001C628A"/>
    <w:rsid w:val="001D39A2"/>
    <w:rsid w:val="001E3190"/>
    <w:rsid w:val="001E7449"/>
    <w:rsid w:val="001F23C1"/>
    <w:rsid w:val="001F4AF9"/>
    <w:rsid w:val="001F5ADB"/>
    <w:rsid w:val="001F74C6"/>
    <w:rsid w:val="00201378"/>
    <w:rsid w:val="002121BE"/>
    <w:rsid w:val="00213E5F"/>
    <w:rsid w:val="00214D38"/>
    <w:rsid w:val="0021591D"/>
    <w:rsid w:val="00216BDE"/>
    <w:rsid w:val="00217D81"/>
    <w:rsid w:val="00221910"/>
    <w:rsid w:val="002222AC"/>
    <w:rsid w:val="0022477A"/>
    <w:rsid w:val="0022557B"/>
    <w:rsid w:val="00230650"/>
    <w:rsid w:val="00231E5D"/>
    <w:rsid w:val="0023433F"/>
    <w:rsid w:val="00235D26"/>
    <w:rsid w:val="002364BC"/>
    <w:rsid w:val="00242721"/>
    <w:rsid w:val="002434DC"/>
    <w:rsid w:val="002444CB"/>
    <w:rsid w:val="0024651D"/>
    <w:rsid w:val="00247F9A"/>
    <w:rsid w:val="0025212F"/>
    <w:rsid w:val="002536D3"/>
    <w:rsid w:val="002559BD"/>
    <w:rsid w:val="0025755D"/>
    <w:rsid w:val="00263454"/>
    <w:rsid w:val="002665DB"/>
    <w:rsid w:val="00266B4D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A6A59"/>
    <w:rsid w:val="002B0E22"/>
    <w:rsid w:val="002B0F17"/>
    <w:rsid w:val="002B1D14"/>
    <w:rsid w:val="002B24A8"/>
    <w:rsid w:val="002C6733"/>
    <w:rsid w:val="002D10FB"/>
    <w:rsid w:val="002D35F9"/>
    <w:rsid w:val="002D3ED0"/>
    <w:rsid w:val="002D4DA4"/>
    <w:rsid w:val="002E3A74"/>
    <w:rsid w:val="002E3FB1"/>
    <w:rsid w:val="002E54F7"/>
    <w:rsid w:val="002E5788"/>
    <w:rsid w:val="002F0A11"/>
    <w:rsid w:val="002F1796"/>
    <w:rsid w:val="002F1DFC"/>
    <w:rsid w:val="002F21F9"/>
    <w:rsid w:val="002F2A81"/>
    <w:rsid w:val="002F3A83"/>
    <w:rsid w:val="002F754F"/>
    <w:rsid w:val="003015BA"/>
    <w:rsid w:val="00305357"/>
    <w:rsid w:val="00325AE0"/>
    <w:rsid w:val="00327A55"/>
    <w:rsid w:val="0033476E"/>
    <w:rsid w:val="00342307"/>
    <w:rsid w:val="003459C0"/>
    <w:rsid w:val="00356108"/>
    <w:rsid w:val="00357EC8"/>
    <w:rsid w:val="00362943"/>
    <w:rsid w:val="00364C57"/>
    <w:rsid w:val="003664AD"/>
    <w:rsid w:val="00380F9D"/>
    <w:rsid w:val="003826AD"/>
    <w:rsid w:val="00386C2D"/>
    <w:rsid w:val="00386F8F"/>
    <w:rsid w:val="003936E7"/>
    <w:rsid w:val="00396F80"/>
    <w:rsid w:val="003972EC"/>
    <w:rsid w:val="003A3F35"/>
    <w:rsid w:val="003A681D"/>
    <w:rsid w:val="003B20C9"/>
    <w:rsid w:val="003B258F"/>
    <w:rsid w:val="003B43BD"/>
    <w:rsid w:val="003B4889"/>
    <w:rsid w:val="003B4EBB"/>
    <w:rsid w:val="003C093F"/>
    <w:rsid w:val="003C251C"/>
    <w:rsid w:val="003C4D09"/>
    <w:rsid w:val="003D22B7"/>
    <w:rsid w:val="003D2739"/>
    <w:rsid w:val="003D2AB7"/>
    <w:rsid w:val="003D35DB"/>
    <w:rsid w:val="003D5BAD"/>
    <w:rsid w:val="003E01D7"/>
    <w:rsid w:val="003E0AF3"/>
    <w:rsid w:val="003E5B5C"/>
    <w:rsid w:val="003F0632"/>
    <w:rsid w:val="003F1C89"/>
    <w:rsid w:val="003F37AC"/>
    <w:rsid w:val="003F3C9B"/>
    <w:rsid w:val="003F3F48"/>
    <w:rsid w:val="003F6387"/>
    <w:rsid w:val="003F6413"/>
    <w:rsid w:val="004006A8"/>
    <w:rsid w:val="00402524"/>
    <w:rsid w:val="00402981"/>
    <w:rsid w:val="0040348A"/>
    <w:rsid w:val="004045A7"/>
    <w:rsid w:val="00404685"/>
    <w:rsid w:val="00405323"/>
    <w:rsid w:val="00417E1F"/>
    <w:rsid w:val="004219B1"/>
    <w:rsid w:val="0043098D"/>
    <w:rsid w:val="00430A0E"/>
    <w:rsid w:val="00430AA2"/>
    <w:rsid w:val="00441DE5"/>
    <w:rsid w:val="00444784"/>
    <w:rsid w:val="00446F73"/>
    <w:rsid w:val="0045139C"/>
    <w:rsid w:val="004549B0"/>
    <w:rsid w:val="004551B2"/>
    <w:rsid w:val="004566AB"/>
    <w:rsid w:val="00460C41"/>
    <w:rsid w:val="00461521"/>
    <w:rsid w:val="00466FAD"/>
    <w:rsid w:val="00467220"/>
    <w:rsid w:val="004712CB"/>
    <w:rsid w:val="004756A3"/>
    <w:rsid w:val="004805BD"/>
    <w:rsid w:val="00480FAC"/>
    <w:rsid w:val="004858E1"/>
    <w:rsid w:val="00487E27"/>
    <w:rsid w:val="004A2830"/>
    <w:rsid w:val="004A2E70"/>
    <w:rsid w:val="004A60C4"/>
    <w:rsid w:val="004A6C82"/>
    <w:rsid w:val="004B12FE"/>
    <w:rsid w:val="004B2DC3"/>
    <w:rsid w:val="004B39FA"/>
    <w:rsid w:val="004B4E21"/>
    <w:rsid w:val="004C2A1E"/>
    <w:rsid w:val="004C417C"/>
    <w:rsid w:val="004C436C"/>
    <w:rsid w:val="004C4E9A"/>
    <w:rsid w:val="004D3C5A"/>
    <w:rsid w:val="004D5456"/>
    <w:rsid w:val="004D6649"/>
    <w:rsid w:val="004D6DBC"/>
    <w:rsid w:val="004E2DAD"/>
    <w:rsid w:val="004E4859"/>
    <w:rsid w:val="004E5593"/>
    <w:rsid w:val="004E6345"/>
    <w:rsid w:val="004E7A47"/>
    <w:rsid w:val="004F2049"/>
    <w:rsid w:val="004F51D3"/>
    <w:rsid w:val="004F76DB"/>
    <w:rsid w:val="004F78E9"/>
    <w:rsid w:val="004F7FBA"/>
    <w:rsid w:val="00501925"/>
    <w:rsid w:val="005066E1"/>
    <w:rsid w:val="005075BD"/>
    <w:rsid w:val="00513C38"/>
    <w:rsid w:val="00516E60"/>
    <w:rsid w:val="00522EDD"/>
    <w:rsid w:val="00525AE8"/>
    <w:rsid w:val="00526EC3"/>
    <w:rsid w:val="00530E36"/>
    <w:rsid w:val="005323F3"/>
    <w:rsid w:val="00536D5D"/>
    <w:rsid w:val="00540113"/>
    <w:rsid w:val="00541B17"/>
    <w:rsid w:val="00542227"/>
    <w:rsid w:val="005457F9"/>
    <w:rsid w:val="00552504"/>
    <w:rsid w:val="005550CB"/>
    <w:rsid w:val="00557AFD"/>
    <w:rsid w:val="0056112C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6647"/>
    <w:rsid w:val="00597943"/>
    <w:rsid w:val="005A26C9"/>
    <w:rsid w:val="005A4B69"/>
    <w:rsid w:val="005A4D36"/>
    <w:rsid w:val="005A7D93"/>
    <w:rsid w:val="005B05FB"/>
    <w:rsid w:val="005B3444"/>
    <w:rsid w:val="005B478D"/>
    <w:rsid w:val="005B4BC9"/>
    <w:rsid w:val="005B4D3D"/>
    <w:rsid w:val="005C462C"/>
    <w:rsid w:val="005C4F29"/>
    <w:rsid w:val="005D01ED"/>
    <w:rsid w:val="005D081F"/>
    <w:rsid w:val="005D1536"/>
    <w:rsid w:val="005D277F"/>
    <w:rsid w:val="005D437A"/>
    <w:rsid w:val="005E0C35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0655D"/>
    <w:rsid w:val="0062314F"/>
    <w:rsid w:val="00623AF4"/>
    <w:rsid w:val="00623F77"/>
    <w:rsid w:val="006248BE"/>
    <w:rsid w:val="006253AB"/>
    <w:rsid w:val="00625724"/>
    <w:rsid w:val="00627D2D"/>
    <w:rsid w:val="006312C2"/>
    <w:rsid w:val="00633A3E"/>
    <w:rsid w:val="006347AE"/>
    <w:rsid w:val="006413CD"/>
    <w:rsid w:val="006418D9"/>
    <w:rsid w:val="006424B7"/>
    <w:rsid w:val="00645E17"/>
    <w:rsid w:val="00645F23"/>
    <w:rsid w:val="006477E6"/>
    <w:rsid w:val="006523C0"/>
    <w:rsid w:val="00656A37"/>
    <w:rsid w:val="00661746"/>
    <w:rsid w:val="00662F88"/>
    <w:rsid w:val="00665EDA"/>
    <w:rsid w:val="0067182E"/>
    <w:rsid w:val="00675278"/>
    <w:rsid w:val="00675881"/>
    <w:rsid w:val="00675B4F"/>
    <w:rsid w:val="006833CA"/>
    <w:rsid w:val="00684EB3"/>
    <w:rsid w:val="006905B2"/>
    <w:rsid w:val="00691167"/>
    <w:rsid w:val="00694330"/>
    <w:rsid w:val="00694BDB"/>
    <w:rsid w:val="0069597D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6E4061"/>
    <w:rsid w:val="006F0673"/>
    <w:rsid w:val="006F186E"/>
    <w:rsid w:val="00700A37"/>
    <w:rsid w:val="00713467"/>
    <w:rsid w:val="00713971"/>
    <w:rsid w:val="007155E5"/>
    <w:rsid w:val="007248AC"/>
    <w:rsid w:val="00725FA9"/>
    <w:rsid w:val="007277B2"/>
    <w:rsid w:val="00731F0F"/>
    <w:rsid w:val="00731F43"/>
    <w:rsid w:val="00732A19"/>
    <w:rsid w:val="00733894"/>
    <w:rsid w:val="007348B6"/>
    <w:rsid w:val="0073626F"/>
    <w:rsid w:val="00741235"/>
    <w:rsid w:val="0074427C"/>
    <w:rsid w:val="00745A6D"/>
    <w:rsid w:val="00745E7D"/>
    <w:rsid w:val="00752B2A"/>
    <w:rsid w:val="00754A25"/>
    <w:rsid w:val="00756136"/>
    <w:rsid w:val="00757BD7"/>
    <w:rsid w:val="00757E33"/>
    <w:rsid w:val="00762DD5"/>
    <w:rsid w:val="00764B40"/>
    <w:rsid w:val="0076588A"/>
    <w:rsid w:val="0077151E"/>
    <w:rsid w:val="00783A5F"/>
    <w:rsid w:val="00792388"/>
    <w:rsid w:val="00792B2C"/>
    <w:rsid w:val="00792E4F"/>
    <w:rsid w:val="00793E01"/>
    <w:rsid w:val="007957A0"/>
    <w:rsid w:val="007962C3"/>
    <w:rsid w:val="00796DDB"/>
    <w:rsid w:val="007A4E8C"/>
    <w:rsid w:val="007A5920"/>
    <w:rsid w:val="007A5A70"/>
    <w:rsid w:val="007A5E58"/>
    <w:rsid w:val="007A5FCD"/>
    <w:rsid w:val="007A6F30"/>
    <w:rsid w:val="007B1D76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13E7"/>
    <w:rsid w:val="007D3B3A"/>
    <w:rsid w:val="007D66FF"/>
    <w:rsid w:val="007E305A"/>
    <w:rsid w:val="007E3424"/>
    <w:rsid w:val="007E47A7"/>
    <w:rsid w:val="007E5189"/>
    <w:rsid w:val="007E55B0"/>
    <w:rsid w:val="007E5612"/>
    <w:rsid w:val="007E6C1A"/>
    <w:rsid w:val="007F3CBF"/>
    <w:rsid w:val="007F4AF2"/>
    <w:rsid w:val="007F5590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2C57"/>
    <w:rsid w:val="00835273"/>
    <w:rsid w:val="00835AD7"/>
    <w:rsid w:val="00843FF8"/>
    <w:rsid w:val="00846C67"/>
    <w:rsid w:val="00850BFD"/>
    <w:rsid w:val="008536C0"/>
    <w:rsid w:val="0086157D"/>
    <w:rsid w:val="0086229C"/>
    <w:rsid w:val="00865A2F"/>
    <w:rsid w:val="0086758B"/>
    <w:rsid w:val="00873EFE"/>
    <w:rsid w:val="00874CCB"/>
    <w:rsid w:val="00875AD0"/>
    <w:rsid w:val="0088308D"/>
    <w:rsid w:val="00884EC0"/>
    <w:rsid w:val="00887CEE"/>
    <w:rsid w:val="008902BD"/>
    <w:rsid w:val="008918B6"/>
    <w:rsid w:val="00893D01"/>
    <w:rsid w:val="00896DB5"/>
    <w:rsid w:val="008A1EF0"/>
    <w:rsid w:val="008A2C63"/>
    <w:rsid w:val="008A3F17"/>
    <w:rsid w:val="008A45A7"/>
    <w:rsid w:val="008A5BFB"/>
    <w:rsid w:val="008B1524"/>
    <w:rsid w:val="008B1BA1"/>
    <w:rsid w:val="008B2891"/>
    <w:rsid w:val="008B45BB"/>
    <w:rsid w:val="008B51C9"/>
    <w:rsid w:val="008C079D"/>
    <w:rsid w:val="008C0E00"/>
    <w:rsid w:val="008C4819"/>
    <w:rsid w:val="008C5B34"/>
    <w:rsid w:val="008C66B1"/>
    <w:rsid w:val="008C7CA6"/>
    <w:rsid w:val="008D524F"/>
    <w:rsid w:val="008E2BE7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214B"/>
    <w:rsid w:val="00914C57"/>
    <w:rsid w:val="0091608D"/>
    <w:rsid w:val="009168C8"/>
    <w:rsid w:val="009227D9"/>
    <w:rsid w:val="00926F05"/>
    <w:rsid w:val="00933986"/>
    <w:rsid w:val="00935417"/>
    <w:rsid w:val="009355D3"/>
    <w:rsid w:val="0093576D"/>
    <w:rsid w:val="00940384"/>
    <w:rsid w:val="0095735F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50B"/>
    <w:rsid w:val="00977D07"/>
    <w:rsid w:val="009827F4"/>
    <w:rsid w:val="009870BB"/>
    <w:rsid w:val="00990777"/>
    <w:rsid w:val="009910A5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029F"/>
    <w:rsid w:val="009D2322"/>
    <w:rsid w:val="009D4B87"/>
    <w:rsid w:val="009D5FE8"/>
    <w:rsid w:val="009E17DC"/>
    <w:rsid w:val="009F0FB1"/>
    <w:rsid w:val="009F3204"/>
    <w:rsid w:val="00A04285"/>
    <w:rsid w:val="00A06085"/>
    <w:rsid w:val="00A06742"/>
    <w:rsid w:val="00A12305"/>
    <w:rsid w:val="00A16941"/>
    <w:rsid w:val="00A238F1"/>
    <w:rsid w:val="00A24E11"/>
    <w:rsid w:val="00A26005"/>
    <w:rsid w:val="00A2694A"/>
    <w:rsid w:val="00A26953"/>
    <w:rsid w:val="00A276CF"/>
    <w:rsid w:val="00A3052F"/>
    <w:rsid w:val="00A341E7"/>
    <w:rsid w:val="00A3757D"/>
    <w:rsid w:val="00A44E36"/>
    <w:rsid w:val="00A53700"/>
    <w:rsid w:val="00A5441B"/>
    <w:rsid w:val="00A555BB"/>
    <w:rsid w:val="00A60545"/>
    <w:rsid w:val="00A60A26"/>
    <w:rsid w:val="00A71479"/>
    <w:rsid w:val="00A72B8F"/>
    <w:rsid w:val="00A77864"/>
    <w:rsid w:val="00A810FA"/>
    <w:rsid w:val="00A82DEE"/>
    <w:rsid w:val="00A857F8"/>
    <w:rsid w:val="00A8587C"/>
    <w:rsid w:val="00A860CB"/>
    <w:rsid w:val="00A873D6"/>
    <w:rsid w:val="00A90849"/>
    <w:rsid w:val="00A92593"/>
    <w:rsid w:val="00A9301F"/>
    <w:rsid w:val="00A979F2"/>
    <w:rsid w:val="00AA1E16"/>
    <w:rsid w:val="00AA3940"/>
    <w:rsid w:val="00AA6540"/>
    <w:rsid w:val="00AB562E"/>
    <w:rsid w:val="00AB70C0"/>
    <w:rsid w:val="00AC2BFB"/>
    <w:rsid w:val="00AC4B3C"/>
    <w:rsid w:val="00AD30B0"/>
    <w:rsid w:val="00AD507D"/>
    <w:rsid w:val="00AE08FC"/>
    <w:rsid w:val="00AE0BAB"/>
    <w:rsid w:val="00AE291C"/>
    <w:rsid w:val="00AE2F6A"/>
    <w:rsid w:val="00AF2CB4"/>
    <w:rsid w:val="00AF4C17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32D56"/>
    <w:rsid w:val="00B47E23"/>
    <w:rsid w:val="00B61995"/>
    <w:rsid w:val="00B647ED"/>
    <w:rsid w:val="00B64C5A"/>
    <w:rsid w:val="00B70B29"/>
    <w:rsid w:val="00B75493"/>
    <w:rsid w:val="00B75EF5"/>
    <w:rsid w:val="00B81DC9"/>
    <w:rsid w:val="00B82323"/>
    <w:rsid w:val="00B82900"/>
    <w:rsid w:val="00B82CA0"/>
    <w:rsid w:val="00B854BE"/>
    <w:rsid w:val="00B8573A"/>
    <w:rsid w:val="00B93D8C"/>
    <w:rsid w:val="00B9641A"/>
    <w:rsid w:val="00B9787D"/>
    <w:rsid w:val="00BA3DE0"/>
    <w:rsid w:val="00BA449A"/>
    <w:rsid w:val="00BA495F"/>
    <w:rsid w:val="00BB20B2"/>
    <w:rsid w:val="00BB7A0C"/>
    <w:rsid w:val="00BC49A6"/>
    <w:rsid w:val="00BC49BA"/>
    <w:rsid w:val="00BC63D8"/>
    <w:rsid w:val="00BD67CB"/>
    <w:rsid w:val="00BD7A68"/>
    <w:rsid w:val="00BE295D"/>
    <w:rsid w:val="00BE308E"/>
    <w:rsid w:val="00BE3A21"/>
    <w:rsid w:val="00BE3F44"/>
    <w:rsid w:val="00BE44B3"/>
    <w:rsid w:val="00BE56D5"/>
    <w:rsid w:val="00BF3124"/>
    <w:rsid w:val="00BF3368"/>
    <w:rsid w:val="00BF543F"/>
    <w:rsid w:val="00C01385"/>
    <w:rsid w:val="00C01D13"/>
    <w:rsid w:val="00C0298B"/>
    <w:rsid w:val="00C04E18"/>
    <w:rsid w:val="00C04E2B"/>
    <w:rsid w:val="00C07679"/>
    <w:rsid w:val="00C10DF8"/>
    <w:rsid w:val="00C1138E"/>
    <w:rsid w:val="00C12410"/>
    <w:rsid w:val="00C17301"/>
    <w:rsid w:val="00C202B0"/>
    <w:rsid w:val="00C2054D"/>
    <w:rsid w:val="00C2247D"/>
    <w:rsid w:val="00C23012"/>
    <w:rsid w:val="00C246CA"/>
    <w:rsid w:val="00C32686"/>
    <w:rsid w:val="00C34E57"/>
    <w:rsid w:val="00C35B1A"/>
    <w:rsid w:val="00C370D6"/>
    <w:rsid w:val="00C37611"/>
    <w:rsid w:val="00C40838"/>
    <w:rsid w:val="00C4493C"/>
    <w:rsid w:val="00C45C68"/>
    <w:rsid w:val="00C46629"/>
    <w:rsid w:val="00C47D42"/>
    <w:rsid w:val="00C5219E"/>
    <w:rsid w:val="00C52DE4"/>
    <w:rsid w:val="00C605B7"/>
    <w:rsid w:val="00C606B2"/>
    <w:rsid w:val="00C61C56"/>
    <w:rsid w:val="00C64FE9"/>
    <w:rsid w:val="00C6529A"/>
    <w:rsid w:val="00C752BA"/>
    <w:rsid w:val="00C8635C"/>
    <w:rsid w:val="00C90BF9"/>
    <w:rsid w:val="00C91F25"/>
    <w:rsid w:val="00C9305D"/>
    <w:rsid w:val="00CA5A7A"/>
    <w:rsid w:val="00CA6871"/>
    <w:rsid w:val="00CB31CC"/>
    <w:rsid w:val="00CB344C"/>
    <w:rsid w:val="00CB5A01"/>
    <w:rsid w:val="00CC025E"/>
    <w:rsid w:val="00CC089F"/>
    <w:rsid w:val="00CC320A"/>
    <w:rsid w:val="00CC4870"/>
    <w:rsid w:val="00CC5CAC"/>
    <w:rsid w:val="00CC6DDA"/>
    <w:rsid w:val="00CC78E9"/>
    <w:rsid w:val="00CD30D7"/>
    <w:rsid w:val="00CD34F2"/>
    <w:rsid w:val="00CE0216"/>
    <w:rsid w:val="00CE278F"/>
    <w:rsid w:val="00CE4FAD"/>
    <w:rsid w:val="00CE5689"/>
    <w:rsid w:val="00CE7FA7"/>
    <w:rsid w:val="00CF2B2C"/>
    <w:rsid w:val="00CF6343"/>
    <w:rsid w:val="00CF787B"/>
    <w:rsid w:val="00CF7DB2"/>
    <w:rsid w:val="00CF7E06"/>
    <w:rsid w:val="00D032B4"/>
    <w:rsid w:val="00D04195"/>
    <w:rsid w:val="00D111B0"/>
    <w:rsid w:val="00D11CE9"/>
    <w:rsid w:val="00D12515"/>
    <w:rsid w:val="00D157D3"/>
    <w:rsid w:val="00D1668B"/>
    <w:rsid w:val="00D17652"/>
    <w:rsid w:val="00D17653"/>
    <w:rsid w:val="00D2454D"/>
    <w:rsid w:val="00D25099"/>
    <w:rsid w:val="00D304B3"/>
    <w:rsid w:val="00D35156"/>
    <w:rsid w:val="00D404D4"/>
    <w:rsid w:val="00D41B9A"/>
    <w:rsid w:val="00D4271E"/>
    <w:rsid w:val="00D51453"/>
    <w:rsid w:val="00D52CBA"/>
    <w:rsid w:val="00D65B6C"/>
    <w:rsid w:val="00D706EB"/>
    <w:rsid w:val="00D72C8B"/>
    <w:rsid w:val="00D765E0"/>
    <w:rsid w:val="00D82862"/>
    <w:rsid w:val="00D83F20"/>
    <w:rsid w:val="00D87A33"/>
    <w:rsid w:val="00D87C05"/>
    <w:rsid w:val="00D87DD8"/>
    <w:rsid w:val="00D973B9"/>
    <w:rsid w:val="00D97AFC"/>
    <w:rsid w:val="00DA145C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210C"/>
    <w:rsid w:val="00DF3275"/>
    <w:rsid w:val="00DF3A0B"/>
    <w:rsid w:val="00DF41E2"/>
    <w:rsid w:val="00DF4487"/>
    <w:rsid w:val="00DF58F6"/>
    <w:rsid w:val="00DF7E8A"/>
    <w:rsid w:val="00E02A9B"/>
    <w:rsid w:val="00E05A89"/>
    <w:rsid w:val="00E077F3"/>
    <w:rsid w:val="00E10931"/>
    <w:rsid w:val="00E1342A"/>
    <w:rsid w:val="00E1675B"/>
    <w:rsid w:val="00E17BFA"/>
    <w:rsid w:val="00E2223C"/>
    <w:rsid w:val="00E255C0"/>
    <w:rsid w:val="00E25EA3"/>
    <w:rsid w:val="00E332D5"/>
    <w:rsid w:val="00E33491"/>
    <w:rsid w:val="00E33E0C"/>
    <w:rsid w:val="00E35FF1"/>
    <w:rsid w:val="00E3679F"/>
    <w:rsid w:val="00E37647"/>
    <w:rsid w:val="00E409A0"/>
    <w:rsid w:val="00E409E3"/>
    <w:rsid w:val="00E434F4"/>
    <w:rsid w:val="00E43CE7"/>
    <w:rsid w:val="00E451D6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776AE"/>
    <w:rsid w:val="00E83198"/>
    <w:rsid w:val="00E86241"/>
    <w:rsid w:val="00E87DAD"/>
    <w:rsid w:val="00E92EE7"/>
    <w:rsid w:val="00E953F6"/>
    <w:rsid w:val="00E95C2F"/>
    <w:rsid w:val="00EA0242"/>
    <w:rsid w:val="00EA4B0C"/>
    <w:rsid w:val="00EB1BE8"/>
    <w:rsid w:val="00EB5394"/>
    <w:rsid w:val="00EC5591"/>
    <w:rsid w:val="00ED2642"/>
    <w:rsid w:val="00ED311B"/>
    <w:rsid w:val="00ED4C0F"/>
    <w:rsid w:val="00ED6269"/>
    <w:rsid w:val="00EE0902"/>
    <w:rsid w:val="00EE13A8"/>
    <w:rsid w:val="00EE182A"/>
    <w:rsid w:val="00EE37DE"/>
    <w:rsid w:val="00EE7F9D"/>
    <w:rsid w:val="00EF3E2B"/>
    <w:rsid w:val="00F03171"/>
    <w:rsid w:val="00F036CF"/>
    <w:rsid w:val="00F038EA"/>
    <w:rsid w:val="00F05A62"/>
    <w:rsid w:val="00F10F63"/>
    <w:rsid w:val="00F11B26"/>
    <w:rsid w:val="00F12493"/>
    <w:rsid w:val="00F1305A"/>
    <w:rsid w:val="00F15022"/>
    <w:rsid w:val="00F16037"/>
    <w:rsid w:val="00F216F9"/>
    <w:rsid w:val="00F2602C"/>
    <w:rsid w:val="00F269A3"/>
    <w:rsid w:val="00F26EC0"/>
    <w:rsid w:val="00F26F83"/>
    <w:rsid w:val="00F30D22"/>
    <w:rsid w:val="00F3196F"/>
    <w:rsid w:val="00F41467"/>
    <w:rsid w:val="00F43B09"/>
    <w:rsid w:val="00F5142D"/>
    <w:rsid w:val="00F532AC"/>
    <w:rsid w:val="00F546CD"/>
    <w:rsid w:val="00F57575"/>
    <w:rsid w:val="00F60115"/>
    <w:rsid w:val="00F609B6"/>
    <w:rsid w:val="00F61580"/>
    <w:rsid w:val="00F61E2C"/>
    <w:rsid w:val="00F62D3C"/>
    <w:rsid w:val="00F6730F"/>
    <w:rsid w:val="00F673EC"/>
    <w:rsid w:val="00F715B5"/>
    <w:rsid w:val="00F740D0"/>
    <w:rsid w:val="00F752E0"/>
    <w:rsid w:val="00F75699"/>
    <w:rsid w:val="00F77CD9"/>
    <w:rsid w:val="00F8109F"/>
    <w:rsid w:val="00F81838"/>
    <w:rsid w:val="00F87C4E"/>
    <w:rsid w:val="00F92926"/>
    <w:rsid w:val="00F93226"/>
    <w:rsid w:val="00F94B4B"/>
    <w:rsid w:val="00FA0A5A"/>
    <w:rsid w:val="00FA2F45"/>
    <w:rsid w:val="00FA3600"/>
    <w:rsid w:val="00FB07AC"/>
    <w:rsid w:val="00FB0A3D"/>
    <w:rsid w:val="00FB1A5D"/>
    <w:rsid w:val="00FB3D22"/>
    <w:rsid w:val="00FB7D0F"/>
    <w:rsid w:val="00FC67B8"/>
    <w:rsid w:val="00FD5438"/>
    <w:rsid w:val="00FD7A8F"/>
    <w:rsid w:val="00FE04B2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23DD870C-A08E-4340-8D9A-062BDB53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AE9A7B-3D90-47AD-A187-1E893C5A8416}"/>
</file>

<file path=customXml/itemProps4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4</cp:revision>
  <cp:lastPrinted>2021-11-23T15:59:00Z</cp:lastPrinted>
  <dcterms:created xsi:type="dcterms:W3CDTF">2024-06-30T06:44:00Z</dcterms:created>
  <dcterms:modified xsi:type="dcterms:W3CDTF">2024-07-02T20:54:00Z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