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603B45" w:rsidR="00342307" w:rsidP="00342307" w:rsidRDefault="00A26005" w14:paraId="7B1DD168" w14:textId="0BBFB564">
      <w:pPr>
        <w:jc w:val="center"/>
        <w:rPr>
          <w:rFonts w:ascii="Verdana" w:hAnsi="Verdana" w:cstheme="minorHAnsi"/>
          <w:b/>
          <w:sz w:val="32"/>
          <w:szCs w:val="32"/>
          <w:u w:val="single"/>
        </w:rPr>
      </w:pPr>
      <w:r w:rsidRPr="00603B45">
        <w:rPr>
          <w:rFonts w:ascii="Verdana" w:hAnsi="Verdana" w:cstheme="minorHAnsi"/>
          <w:b/>
          <w:sz w:val="32"/>
          <w:szCs w:val="32"/>
          <w:u w:val="single"/>
        </w:rPr>
        <w:t>PSHE/C</w:t>
      </w:r>
      <w:r w:rsidRPr="00603B45" w:rsidR="00342307">
        <w:rPr>
          <w:rFonts w:ascii="Verdana" w:hAnsi="Verdana" w:cstheme="minorHAnsi"/>
          <w:b/>
          <w:sz w:val="32"/>
          <w:szCs w:val="32"/>
          <w:u w:val="single"/>
        </w:rPr>
        <w:t xml:space="preserve"> Curriculum</w:t>
      </w:r>
      <w:r w:rsidRPr="00603B45" w:rsidR="005E4F7B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Pr="00603B45" w:rsidR="005728FD">
        <w:rPr>
          <w:rFonts w:ascii="Verdana" w:hAnsi="Verdana" w:cstheme="minorHAnsi"/>
          <w:b/>
          <w:sz w:val="32"/>
          <w:szCs w:val="32"/>
          <w:u w:val="single"/>
        </w:rPr>
        <w:t>–</w:t>
      </w:r>
      <w:r w:rsidRPr="00603B45" w:rsidR="005E4F7B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22219B">
        <w:rPr>
          <w:rFonts w:ascii="Verdana" w:hAnsi="Verdana" w:cstheme="minorHAnsi"/>
          <w:b/>
          <w:sz w:val="32"/>
          <w:szCs w:val="32"/>
          <w:u w:val="single"/>
        </w:rPr>
        <w:t xml:space="preserve">Year </w:t>
      </w:r>
      <w:r w:rsidR="00CE3260">
        <w:rPr>
          <w:rFonts w:ascii="Verdana" w:hAnsi="Verdana" w:cstheme="minorHAnsi"/>
          <w:b/>
          <w:sz w:val="32"/>
          <w:szCs w:val="32"/>
          <w:u w:val="single"/>
        </w:rPr>
        <w:t>4</w:t>
      </w:r>
      <w:r w:rsidR="00835AD7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Pr="00603B45" w:rsidR="00AA3940">
        <w:rPr>
          <w:rFonts w:ascii="Verdana" w:hAnsi="Verdana" w:cstheme="minorHAnsi"/>
          <w:b/>
          <w:sz w:val="32"/>
          <w:szCs w:val="32"/>
          <w:u w:val="single"/>
        </w:rPr>
        <w:t>S</w:t>
      </w:r>
      <w:r w:rsidR="00614C86">
        <w:rPr>
          <w:rFonts w:ascii="Verdana" w:hAnsi="Verdana" w:cstheme="minorHAnsi"/>
          <w:b/>
          <w:sz w:val="32"/>
          <w:szCs w:val="32"/>
          <w:u w:val="single"/>
        </w:rPr>
        <w:t>pring</w:t>
      </w:r>
      <w:r w:rsidRPr="00603B45" w:rsidR="005728FD">
        <w:rPr>
          <w:rFonts w:ascii="Verdana" w:hAnsi="Verdana" w:cstheme="minorHAnsi"/>
          <w:b/>
          <w:sz w:val="32"/>
          <w:szCs w:val="32"/>
          <w:u w:val="single"/>
        </w:rPr>
        <w:t xml:space="preserve"> Term</w:t>
      </w:r>
      <w:r w:rsidRPr="00603B45" w:rsidR="00EE0902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B24C73">
        <w:rPr>
          <w:rFonts w:ascii="Verdana" w:hAnsi="Verdana" w:cstheme="minorHAnsi"/>
          <w:b/>
          <w:sz w:val="32"/>
          <w:szCs w:val="32"/>
          <w:u w:val="single"/>
        </w:rPr>
        <w:t>2</w:t>
      </w:r>
    </w:p>
    <w:p w:rsidRPr="00386C2D" w:rsidR="00342307" w:rsidP="006312C2" w:rsidRDefault="006312C2" w14:paraId="41F76AA2" w14:textId="1BFDB194">
      <w:pPr>
        <w:tabs>
          <w:tab w:val="left" w:pos="7200"/>
        </w:tabs>
        <w:rPr>
          <w:rFonts w:ascii="Verdana" w:hAnsi="Verdana" w:cstheme="minorHAnsi"/>
          <w:color w:val="FFFFFF" w:themeColor="background1"/>
        </w:rPr>
      </w:pPr>
      <w:r w:rsidRPr="00386C2D">
        <w:rPr>
          <w:rFonts w:ascii="Verdana" w:hAnsi="Verdana" w:cstheme="minorHAnsi"/>
          <w:color w:val="FFFFFF" w:themeColor="background1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4248"/>
        <w:gridCol w:w="683"/>
        <w:gridCol w:w="2010"/>
        <w:gridCol w:w="3827"/>
        <w:gridCol w:w="2349"/>
        <w:gridCol w:w="1791"/>
        <w:gridCol w:w="2953"/>
        <w:gridCol w:w="4673"/>
        <w:gridCol w:w="11"/>
      </w:tblGrid>
      <w:tr w:rsidRPr="00386C2D" w:rsidR="00342307" w:rsidTr="4684BD75" w14:paraId="0383C203" w14:textId="77777777">
        <w:trPr>
          <w:gridAfter w:val="1"/>
          <w:wAfter w:w="11" w:type="dxa"/>
          <w:trHeight w:val="454"/>
        </w:trPr>
        <w:tc>
          <w:tcPr>
            <w:tcW w:w="22534" w:type="dxa"/>
            <w:gridSpan w:val="8"/>
            <w:shd w:val="clear" w:color="auto" w:fill="2E74B5" w:themeFill="accent5" w:themeFillShade="BF"/>
            <w:tcMar/>
            <w:vAlign w:val="center"/>
          </w:tcPr>
          <w:p w:rsidRPr="00603B45" w:rsidR="00342307" w:rsidP="0022219B" w:rsidRDefault="00DF3A0B" w14:paraId="4BC29966" w14:textId="60CFCDCC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Theme</w:t>
            </w:r>
            <w:r w:rsidRPr="00603B45" w:rsidR="00D17653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Pr="0022219B" w:rsidR="0022219B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Healthy and Safer Lifestyles: Relationships and Sex Education</w:t>
            </w:r>
          </w:p>
        </w:tc>
      </w:tr>
      <w:tr w:rsidRPr="00386C2D" w:rsidR="00501925" w:rsidTr="4684BD75" w14:paraId="63CC2678" w14:textId="77777777">
        <w:trPr>
          <w:gridAfter w:val="1"/>
          <w:wAfter w:w="11" w:type="dxa"/>
          <w:trHeight w:val="454"/>
        </w:trPr>
        <w:tc>
          <w:tcPr>
            <w:tcW w:w="4931" w:type="dxa"/>
            <w:gridSpan w:val="2"/>
            <w:shd w:val="clear" w:color="auto" w:fill="9CC2E5" w:themeFill="accent5" w:themeFillTint="99"/>
            <w:tcMar/>
            <w:vAlign w:val="center"/>
          </w:tcPr>
          <w:p w:rsidRPr="00386C2D" w:rsidR="00102049" w:rsidP="00102049" w:rsidRDefault="00102049" w14:paraId="70B6AC67" w14:textId="6A94772E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930" w:type="dxa"/>
            <w:gridSpan w:val="5"/>
            <w:shd w:val="clear" w:color="auto" w:fill="9CC2E5" w:themeFill="accent5" w:themeFillTint="99"/>
            <w:tcMar/>
            <w:vAlign w:val="center"/>
          </w:tcPr>
          <w:p w:rsidRPr="00386C2D" w:rsidR="00A77864" w:rsidP="00A77864" w:rsidRDefault="00A77864" w14:paraId="16284FFA" w14:textId="77777777">
            <w:pPr>
              <w:jc w:val="center"/>
              <w:rPr>
                <w:rFonts w:ascii="Verdana" w:hAnsi="Verdana" w:cstheme="minorHAnsi"/>
                <w:b/>
              </w:rPr>
            </w:pPr>
          </w:p>
          <w:p w:rsidRPr="00386C2D" w:rsidR="00A77864" w:rsidP="00A77864" w:rsidRDefault="00102049" w14:paraId="6127E196" w14:textId="77777777">
            <w:pPr>
              <w:jc w:val="center"/>
              <w:rPr>
                <w:rFonts w:ascii="Verdana" w:hAnsi="Verdana" w:cstheme="minorHAnsi"/>
                <w:b/>
              </w:rPr>
            </w:pPr>
            <w:r w:rsidRPr="00386C2D">
              <w:rPr>
                <w:rFonts w:ascii="Verdana" w:hAnsi="Verdana" w:cstheme="minorHAnsi"/>
                <w:b/>
              </w:rPr>
              <w:t>Vocabulary</w:t>
            </w:r>
          </w:p>
          <w:p w:rsidRPr="00386C2D" w:rsidR="00745E7D" w:rsidP="00A77864" w:rsidRDefault="00745E7D" w14:paraId="2B00D7EA" w14:textId="611AEDF6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673" w:type="dxa"/>
            <w:shd w:val="clear" w:color="auto" w:fill="9CC2E5" w:themeFill="accent5" w:themeFillTint="99"/>
            <w:tcMar/>
            <w:vAlign w:val="center"/>
          </w:tcPr>
          <w:p w:rsidRPr="00386C2D" w:rsidR="00102049" w:rsidP="00102049" w:rsidRDefault="00102049" w14:paraId="5A680672" w14:textId="0DF488E6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Pr="00386C2D" w:rsidR="00501925" w:rsidTr="4684BD75" w14:paraId="577A1841" w14:textId="77777777">
        <w:trPr>
          <w:trHeight w:val="567"/>
        </w:trPr>
        <w:tc>
          <w:tcPr>
            <w:tcW w:w="4931" w:type="dxa"/>
            <w:gridSpan w:val="2"/>
            <w:vMerge w:val="restart"/>
            <w:shd w:val="clear" w:color="auto" w:fill="DEEAF6" w:themeFill="accent5" w:themeFillTint="33"/>
            <w:tcMar/>
          </w:tcPr>
          <w:p w:rsidRPr="00386C2D" w:rsidR="00554F5A" w:rsidP="0022219B" w:rsidRDefault="002434DC" w14:paraId="58BC4213" w14:textId="6B7C3136">
            <w:pPr>
              <w:spacing w:line="276" w:lineRule="auto"/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>1.</w:t>
            </w:r>
            <w:r w:rsidRPr="00386C2D" w:rsidR="00FF3035">
              <w:rPr>
                <w:rFonts w:ascii="Verdana" w:hAnsi="Verdana" w:eastAsia="Quicksand" w:cs="Quicksand"/>
              </w:rPr>
              <w:t xml:space="preserve"> </w:t>
            </w:r>
            <w:r w:rsidRPr="007F462E" w:rsidR="007F462E">
              <w:rPr>
                <w:rFonts w:ascii="Verdana" w:hAnsi="Verdana" w:eastAsia="Quicksand" w:cs="Quicksand"/>
              </w:rPr>
              <w:t>To understand the main stages of the human lifecycle: birth, baby, child, adolescent, adult, middle age, old age, death.</w:t>
            </w:r>
          </w:p>
          <w:p w:rsidRPr="00386C2D" w:rsidR="002434DC" w:rsidP="002434DC" w:rsidRDefault="002434DC" w14:paraId="3B0F5206" w14:textId="77777777">
            <w:pPr>
              <w:spacing w:line="276" w:lineRule="auto"/>
              <w:rPr>
                <w:rFonts w:ascii="Verdana" w:hAnsi="Verdana" w:eastAsia="Quicksand" w:cs="Quicksand"/>
              </w:rPr>
            </w:pPr>
          </w:p>
          <w:p w:rsidRPr="00386C2D" w:rsidR="002434DC" w:rsidP="002434DC" w:rsidRDefault="002434DC" w14:paraId="2492FBCD" w14:textId="268C0B09">
            <w:pPr>
              <w:spacing w:line="276" w:lineRule="auto"/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>2.</w:t>
            </w:r>
            <w:r w:rsidRPr="00386C2D">
              <w:rPr>
                <w:rFonts w:ascii="Verdana" w:hAnsi="Verdana"/>
              </w:rPr>
              <w:t xml:space="preserve"> </w:t>
            </w:r>
            <w:r w:rsidRPr="007F462E" w:rsidR="007F462E">
              <w:rPr>
                <w:rFonts w:ascii="Verdana" w:hAnsi="Verdana"/>
              </w:rPr>
              <w:t xml:space="preserve">To understand that babies begin when a male seed and female egg </w:t>
            </w:r>
            <w:proofErr w:type="gramStart"/>
            <w:r w:rsidRPr="007F462E" w:rsidR="007F462E">
              <w:rPr>
                <w:rFonts w:ascii="Verdana" w:hAnsi="Verdana"/>
              </w:rPr>
              <w:t>join together</w:t>
            </w:r>
            <w:proofErr w:type="gramEnd"/>
            <w:r w:rsidRPr="007F462E" w:rsidR="007F462E">
              <w:rPr>
                <w:rFonts w:ascii="Verdana" w:hAnsi="Verdana"/>
              </w:rPr>
              <w:t>.</w:t>
            </w:r>
          </w:p>
          <w:p w:rsidRPr="00386C2D" w:rsidR="002434DC" w:rsidP="002434DC" w:rsidRDefault="002434DC" w14:paraId="6F29E46F" w14:textId="77777777">
            <w:pPr>
              <w:spacing w:line="276" w:lineRule="auto"/>
              <w:rPr>
                <w:rFonts w:ascii="Verdana" w:hAnsi="Verdana" w:eastAsia="Quicksand" w:cs="Quicksand"/>
              </w:rPr>
            </w:pPr>
          </w:p>
          <w:p w:rsidRPr="00386C2D" w:rsidR="002434DC" w:rsidP="002434DC" w:rsidRDefault="002434DC" w14:paraId="041094B9" w14:textId="1EA19ED4">
            <w:pPr>
              <w:spacing w:line="276" w:lineRule="auto"/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>3.</w:t>
            </w:r>
            <w:r w:rsidRPr="00386C2D">
              <w:rPr>
                <w:rFonts w:ascii="Verdana" w:hAnsi="Verdana"/>
              </w:rPr>
              <w:t xml:space="preserve"> </w:t>
            </w:r>
            <w:r w:rsidRPr="007F462E" w:rsidR="007F462E">
              <w:rPr>
                <w:rFonts w:ascii="Verdana" w:hAnsi="Verdana"/>
              </w:rPr>
              <w:t>To investigate perceptions of being physically, emotionally and socially ‘grown up’. (CAB)</w:t>
            </w:r>
          </w:p>
          <w:p w:rsidRPr="00386C2D" w:rsidR="002434DC" w:rsidP="002434DC" w:rsidRDefault="002434DC" w14:paraId="52716365" w14:textId="77777777">
            <w:pPr>
              <w:spacing w:line="276" w:lineRule="auto"/>
              <w:rPr>
                <w:rFonts w:ascii="Verdana" w:hAnsi="Verdana" w:eastAsia="Quicksand" w:cs="Quicksand"/>
              </w:rPr>
            </w:pPr>
          </w:p>
          <w:p w:rsidR="00F17ECA" w:rsidP="009D448E" w:rsidRDefault="002434DC" w14:paraId="164FD4CD" w14:textId="3CAA3E30">
            <w:pPr>
              <w:spacing w:line="276" w:lineRule="auto"/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>4.</w:t>
            </w:r>
            <w:r w:rsidRPr="00386C2D" w:rsidR="00FF3035">
              <w:rPr>
                <w:rFonts w:ascii="Verdana" w:hAnsi="Verdana" w:eastAsia="Quicksand" w:cs="Quicksand"/>
              </w:rPr>
              <w:t xml:space="preserve"> </w:t>
            </w:r>
            <w:r w:rsidRPr="00F5363B" w:rsidR="00F5363B">
              <w:rPr>
                <w:rFonts w:ascii="Verdana" w:hAnsi="Verdana" w:eastAsia="Quicksand" w:cs="Quicksand"/>
              </w:rPr>
              <w:t>How do different caring, stable adult relationships create a secure environment for children to grow up? (FP)</w:t>
            </w:r>
          </w:p>
          <w:p w:rsidRPr="00386C2D" w:rsidR="00F17ECA" w:rsidP="00B24C73" w:rsidRDefault="00F17ECA" w14:paraId="00CDAE02" w14:textId="77777777">
            <w:pPr>
              <w:spacing w:line="276" w:lineRule="auto"/>
              <w:rPr>
                <w:rFonts w:ascii="Verdana" w:hAnsi="Verdana" w:eastAsia="Quicksand" w:cs="Quicksand"/>
              </w:rPr>
            </w:pPr>
          </w:p>
          <w:p w:rsidRPr="00F5363B" w:rsidR="002434DC" w:rsidP="002434DC" w:rsidRDefault="002434DC" w14:paraId="72BC9EC1" w14:textId="77777777">
            <w:pPr>
              <w:spacing w:line="276" w:lineRule="auto"/>
              <w:rPr>
                <w:rFonts w:ascii="Verdana" w:hAnsi="Verdana" w:eastAsia="Quicksand" w:cs="Quicksand"/>
              </w:rPr>
            </w:pPr>
          </w:p>
          <w:p w:rsidRPr="00F5363B" w:rsidR="00F5363B" w:rsidP="00F5363B" w:rsidRDefault="002434DC" w14:paraId="75D3BF58" w14:textId="23839E1C">
            <w:pPr>
              <w:spacing w:line="276" w:lineRule="auto"/>
              <w:rPr>
                <w:rFonts w:ascii="Verdana" w:hAnsi="Verdana" w:eastAsia="Quicksand" w:cs="Quicksand"/>
                <w:b/>
                <w:bCs/>
                <w:color w:val="FF0000"/>
              </w:rPr>
            </w:pPr>
            <w:r w:rsidRPr="00F5363B">
              <w:rPr>
                <w:rFonts w:ascii="Verdana" w:hAnsi="Verdana" w:eastAsia="Quicksand" w:cs="Quicksand"/>
                <w:b/>
                <w:bCs/>
                <w:color w:val="FF0000"/>
              </w:rPr>
              <w:t xml:space="preserve">5. </w:t>
            </w:r>
            <w:r w:rsidRPr="00F5363B" w:rsidR="00F5363B">
              <w:rPr>
                <w:rFonts w:ascii="Verdana" w:hAnsi="Verdana" w:eastAsia="Quicksand" w:cs="Quicksand"/>
                <w:b/>
                <w:bCs/>
                <w:color w:val="FF0000"/>
              </w:rPr>
              <w:t xml:space="preserve">No Outsiders - </w:t>
            </w:r>
            <w:r w:rsidRPr="00F5363B" w:rsidR="00F5363B">
              <w:rPr>
                <w:rFonts w:ascii="Verdana" w:hAnsi="Verdana" w:eastAsia="Quicksand" w:cs="Quicksand"/>
                <w:color w:val="FF0000"/>
              </w:rPr>
              <w:t>Additional Learning</w:t>
            </w:r>
            <w:r w:rsidRPr="00F5363B" w:rsidR="00F5363B">
              <w:rPr>
                <w:rFonts w:ascii="Verdana" w:hAnsi="Verdana" w:eastAsia="Quicksand" w:cs="Quicksand"/>
                <w:color w:val="FF0000"/>
              </w:rPr>
              <w:t xml:space="preserve"> - </w:t>
            </w:r>
            <w:r w:rsidRPr="00F5363B" w:rsidR="00F5363B">
              <w:rPr>
                <w:rFonts w:ascii="Verdana" w:hAnsi="Verdana" w:eastAsia="Quicksand" w:cs="Quicksand"/>
                <w:color w:val="FF0000"/>
              </w:rPr>
              <w:t>Red: A Crayon’s Story</w:t>
            </w:r>
            <w:r w:rsidRPr="00F5363B" w:rsidR="00F5363B">
              <w:rPr>
                <w:rFonts w:ascii="Verdana" w:hAnsi="Verdana" w:eastAsia="Quicksand" w:cs="Quicksand"/>
                <w:color w:val="FF0000"/>
              </w:rPr>
              <w:t xml:space="preserve"> – To be proud of who I am</w:t>
            </w:r>
          </w:p>
          <w:p w:rsidRPr="00903570" w:rsidR="00B34823" w:rsidP="00CE3260" w:rsidRDefault="00B34823" w14:paraId="528D505A" w14:textId="3C14A93A">
            <w:pPr>
              <w:spacing w:line="276" w:lineRule="auto"/>
              <w:rPr>
                <w:rFonts w:ascii="Verdana" w:hAnsi="Verdana" w:eastAsia="Quicksand" w:cs="Quicksand"/>
                <w:color w:val="FF0000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tcMar/>
            <w:vAlign w:val="center"/>
          </w:tcPr>
          <w:p w:rsidRPr="00386C2D" w:rsidR="002C6733" w:rsidP="002E5788" w:rsidRDefault="00AA3940" w14:paraId="12507260" w14:textId="43E6CB99">
            <w:pPr>
              <w:jc w:val="center"/>
              <w:rPr>
                <w:rFonts w:ascii="Verdana" w:hAnsi="Verdana"/>
                <w:b/>
              </w:rPr>
            </w:pPr>
            <w:r w:rsidRPr="00386C2D">
              <w:rPr>
                <w:rFonts w:ascii="Verdana" w:hAnsi="Verdana"/>
                <w:b/>
              </w:rPr>
              <w:t>Keyword</w:t>
            </w:r>
          </w:p>
        </w:tc>
        <w:tc>
          <w:tcPr>
            <w:tcW w:w="3827" w:type="dxa"/>
            <w:shd w:val="clear" w:color="auto" w:fill="DEEAF6" w:themeFill="accent5" w:themeFillTint="33"/>
            <w:tcMar/>
            <w:vAlign w:val="center"/>
          </w:tcPr>
          <w:p w:rsidRPr="00386C2D" w:rsidR="002C6733" w:rsidP="00B81DC9" w:rsidRDefault="00AA3940" w14:paraId="33409302" w14:textId="6F8B1D96">
            <w:pPr>
              <w:jc w:val="center"/>
              <w:rPr>
                <w:rFonts w:ascii="Verdana" w:hAnsi="Verdana"/>
                <w:b/>
                <w:bCs/>
              </w:rPr>
            </w:pPr>
            <w:r w:rsidRPr="00386C2D">
              <w:rPr>
                <w:rFonts w:ascii="Verdana" w:hAnsi="Verdana"/>
                <w:b/>
                <w:bCs/>
              </w:rPr>
              <w:t>Definition</w:t>
            </w:r>
          </w:p>
        </w:tc>
        <w:tc>
          <w:tcPr>
            <w:tcW w:w="2349" w:type="dxa"/>
            <w:shd w:val="clear" w:color="auto" w:fill="DEEAF6" w:themeFill="accent5" w:themeFillTint="33"/>
            <w:tcMar/>
            <w:vAlign w:val="center"/>
          </w:tcPr>
          <w:p w:rsidRPr="00386C2D" w:rsidR="002C6733" w:rsidP="00A24E11" w:rsidRDefault="00A24E11" w14:paraId="4F548E2A" w14:textId="0D0D2DA7">
            <w:pPr>
              <w:jc w:val="center"/>
              <w:rPr>
                <w:rFonts w:ascii="Verdana" w:hAnsi="Verdana" w:eastAsia="Quicksand" w:cs="Quicksand"/>
                <w:b/>
                <w:bCs/>
              </w:rPr>
            </w:pPr>
            <w:r w:rsidRPr="00386C2D">
              <w:rPr>
                <w:rFonts w:ascii="Verdana" w:hAnsi="Verdana" w:eastAsia="Quicksand" w:cs="Quicksand"/>
                <w:b/>
                <w:bCs/>
              </w:rPr>
              <w:t>Keyword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tcMar/>
            <w:vAlign w:val="center"/>
          </w:tcPr>
          <w:p w:rsidRPr="00386C2D" w:rsidR="002C6733" w:rsidP="00A24E11" w:rsidRDefault="00A24E11" w14:paraId="79DEC44F" w14:textId="55412DF8">
            <w:pPr>
              <w:jc w:val="center"/>
              <w:rPr>
                <w:rFonts w:ascii="Verdana" w:hAnsi="Verdana" w:eastAsia="Quicksand" w:cs="Quicksand"/>
                <w:b/>
                <w:bCs/>
              </w:rPr>
            </w:pPr>
            <w:r w:rsidRPr="00386C2D">
              <w:rPr>
                <w:rFonts w:ascii="Verdana" w:hAnsi="Verdana" w:eastAsia="Quicksand" w:cs="Quicksand"/>
                <w:b/>
                <w:bCs/>
              </w:rPr>
              <w:t>Definition</w:t>
            </w:r>
          </w:p>
        </w:tc>
        <w:tc>
          <w:tcPr>
            <w:tcW w:w="4684" w:type="dxa"/>
            <w:gridSpan w:val="2"/>
            <w:vMerge w:val="restart"/>
            <w:shd w:val="clear" w:color="auto" w:fill="DEEAF6" w:themeFill="accent5" w:themeFillTint="33"/>
            <w:tcMar/>
          </w:tcPr>
          <w:p w:rsidRPr="00F5363B" w:rsidR="00F5363B" w:rsidP="00F5363B" w:rsidRDefault="00F5363B" w14:paraId="35F9A0C3" w14:textId="77777777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F5363B">
              <w:rPr>
                <w:rFonts w:ascii="Verdana" w:hAnsi="Verdana" w:cstheme="minorHAnsi"/>
                <w:u w:val="single"/>
              </w:rPr>
              <w:t>Relationships Education:</w:t>
            </w:r>
          </w:p>
          <w:p w:rsidRPr="00F5363B" w:rsidR="00F5363B" w:rsidP="00F5363B" w:rsidRDefault="00F5363B" w14:paraId="4499298A" w14:textId="77777777">
            <w:pPr>
              <w:spacing w:before="60"/>
              <w:rPr>
                <w:rFonts w:ascii="Verdana" w:hAnsi="Verdana" w:cstheme="minorHAnsi"/>
              </w:rPr>
            </w:pPr>
            <w:r w:rsidRPr="00F5363B">
              <w:rPr>
                <w:rFonts w:ascii="Verdana" w:hAnsi="Verdana" w:cstheme="minorHAnsi"/>
              </w:rPr>
              <w:t>Families and People who care for me (FP)</w:t>
            </w:r>
          </w:p>
          <w:p w:rsidRPr="00F5363B" w:rsidR="00F5363B" w:rsidP="00F5363B" w:rsidRDefault="00F5363B" w14:paraId="37CEF043" w14:textId="492F1E47">
            <w:pPr>
              <w:spacing w:before="60"/>
              <w:rPr>
                <w:rFonts w:ascii="Verdana" w:hAnsi="Verdana" w:cstheme="minorHAnsi"/>
              </w:rPr>
            </w:pPr>
            <w:r w:rsidRPr="00F5363B">
              <w:rPr>
                <w:rFonts w:ascii="Verdana" w:hAnsi="Verdana" w:cstheme="minorHAnsi"/>
              </w:rPr>
              <w:t>• that stable, caring relationships, which</w:t>
            </w:r>
            <w:r>
              <w:rPr>
                <w:rFonts w:ascii="Verdana" w:hAnsi="Verdana" w:cstheme="minorHAnsi"/>
              </w:rPr>
              <w:t xml:space="preserve"> </w:t>
            </w:r>
            <w:r w:rsidRPr="00F5363B">
              <w:rPr>
                <w:rFonts w:ascii="Verdana" w:hAnsi="Verdana" w:cstheme="minorHAnsi"/>
              </w:rPr>
              <w:t>may be of different types, are at the heart of happy families, and are</w:t>
            </w:r>
            <w:r>
              <w:rPr>
                <w:rFonts w:ascii="Verdana" w:hAnsi="Verdana" w:cstheme="minorHAnsi"/>
              </w:rPr>
              <w:t xml:space="preserve"> </w:t>
            </w:r>
            <w:r w:rsidRPr="00F5363B">
              <w:rPr>
                <w:rFonts w:ascii="Verdana" w:hAnsi="Verdana" w:cstheme="minorHAnsi"/>
              </w:rPr>
              <w:t>important for children’s security as they grow up.</w:t>
            </w:r>
          </w:p>
          <w:p w:rsidRPr="00F5363B" w:rsidR="00F5363B" w:rsidP="00F5363B" w:rsidRDefault="00F5363B" w14:paraId="18E40DE3" w14:textId="77777777">
            <w:pPr>
              <w:spacing w:before="60"/>
              <w:rPr>
                <w:rFonts w:ascii="Verdana" w:hAnsi="Verdana" w:cstheme="minorHAnsi"/>
              </w:rPr>
            </w:pPr>
            <w:r w:rsidRPr="00F5363B">
              <w:rPr>
                <w:rFonts w:ascii="Verdana" w:hAnsi="Verdana" w:cstheme="minorHAnsi"/>
              </w:rPr>
              <w:t>• that marriage* represents a formal and legally recognised</w:t>
            </w:r>
          </w:p>
          <w:p w:rsidRPr="00F5363B" w:rsidR="00F5363B" w:rsidP="00F5363B" w:rsidRDefault="00F5363B" w14:paraId="7FF5853E" w14:textId="77777777">
            <w:pPr>
              <w:spacing w:before="60"/>
              <w:rPr>
                <w:rFonts w:ascii="Verdana" w:hAnsi="Verdana" w:cstheme="minorHAnsi"/>
              </w:rPr>
            </w:pPr>
            <w:r w:rsidRPr="00F5363B">
              <w:rPr>
                <w:rFonts w:ascii="Verdana" w:hAnsi="Verdana" w:cstheme="minorHAnsi"/>
              </w:rPr>
              <w:t>commitment of two people to each other which is intended to be</w:t>
            </w:r>
          </w:p>
          <w:p w:rsidRPr="00F5363B" w:rsidR="00F5363B" w:rsidP="00F5363B" w:rsidRDefault="00F5363B" w14:paraId="09059C2E" w14:textId="77777777">
            <w:pPr>
              <w:spacing w:before="60"/>
              <w:rPr>
                <w:rFonts w:ascii="Verdana" w:hAnsi="Verdana" w:cstheme="minorHAnsi"/>
              </w:rPr>
            </w:pPr>
            <w:r w:rsidRPr="00F5363B">
              <w:rPr>
                <w:rFonts w:ascii="Verdana" w:hAnsi="Verdana" w:cstheme="minorHAnsi"/>
              </w:rPr>
              <w:t>lifelong.</w:t>
            </w:r>
          </w:p>
          <w:p w:rsidRPr="00F5363B" w:rsidR="00F5363B" w:rsidP="00F5363B" w:rsidRDefault="00F5363B" w14:paraId="76A37F20" w14:textId="12CA13B9">
            <w:pPr>
              <w:spacing w:before="60"/>
              <w:rPr>
                <w:rFonts w:ascii="Verdana" w:hAnsi="Verdana" w:cstheme="minorHAnsi"/>
              </w:rPr>
            </w:pPr>
            <w:r w:rsidRPr="00F5363B">
              <w:rPr>
                <w:rFonts w:ascii="Verdana" w:hAnsi="Verdana" w:cstheme="minorHAnsi"/>
              </w:rPr>
              <w:t>*Marriage in England and Wales is available to both opposite and same-sex</w:t>
            </w:r>
            <w:r>
              <w:rPr>
                <w:rFonts w:ascii="Verdana" w:hAnsi="Verdana" w:cstheme="minorHAnsi"/>
              </w:rPr>
              <w:t xml:space="preserve"> </w:t>
            </w:r>
            <w:r w:rsidRPr="00F5363B">
              <w:rPr>
                <w:rFonts w:ascii="Verdana" w:hAnsi="Verdana" w:cstheme="minorHAnsi"/>
              </w:rPr>
              <w:t>couples. A Couple may be married in a religious or civil ceremony.</w:t>
            </w:r>
          </w:p>
          <w:p w:rsidR="00F5363B" w:rsidP="00F5363B" w:rsidRDefault="00F5363B" w14:paraId="15F0195D" w14:textId="77777777">
            <w:pPr>
              <w:spacing w:before="60"/>
              <w:rPr>
                <w:rFonts w:ascii="Verdana" w:hAnsi="Verdana" w:cstheme="minorHAnsi"/>
              </w:rPr>
            </w:pPr>
          </w:p>
          <w:p w:rsidRPr="00F5363B" w:rsidR="00F5363B" w:rsidP="00F5363B" w:rsidRDefault="00F5363B" w14:paraId="215F00F5" w14:textId="6D634F8F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F5363B">
              <w:rPr>
                <w:rFonts w:ascii="Verdana" w:hAnsi="Verdana" w:cstheme="minorHAnsi"/>
                <w:u w:val="single"/>
              </w:rPr>
              <w:t>Health Education:</w:t>
            </w:r>
          </w:p>
          <w:p w:rsidRPr="00F5363B" w:rsidR="00F5363B" w:rsidP="00F5363B" w:rsidRDefault="00F5363B" w14:paraId="54B46B01" w14:textId="77777777">
            <w:pPr>
              <w:spacing w:before="60"/>
              <w:rPr>
                <w:rFonts w:ascii="Verdana" w:hAnsi="Verdana" w:cstheme="minorHAnsi"/>
              </w:rPr>
            </w:pPr>
            <w:r w:rsidRPr="00F5363B">
              <w:rPr>
                <w:rFonts w:ascii="Verdana" w:hAnsi="Verdana" w:cstheme="minorHAnsi"/>
              </w:rPr>
              <w:t>Changing Adolescent Bodies (CAB)</w:t>
            </w:r>
          </w:p>
          <w:p w:rsidRPr="00F5363B" w:rsidR="00F5363B" w:rsidP="00F5363B" w:rsidRDefault="00F5363B" w14:paraId="2879E174" w14:textId="77777777">
            <w:pPr>
              <w:spacing w:before="60"/>
              <w:rPr>
                <w:rFonts w:ascii="Verdana" w:hAnsi="Verdana" w:cstheme="minorHAnsi"/>
              </w:rPr>
            </w:pPr>
            <w:r w:rsidRPr="00F5363B">
              <w:rPr>
                <w:rFonts w:ascii="Verdana" w:hAnsi="Verdana" w:cstheme="minorHAnsi"/>
              </w:rPr>
              <w:t>• key facts about puberty and the changing adolescent body,</w:t>
            </w:r>
          </w:p>
          <w:p w:rsidRPr="00F5363B" w:rsidR="00F5363B" w:rsidP="00F5363B" w:rsidRDefault="00F5363B" w14:paraId="66CADBAE" w14:textId="77777777">
            <w:pPr>
              <w:spacing w:before="60"/>
              <w:rPr>
                <w:rFonts w:ascii="Verdana" w:hAnsi="Verdana" w:cstheme="minorHAnsi"/>
              </w:rPr>
            </w:pPr>
            <w:r w:rsidRPr="00F5363B">
              <w:rPr>
                <w:rFonts w:ascii="Verdana" w:hAnsi="Verdana" w:cstheme="minorHAnsi"/>
              </w:rPr>
              <w:t>particularly from age 9 through to age 11, including physical and</w:t>
            </w:r>
          </w:p>
          <w:p w:rsidRPr="00F5363B" w:rsidR="00F5363B" w:rsidP="00F5363B" w:rsidRDefault="00F5363B" w14:paraId="0F5A996D" w14:textId="77777777">
            <w:pPr>
              <w:spacing w:before="60"/>
              <w:rPr>
                <w:rFonts w:ascii="Verdana" w:hAnsi="Verdana" w:cstheme="minorHAnsi"/>
              </w:rPr>
            </w:pPr>
            <w:r w:rsidRPr="00F5363B">
              <w:rPr>
                <w:rFonts w:ascii="Verdana" w:hAnsi="Verdana" w:cstheme="minorHAnsi"/>
              </w:rPr>
              <w:t>emotional changes.</w:t>
            </w:r>
          </w:p>
          <w:p w:rsidRPr="00F5363B" w:rsidR="00F5363B" w:rsidP="00F5363B" w:rsidRDefault="00F5363B" w14:paraId="21BC9DB3" w14:textId="77777777">
            <w:pPr>
              <w:spacing w:before="60"/>
              <w:rPr>
                <w:rFonts w:ascii="Verdana" w:hAnsi="Verdana" w:cstheme="minorHAnsi"/>
              </w:rPr>
            </w:pPr>
            <w:r w:rsidRPr="00F5363B">
              <w:rPr>
                <w:rFonts w:ascii="Verdana" w:hAnsi="Verdana" w:cstheme="minorHAnsi"/>
              </w:rPr>
              <w:t>• about menstrual wellbeing including the key facts about the</w:t>
            </w:r>
          </w:p>
          <w:p w:rsidRPr="00F5363B" w:rsidR="00F5363B" w:rsidP="00F5363B" w:rsidRDefault="00F5363B" w14:paraId="5BFAB138" w14:textId="77777777">
            <w:pPr>
              <w:spacing w:before="60"/>
              <w:rPr>
                <w:rFonts w:ascii="Verdana" w:hAnsi="Verdana" w:cstheme="minorHAnsi"/>
              </w:rPr>
            </w:pPr>
            <w:r w:rsidRPr="00F5363B">
              <w:rPr>
                <w:rFonts w:ascii="Verdana" w:hAnsi="Verdana" w:cstheme="minorHAnsi"/>
              </w:rPr>
              <w:t>menstrual cycle</w:t>
            </w:r>
          </w:p>
          <w:p w:rsidR="00F5363B" w:rsidP="00F5363B" w:rsidRDefault="00F5363B" w14:paraId="1C2F2E2B" w14:textId="77777777">
            <w:pPr>
              <w:spacing w:before="60"/>
              <w:rPr>
                <w:rFonts w:ascii="Verdana" w:hAnsi="Verdana" w:cstheme="minorHAnsi"/>
              </w:rPr>
            </w:pPr>
          </w:p>
          <w:p w:rsidRPr="00F5363B" w:rsidR="00F5363B" w:rsidP="00F5363B" w:rsidRDefault="00F5363B" w14:paraId="778698F4" w14:textId="10146EC3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F5363B">
              <w:rPr>
                <w:rFonts w:ascii="Verdana" w:hAnsi="Verdana" w:cstheme="minorHAnsi"/>
                <w:u w:val="single"/>
              </w:rPr>
              <w:t>Relationships</w:t>
            </w:r>
            <w:r w:rsidRPr="00F5363B">
              <w:rPr>
                <w:rFonts w:ascii="Verdana" w:hAnsi="Verdana" w:cstheme="minorHAnsi"/>
                <w:u w:val="single"/>
              </w:rPr>
              <w:t xml:space="preserve"> </w:t>
            </w:r>
            <w:r w:rsidRPr="00F5363B">
              <w:rPr>
                <w:rFonts w:ascii="Verdana" w:hAnsi="Verdana" w:cstheme="minorHAnsi"/>
                <w:u w:val="single"/>
              </w:rPr>
              <w:t>Education</w:t>
            </w:r>
            <w:r w:rsidRPr="00F5363B">
              <w:rPr>
                <w:rFonts w:ascii="Verdana" w:hAnsi="Verdana" w:cstheme="minorHAnsi"/>
                <w:u w:val="single"/>
              </w:rPr>
              <w:t>:</w:t>
            </w:r>
          </w:p>
          <w:p w:rsidRPr="00F5363B" w:rsidR="00F5363B" w:rsidP="4684BD75" w:rsidRDefault="00F5363B" w14:paraId="01A6CC5E" w14:textId="4B194DDB">
            <w:pPr>
              <w:spacing w:before="60"/>
              <w:rPr>
                <w:rFonts w:ascii="Verdana" w:hAnsi="Verdana" w:cs="Calibri" w:cstheme="minorAscii"/>
              </w:rPr>
            </w:pPr>
            <w:r w:rsidRPr="4684BD75" w:rsidR="00F5363B">
              <w:rPr>
                <w:rFonts w:ascii="Verdana" w:hAnsi="Verdana" w:cs="Calibri" w:cstheme="minorAscii"/>
              </w:rPr>
              <w:t>Famil</w:t>
            </w:r>
            <w:r w:rsidRPr="4684BD75" w:rsidR="44CEDB8B">
              <w:rPr>
                <w:rFonts w:ascii="Verdana" w:hAnsi="Verdana" w:cs="Calibri" w:cstheme="minorAscii"/>
              </w:rPr>
              <w:t>i</w:t>
            </w:r>
            <w:r w:rsidRPr="4684BD75" w:rsidR="00F5363B">
              <w:rPr>
                <w:rFonts w:ascii="Verdana" w:hAnsi="Verdana" w:cs="Calibri" w:cstheme="minorAscii"/>
              </w:rPr>
              <w:t>es</w:t>
            </w:r>
            <w:r w:rsidRPr="4684BD75" w:rsidR="00F5363B">
              <w:rPr>
                <w:rFonts w:ascii="Verdana" w:hAnsi="Verdana" w:cs="Calibri" w:cstheme="minorAscii"/>
              </w:rPr>
              <w:t xml:space="preserve"> and People who care for me (FP)</w:t>
            </w:r>
          </w:p>
          <w:p w:rsidRPr="00F5363B" w:rsidR="00F5363B" w:rsidP="00F5363B" w:rsidRDefault="00F5363B" w14:paraId="4CEF80AB" w14:textId="1F1E3119">
            <w:pPr>
              <w:spacing w:before="60"/>
              <w:rPr>
                <w:rFonts w:ascii="Verdana" w:hAnsi="Verdana" w:cstheme="minorHAnsi"/>
              </w:rPr>
            </w:pPr>
            <w:r w:rsidRPr="00F5363B">
              <w:rPr>
                <w:rFonts w:ascii="Verdana" w:hAnsi="Verdana" w:cstheme="minorHAnsi"/>
              </w:rPr>
              <w:t>• that others’ families, either in school or in the wider world, sometimes</w:t>
            </w:r>
            <w:r>
              <w:rPr>
                <w:rFonts w:ascii="Verdana" w:hAnsi="Verdana" w:cstheme="minorHAnsi"/>
              </w:rPr>
              <w:t xml:space="preserve"> </w:t>
            </w:r>
            <w:r w:rsidRPr="00F5363B">
              <w:rPr>
                <w:rFonts w:ascii="Verdana" w:hAnsi="Verdana" w:cstheme="minorHAnsi"/>
              </w:rPr>
              <w:t>look different from their family, but that they should respect those</w:t>
            </w:r>
            <w:r>
              <w:rPr>
                <w:rFonts w:ascii="Verdana" w:hAnsi="Verdana" w:cstheme="minorHAnsi"/>
              </w:rPr>
              <w:t xml:space="preserve"> </w:t>
            </w:r>
            <w:r w:rsidRPr="00F5363B">
              <w:rPr>
                <w:rFonts w:ascii="Verdana" w:hAnsi="Verdana" w:cstheme="minorHAnsi"/>
              </w:rPr>
              <w:t>differences and know that other children’s families are also</w:t>
            </w:r>
          </w:p>
          <w:p w:rsidRPr="00386C2D" w:rsidR="00F5363B" w:rsidP="4684BD75" w:rsidRDefault="00F5363B" w14:paraId="00A866BD" w14:textId="19B549BE">
            <w:pPr>
              <w:spacing w:before="60"/>
              <w:rPr>
                <w:rFonts w:ascii="Verdana" w:hAnsi="Verdana" w:cs="Calibri" w:cstheme="minorAscii"/>
              </w:rPr>
            </w:pPr>
            <w:r w:rsidRPr="4684BD75" w:rsidR="00F5363B">
              <w:rPr>
                <w:rFonts w:ascii="Verdana" w:hAnsi="Verdana" w:cs="Calibri" w:cstheme="minorAscii"/>
              </w:rPr>
              <w:t>characterised by love and care for them.</w:t>
            </w:r>
          </w:p>
        </w:tc>
      </w:tr>
      <w:tr w:rsidRPr="00386C2D" w:rsidR="00501925" w:rsidTr="4684BD75" w14:paraId="3FE70140" w14:textId="77777777">
        <w:trPr>
          <w:trHeight w:val="567"/>
        </w:trPr>
        <w:tc>
          <w:tcPr>
            <w:tcW w:w="4931" w:type="dxa"/>
            <w:gridSpan w:val="2"/>
            <w:vMerge/>
            <w:tcMar/>
          </w:tcPr>
          <w:p w:rsidRPr="00386C2D" w:rsidR="002C6733" w:rsidP="00F609B6" w:rsidRDefault="002C6733" w14:paraId="02016D47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tcMar/>
            <w:vAlign w:val="center"/>
          </w:tcPr>
          <w:p w:rsidR="00DA35E7" w:rsidP="003560E2" w:rsidRDefault="00DA35E7" w14:paraId="1BA4F6CD" w14:textId="77777777">
            <w:pPr>
              <w:jc w:val="center"/>
              <w:rPr>
                <w:rFonts w:ascii="Verdana" w:hAnsi="Verdana" w:eastAsia="Quicksand" w:cs="Quicksand"/>
              </w:rPr>
            </w:pPr>
          </w:p>
          <w:p w:rsidRPr="00386C2D" w:rsidR="007A5FCD" w:rsidP="4684BD75" w:rsidRDefault="007A5FCD" w14:paraId="38BAF7B1" w14:textId="1F8057F7">
            <w:pPr>
              <w:jc w:val="center"/>
              <w:rPr>
                <w:rFonts w:ascii="Verdana" w:hAnsi="Verdana" w:eastAsia="Quicksand" w:cs="Quicksand"/>
              </w:rPr>
            </w:pPr>
            <w:r w:rsidRPr="4684BD75" w:rsidR="656966D8">
              <w:rPr>
                <w:rFonts w:ascii="Verdana" w:hAnsi="Verdana" w:eastAsia="Quicksand" w:cs="Quicksand"/>
              </w:rPr>
              <w:t>b</w:t>
            </w:r>
            <w:r w:rsidRPr="4684BD75" w:rsidR="7D0A6184">
              <w:rPr>
                <w:rFonts w:ascii="Verdana" w:hAnsi="Verdana" w:eastAsia="Quicksand" w:cs="Quicksand"/>
              </w:rPr>
              <w:t>irth</w:t>
            </w:r>
          </w:p>
          <w:p w:rsidRPr="00386C2D" w:rsidR="007A5FCD" w:rsidP="003560E2" w:rsidRDefault="007A5FCD" w14:paraId="0BC9FECF" w14:textId="7292BC49">
            <w:pPr>
              <w:jc w:val="center"/>
              <w:rPr>
                <w:rFonts w:ascii="Verdana" w:hAnsi="Verdana" w:eastAsia="Quicksand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tcMar/>
            <w:vAlign w:val="center"/>
          </w:tcPr>
          <w:p w:rsidR="00DA35E7" w:rsidP="007A4E8C" w:rsidRDefault="00DA35E7" w14:paraId="73D9C280" w14:textId="77777777">
            <w:pPr>
              <w:rPr>
                <w:rFonts w:ascii="Verdana" w:hAnsi="Verdana" w:eastAsia="Quicksand" w:cs="Quicksand"/>
              </w:rPr>
            </w:pPr>
          </w:p>
          <w:p w:rsidR="00ED3C5D" w:rsidP="4684BD75" w:rsidRDefault="00ED3C5D" w14:paraId="44ACFB7A" w14:textId="61A7068C">
            <w:pPr>
              <w:pStyle w:val="Normal"/>
              <w:rPr>
                <w:rFonts w:ascii="Verdana" w:hAnsi="Verdana" w:eastAsia="Verdana" w:cs="Verdana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</w:pPr>
            <w:r w:rsidRPr="4684BD75" w:rsidR="54F6436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1"/>
                <w:szCs w:val="21"/>
                <w:lang w:val="en-GB"/>
              </w:rPr>
              <w:t>the process of bearing young; parturition; childbirth</w:t>
            </w:r>
          </w:p>
          <w:p w:rsidR="00ED3C5D" w:rsidP="007A4E8C" w:rsidRDefault="00ED3C5D" w14:paraId="7A1E489B" w14:textId="77777777">
            <w:pPr>
              <w:rPr>
                <w:rFonts w:ascii="Verdana" w:hAnsi="Verdana" w:eastAsia="Quicksand" w:cs="Quicksand"/>
              </w:rPr>
            </w:pPr>
          </w:p>
          <w:p w:rsidRPr="00386C2D" w:rsidR="003F6387" w:rsidP="0022219B" w:rsidRDefault="003F6387" w14:paraId="5F40FFA6" w14:textId="1B8DA697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tcMar/>
            <w:vAlign w:val="center"/>
          </w:tcPr>
          <w:p w:rsidR="4684BD75" w:rsidP="4684BD75" w:rsidRDefault="4684BD75" w14:paraId="216A904D" w14:textId="0D38EA42">
            <w:pPr>
              <w:jc w:val="center"/>
              <w:rPr>
                <w:rFonts w:ascii="Verdana" w:hAnsi="Verdana" w:eastAsia="Quicksand" w:cs="Quicksand"/>
              </w:rPr>
            </w:pPr>
          </w:p>
          <w:p w:rsidR="00F26D71" w:rsidP="00B81DC9" w:rsidRDefault="00F26D71" w14:paraId="2E5885BC" w14:textId="6D236153">
            <w:pPr>
              <w:jc w:val="center"/>
              <w:rPr>
                <w:rFonts w:ascii="Verdana" w:hAnsi="Verdana" w:eastAsia="Quicksand" w:cs="Quicksand"/>
              </w:rPr>
            </w:pPr>
            <w:r w:rsidRPr="4684BD75" w:rsidR="7D0A6184">
              <w:rPr>
                <w:rFonts w:ascii="Verdana" w:hAnsi="Verdana" w:eastAsia="Quicksand" w:cs="Quicksand"/>
              </w:rPr>
              <w:t>reproduce</w:t>
            </w:r>
          </w:p>
          <w:p w:rsidRPr="00386C2D" w:rsidR="005742AE" w:rsidP="00384F0A" w:rsidRDefault="005742AE" w14:paraId="5B9C79D5" w14:textId="76F05E5B">
            <w:pPr>
              <w:jc w:val="center"/>
              <w:rPr>
                <w:rFonts w:ascii="Verdana" w:hAnsi="Verdana" w:eastAsia="Quicksand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tcMar/>
            <w:vAlign w:val="center"/>
          </w:tcPr>
          <w:p w:rsidRPr="00386C2D" w:rsidR="002C6733" w:rsidP="00444784" w:rsidRDefault="002C6733" w14:paraId="1CFAB892" w14:textId="683113D8">
            <w:pPr>
              <w:rPr>
                <w:rFonts w:ascii="Verdana" w:hAnsi="Verdana" w:eastAsia="Quicksand" w:cs="Quicksand"/>
              </w:rPr>
            </w:pPr>
            <w:r w:rsidRPr="4684BD75" w:rsidR="4D6F1417">
              <w:rPr>
                <w:rFonts w:ascii="Verdana" w:hAnsi="Verdana" w:eastAsia="Quicksand" w:cs="Quicksand"/>
              </w:rPr>
              <w:t>to produce one or more other individuals (having babies)</w:t>
            </w:r>
          </w:p>
        </w:tc>
        <w:tc>
          <w:tcPr>
            <w:tcW w:w="4684" w:type="dxa"/>
            <w:gridSpan w:val="2"/>
            <w:vMerge/>
            <w:tcMar/>
          </w:tcPr>
          <w:p w:rsidRPr="00386C2D" w:rsidR="002C6733" w:rsidP="00F609B6" w:rsidRDefault="002C6733" w14:paraId="59878ADC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Pr="00386C2D" w:rsidR="00501925" w:rsidTr="4684BD75" w14:paraId="40A10690" w14:textId="77777777">
        <w:trPr>
          <w:trHeight w:val="567"/>
        </w:trPr>
        <w:tc>
          <w:tcPr>
            <w:tcW w:w="4931" w:type="dxa"/>
            <w:gridSpan w:val="2"/>
            <w:vMerge/>
            <w:tcMar/>
          </w:tcPr>
          <w:p w:rsidRPr="00386C2D" w:rsidR="002C6733" w:rsidP="00F609B6" w:rsidRDefault="002C6733" w14:paraId="1C27BA3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tcMar/>
            <w:vAlign w:val="center"/>
          </w:tcPr>
          <w:p w:rsidRPr="00386C2D" w:rsidR="00597943" w:rsidP="00614C86" w:rsidRDefault="00597943" w14:paraId="3B205C4D" w14:textId="1D1BC524">
            <w:pPr>
              <w:jc w:val="center"/>
              <w:rPr>
                <w:rFonts w:ascii="Verdana" w:hAnsi="Verdana" w:eastAsia="Quicksand" w:cs="Quicksand"/>
              </w:rPr>
            </w:pPr>
            <w:r w:rsidRPr="4684BD75" w:rsidR="7D0A6184">
              <w:rPr>
                <w:rFonts w:ascii="Verdana" w:hAnsi="Verdana" w:eastAsia="Quicksand" w:cs="Quicksand"/>
              </w:rPr>
              <w:t>adolescent</w:t>
            </w:r>
          </w:p>
        </w:tc>
        <w:tc>
          <w:tcPr>
            <w:tcW w:w="3827" w:type="dxa"/>
            <w:shd w:val="clear" w:color="auto" w:fill="DEEAF6" w:themeFill="accent5" w:themeFillTint="33"/>
            <w:tcMar/>
            <w:vAlign w:val="center"/>
          </w:tcPr>
          <w:p w:rsidR="00297025" w:rsidP="00F1305A" w:rsidRDefault="00297025" w14:paraId="005F585C" w14:textId="77777777" w14:noSpellErr="1">
            <w:pPr>
              <w:rPr>
                <w:rFonts w:ascii="Verdana" w:hAnsi="Verdana" w:eastAsia="Quicksand" w:cs="Quicksand"/>
              </w:rPr>
            </w:pPr>
          </w:p>
          <w:p w:rsidR="4684BD75" w:rsidP="4684BD75" w:rsidRDefault="4684BD75" w14:paraId="1AE5A41E" w14:textId="42B590F7">
            <w:pPr>
              <w:rPr>
                <w:rFonts w:ascii="Verdana" w:hAnsi="Verdana" w:eastAsia="Quicksand" w:cs="Quicksand"/>
              </w:rPr>
            </w:pPr>
          </w:p>
          <w:p w:rsidR="00F26D71" w:rsidP="006B2092" w:rsidRDefault="00F26D71" w14:paraId="08F9069B" w14:textId="6E092C92">
            <w:pPr>
              <w:rPr>
                <w:rFonts w:ascii="Verdana" w:hAnsi="Verdana" w:eastAsia="Quicksand" w:cs="Quicksand"/>
              </w:rPr>
            </w:pPr>
            <w:r w:rsidRPr="4684BD75" w:rsidR="47985011">
              <w:rPr>
                <w:rFonts w:ascii="Verdana" w:hAnsi="Verdana" w:eastAsia="Quicksand" w:cs="Quicksand"/>
              </w:rPr>
              <w:t>the phase of life between childhood and adulthood, from ages 10 to 19</w:t>
            </w:r>
          </w:p>
          <w:p w:rsidRPr="00386C2D" w:rsidR="00DA35E7" w:rsidP="006B2092" w:rsidRDefault="00DA35E7" w14:paraId="6381BAE8" w14:textId="34FCC37C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tcMar/>
            <w:vAlign w:val="center"/>
          </w:tcPr>
          <w:p w:rsidRPr="00386C2D" w:rsidR="002C6733" w:rsidP="00744091" w:rsidRDefault="002C6733" w14:paraId="02EC3452" w14:textId="20680419">
            <w:pPr>
              <w:jc w:val="center"/>
              <w:rPr>
                <w:rFonts w:ascii="Verdana" w:hAnsi="Verdana" w:eastAsia="Quicksand" w:cs="Quicksand"/>
              </w:rPr>
            </w:pPr>
            <w:r w:rsidRPr="4684BD75" w:rsidR="603CE1BC">
              <w:rPr>
                <w:rFonts w:ascii="Verdana" w:hAnsi="Verdana" w:eastAsia="Quicksand" w:cs="Quicksand"/>
              </w:rPr>
              <w:t>mammals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tcMar/>
            <w:vAlign w:val="center"/>
          </w:tcPr>
          <w:p w:rsidRPr="00386C2D" w:rsidR="002C6733" w:rsidP="4684BD75" w:rsidRDefault="002C6733" w14:paraId="3A9FDFB1" w14:textId="5B0EE5EF">
            <w:pPr>
              <w:pStyle w:val="Normal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1"/>
                <w:szCs w:val="21"/>
                <w:lang w:val="en-GB"/>
              </w:rPr>
            </w:pPr>
            <w:r w:rsidRPr="4684BD75" w:rsidR="379FEAD8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1"/>
                <w:szCs w:val="21"/>
                <w:lang w:val="en-GB"/>
              </w:rPr>
              <w:t>an animal that gives birth to live young and feeds them milk from their body</w:t>
            </w:r>
          </w:p>
        </w:tc>
        <w:tc>
          <w:tcPr>
            <w:tcW w:w="4684" w:type="dxa"/>
            <w:gridSpan w:val="2"/>
            <w:vMerge/>
            <w:tcMar/>
          </w:tcPr>
          <w:p w:rsidRPr="00386C2D" w:rsidR="002C6733" w:rsidP="00F609B6" w:rsidRDefault="002C6733" w14:paraId="22556218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Pr="00386C2D" w:rsidR="00501925" w:rsidTr="4684BD75" w14:paraId="1A4123A9" w14:textId="77777777">
        <w:trPr>
          <w:trHeight w:val="70"/>
        </w:trPr>
        <w:tc>
          <w:tcPr>
            <w:tcW w:w="4931" w:type="dxa"/>
            <w:gridSpan w:val="2"/>
            <w:vMerge/>
            <w:tcMar/>
          </w:tcPr>
          <w:p w:rsidRPr="00386C2D" w:rsidR="002C6733" w:rsidP="00F609B6" w:rsidRDefault="002C6733" w14:paraId="7C85A5F7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tcMar/>
            <w:vAlign w:val="center"/>
          </w:tcPr>
          <w:p w:rsidR="00744091" w:rsidP="00D04195" w:rsidRDefault="00744091" w14:paraId="71606FB6" w14:textId="77777777">
            <w:pPr>
              <w:jc w:val="center"/>
              <w:rPr>
                <w:rFonts w:ascii="Verdana" w:hAnsi="Verdana" w:eastAsia="Quicksand" w:cs="Quicksand"/>
              </w:rPr>
            </w:pPr>
          </w:p>
          <w:p w:rsidR="00F26D71" w:rsidP="00D04195" w:rsidRDefault="00F26D71" w14:paraId="341EFFF2" w14:textId="0E4BD7B9">
            <w:pPr>
              <w:jc w:val="center"/>
              <w:rPr>
                <w:rFonts w:ascii="Verdana" w:hAnsi="Verdana" w:eastAsia="Quicksand" w:cs="Quicksand"/>
              </w:rPr>
            </w:pPr>
            <w:r w:rsidRPr="4684BD75" w:rsidR="7D0A6184">
              <w:rPr>
                <w:rFonts w:ascii="Verdana" w:hAnsi="Verdana" w:eastAsia="Quicksand" w:cs="Quicksand"/>
              </w:rPr>
              <w:t>middle age</w:t>
            </w:r>
          </w:p>
          <w:p w:rsidR="00E50CEA" w:rsidP="00067103" w:rsidRDefault="00E50CEA" w14:paraId="4F5C927C" w14:textId="0854B7B8">
            <w:pPr>
              <w:jc w:val="center"/>
              <w:rPr>
                <w:rFonts w:ascii="Verdana" w:hAnsi="Verdana" w:eastAsia="Quicksand" w:cs="Quicksand"/>
              </w:rPr>
            </w:pPr>
          </w:p>
          <w:p w:rsidRPr="00386C2D" w:rsidR="00625724" w:rsidP="00067103" w:rsidRDefault="00625724" w14:paraId="2E3CE4E6" w14:textId="150C93AD">
            <w:pPr>
              <w:jc w:val="center"/>
              <w:rPr>
                <w:rFonts w:ascii="Verdana" w:hAnsi="Verdana" w:eastAsia="Quicksand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tcMar/>
            <w:vAlign w:val="center"/>
          </w:tcPr>
          <w:p w:rsidR="4684BD75" w:rsidP="4684BD75" w:rsidRDefault="4684BD75" w14:paraId="031B7845" w14:textId="5348B1D8">
            <w:pPr>
              <w:rPr>
                <w:rFonts w:ascii="Verdana" w:hAnsi="Verdana" w:eastAsia="Quicksand" w:cs="Quicksand"/>
              </w:rPr>
            </w:pPr>
          </w:p>
          <w:p w:rsidR="00F26D71" w:rsidP="006B1A66" w:rsidRDefault="00F26D71" w14:paraId="55DA1E6E" w14:textId="2DD28F16">
            <w:pPr>
              <w:rPr>
                <w:rFonts w:ascii="Verdana" w:hAnsi="Verdana" w:eastAsia="Quicksand" w:cs="Quicksand"/>
              </w:rPr>
            </w:pPr>
            <w:r w:rsidRPr="4684BD75" w:rsidR="018F58CC">
              <w:rPr>
                <w:rFonts w:ascii="Verdana" w:hAnsi="Verdana" w:eastAsia="Quicksand" w:cs="Quicksand"/>
              </w:rPr>
              <w:t>period of human adulthood between the ages of 40 and 60</w:t>
            </w:r>
          </w:p>
          <w:p w:rsidRPr="00386C2D" w:rsidR="00F26D71" w:rsidP="00384F0A" w:rsidRDefault="00F26D71" w14:paraId="7126223E" w14:textId="57756FD8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tcMar/>
            <w:vAlign w:val="center"/>
          </w:tcPr>
          <w:p w:rsidRPr="00386C2D" w:rsidR="002C6733" w:rsidP="00B81DC9" w:rsidRDefault="002C6733" w14:paraId="5EFCAACB" w14:textId="7CBEC113">
            <w:pPr>
              <w:jc w:val="center"/>
              <w:rPr>
                <w:rFonts w:ascii="Verdana" w:hAnsi="Verdana" w:eastAsia="Quicksand" w:cs="Quicksand"/>
              </w:rPr>
            </w:pPr>
            <w:r w:rsidRPr="4684BD75" w:rsidR="5D96C03B">
              <w:rPr>
                <w:rFonts w:ascii="Verdana" w:hAnsi="Verdana" w:eastAsia="Quicksand" w:cs="Quicksand"/>
              </w:rPr>
              <w:t>cells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tcMar/>
            <w:vAlign w:val="center"/>
          </w:tcPr>
          <w:p w:rsidRPr="00386C2D" w:rsidR="00675881" w:rsidP="00067103" w:rsidRDefault="00675881" w14:paraId="1E311AC5" w14:textId="751504C1">
            <w:pPr>
              <w:rPr>
                <w:rFonts w:ascii="Verdana" w:hAnsi="Verdana" w:eastAsia="Quicksand" w:cs="Quicksand"/>
              </w:rPr>
            </w:pPr>
            <w:r w:rsidRPr="4684BD75" w:rsidR="6E678452">
              <w:rPr>
                <w:rFonts w:ascii="Verdana" w:hAnsi="Verdana" w:eastAsia="Quicksand" w:cs="Quicksand"/>
              </w:rPr>
              <w:t xml:space="preserve">cells are the basic building blocks of all animals and plants. Inside cells are various structures that are specialised to carry out a </w:t>
            </w:r>
            <w:r w:rsidRPr="4684BD75" w:rsidR="6E678452">
              <w:rPr>
                <w:rFonts w:ascii="Verdana" w:hAnsi="Verdana" w:eastAsia="Quicksand" w:cs="Quicksand"/>
              </w:rPr>
              <w:t>particular</w:t>
            </w:r>
            <w:r w:rsidRPr="4684BD75" w:rsidR="0CFC8152">
              <w:rPr>
                <w:rFonts w:ascii="Verdana" w:hAnsi="Verdana" w:eastAsia="Quicksand" w:cs="Quicksand"/>
              </w:rPr>
              <w:t xml:space="preserve"> </w:t>
            </w:r>
            <w:r w:rsidRPr="4684BD75" w:rsidR="6E678452">
              <w:rPr>
                <w:rFonts w:ascii="Verdana" w:hAnsi="Verdana" w:eastAsia="Quicksand" w:cs="Quicksand"/>
              </w:rPr>
              <w:t>functions</w:t>
            </w:r>
          </w:p>
        </w:tc>
        <w:tc>
          <w:tcPr>
            <w:tcW w:w="4684" w:type="dxa"/>
            <w:gridSpan w:val="2"/>
            <w:vMerge/>
            <w:tcMar/>
          </w:tcPr>
          <w:p w:rsidRPr="00386C2D" w:rsidR="002C6733" w:rsidP="00F609B6" w:rsidRDefault="002C6733" w14:paraId="5CDCB60E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Pr="00386C2D" w:rsidR="00501925" w:rsidTr="4684BD75" w14:paraId="432DB3EC" w14:textId="77777777">
        <w:trPr>
          <w:trHeight w:val="567"/>
        </w:trPr>
        <w:tc>
          <w:tcPr>
            <w:tcW w:w="4931" w:type="dxa"/>
            <w:gridSpan w:val="2"/>
            <w:vMerge/>
            <w:tcMar/>
          </w:tcPr>
          <w:p w:rsidRPr="00386C2D" w:rsidR="002C6733" w:rsidP="00F609B6" w:rsidRDefault="002C6733" w14:paraId="5001C570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tcMar/>
            <w:vAlign w:val="center"/>
          </w:tcPr>
          <w:p w:rsidRPr="00386C2D" w:rsidR="00E50CEA" w:rsidP="4684BD75" w:rsidRDefault="00E50CEA" w14:paraId="6F00389E" w14:textId="55BAF3D5">
            <w:pPr>
              <w:pStyle w:val="Normal"/>
              <w:jc w:val="center"/>
              <w:rPr>
                <w:rFonts w:ascii="Verdana" w:hAnsi="Verdana" w:eastAsia="Quicksand" w:cs="Quicksand"/>
              </w:rPr>
            </w:pPr>
            <w:r w:rsidRPr="4684BD75" w:rsidR="7D0A6184">
              <w:rPr>
                <w:rFonts w:ascii="Verdana" w:hAnsi="Verdana" w:eastAsia="Quicksand" w:cs="Quicksand"/>
              </w:rPr>
              <w:t>old age</w:t>
            </w:r>
          </w:p>
        </w:tc>
        <w:tc>
          <w:tcPr>
            <w:tcW w:w="3827" w:type="dxa"/>
            <w:shd w:val="clear" w:color="auto" w:fill="DEEAF6" w:themeFill="accent5" w:themeFillTint="33"/>
            <w:tcMar/>
            <w:vAlign w:val="center"/>
          </w:tcPr>
          <w:p w:rsidR="00DA35E7" w:rsidP="00067103" w:rsidRDefault="00DA35E7" w14:paraId="380D62C7" w14:textId="77777777">
            <w:pPr>
              <w:rPr>
                <w:rFonts w:ascii="Verdana" w:hAnsi="Verdana" w:eastAsia="Quicksand" w:cs="Quicksand"/>
              </w:rPr>
            </w:pPr>
          </w:p>
          <w:p w:rsidR="4684BD75" w:rsidP="4684BD75" w:rsidRDefault="4684BD75" w14:paraId="303CB06C" w14:textId="412C42CE">
            <w:pPr>
              <w:rPr>
                <w:rFonts w:ascii="Verdana" w:hAnsi="Verdana" w:eastAsia="Quicksand" w:cs="Quicksand"/>
              </w:rPr>
            </w:pPr>
          </w:p>
          <w:p w:rsidR="00F26D71" w:rsidP="0022219B" w:rsidRDefault="00F26D71" w14:paraId="2D13D526" w14:textId="7B2FEACE">
            <w:pPr>
              <w:rPr>
                <w:rFonts w:ascii="Verdana" w:hAnsi="Verdana" w:eastAsia="Quicksand" w:cs="Quicksand"/>
              </w:rPr>
            </w:pPr>
            <w:r w:rsidRPr="4684BD75" w:rsidR="4DE6C56D">
              <w:rPr>
                <w:rFonts w:ascii="Verdana" w:hAnsi="Verdana" w:eastAsia="Quicksand" w:cs="Quicksand"/>
              </w:rPr>
              <w:t>a person who is over 60 years of age</w:t>
            </w:r>
          </w:p>
          <w:p w:rsidR="00F26D71" w:rsidP="0022219B" w:rsidRDefault="00F26D71" w14:paraId="25010B7F" w14:textId="77777777">
            <w:pPr>
              <w:rPr>
                <w:rFonts w:ascii="Verdana" w:hAnsi="Verdana" w:eastAsia="Quicksand" w:cs="Quicksand"/>
              </w:rPr>
            </w:pPr>
          </w:p>
          <w:p w:rsidRPr="00386C2D" w:rsidR="000564AB" w:rsidP="0022219B" w:rsidRDefault="000564AB" w14:paraId="76890AEB" w14:textId="21C32A56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tcMar/>
            <w:vAlign w:val="center"/>
          </w:tcPr>
          <w:p w:rsidRPr="00386C2D" w:rsidR="00745E7D" w:rsidP="009A02A8" w:rsidRDefault="00745E7D" w14:paraId="0274CD97" w14:textId="0C9B717C">
            <w:pPr>
              <w:jc w:val="center"/>
              <w:rPr>
                <w:rFonts w:ascii="Verdana" w:hAnsi="Verdana" w:eastAsia="Quicksand" w:cs="Quicksand"/>
              </w:rPr>
            </w:pPr>
            <w:r w:rsidRPr="4684BD75" w:rsidR="7D0A6184">
              <w:rPr>
                <w:rFonts w:ascii="Verdana" w:hAnsi="Verdana" w:eastAsia="Quicksand" w:cs="Quicksand"/>
              </w:rPr>
              <w:t>life cycle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tcMar/>
            <w:vAlign w:val="center"/>
          </w:tcPr>
          <w:p w:rsidRPr="00386C2D" w:rsidR="002C6733" w:rsidP="00D04195" w:rsidRDefault="002C6733" w14:paraId="55FFC2D7" w14:textId="2BFA766F">
            <w:pPr>
              <w:rPr>
                <w:rFonts w:ascii="Verdana" w:hAnsi="Verdana" w:eastAsia="Quicksand" w:cs="Quicksand"/>
              </w:rPr>
            </w:pPr>
            <w:r w:rsidRPr="4684BD75" w:rsidR="2ACB5818">
              <w:rPr>
                <w:rFonts w:ascii="Verdana" w:hAnsi="Verdana" w:eastAsia="Quicksand" w:cs="Quicksand"/>
              </w:rPr>
              <w:t xml:space="preserve">series of changes and developments that it passes through from the beginning of its life  </w:t>
            </w:r>
          </w:p>
        </w:tc>
        <w:tc>
          <w:tcPr>
            <w:tcW w:w="4684" w:type="dxa"/>
            <w:gridSpan w:val="2"/>
            <w:vMerge/>
            <w:tcMar/>
          </w:tcPr>
          <w:p w:rsidRPr="00386C2D" w:rsidR="002C6733" w:rsidP="00F609B6" w:rsidRDefault="002C6733" w14:paraId="4FE299A8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Pr="00386C2D" w:rsidR="00297025" w:rsidTr="4684BD75" w14:paraId="0408ED65" w14:textId="77777777">
        <w:trPr>
          <w:trHeight w:val="567"/>
        </w:trPr>
        <w:tc>
          <w:tcPr>
            <w:tcW w:w="4931" w:type="dxa"/>
            <w:gridSpan w:val="2"/>
            <w:vMerge/>
            <w:tcMar/>
          </w:tcPr>
          <w:p w:rsidRPr="00386C2D" w:rsidR="00297025" w:rsidP="00F609B6" w:rsidRDefault="00297025" w14:paraId="0FA6D0DB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tcMar/>
            <w:vAlign w:val="center"/>
          </w:tcPr>
          <w:p w:rsidR="003560E2" w:rsidP="4684BD75" w:rsidRDefault="003560E2" w14:paraId="047D39B9" w14:textId="0608F3F0">
            <w:pPr>
              <w:jc w:val="center"/>
              <w:rPr>
                <w:rFonts w:ascii="Verdana" w:hAnsi="Verdana" w:eastAsia="Quicksand" w:cs="Quicksand"/>
              </w:rPr>
            </w:pPr>
            <w:r w:rsidRPr="4684BD75" w:rsidR="6A9D6407">
              <w:rPr>
                <w:rFonts w:ascii="Verdana" w:hAnsi="Verdana" w:eastAsia="Quicksand" w:cs="Quicksand"/>
              </w:rPr>
              <w:t>e</w:t>
            </w:r>
            <w:r w:rsidRPr="4684BD75" w:rsidR="7D0A6184">
              <w:rPr>
                <w:rFonts w:ascii="Verdana" w:hAnsi="Verdana" w:eastAsia="Quicksand" w:cs="Quicksand"/>
              </w:rPr>
              <w:t>gg</w:t>
            </w:r>
          </w:p>
          <w:p w:rsidR="003560E2" w:rsidP="4684BD75" w:rsidRDefault="003560E2" w14:paraId="239DC49E" w14:textId="3D44E13C">
            <w:pPr>
              <w:pStyle w:val="Normal"/>
              <w:jc w:val="center"/>
              <w:rPr>
                <w:rFonts w:ascii="Verdana" w:hAnsi="Verdana" w:eastAsia="Quicksand" w:cs="Quicksand"/>
              </w:rPr>
            </w:pPr>
          </w:p>
          <w:p w:rsidR="003560E2" w:rsidP="4684BD75" w:rsidRDefault="003560E2" w14:paraId="33843504" w14:textId="406BF9EC">
            <w:pPr>
              <w:jc w:val="center"/>
              <w:rPr>
                <w:rFonts w:ascii="Verdana" w:hAnsi="Verdana" w:eastAsia="Quicksand" w:cs="Quicksand"/>
              </w:rPr>
            </w:pPr>
          </w:p>
          <w:p w:rsidR="003560E2" w:rsidP="4684BD75" w:rsidRDefault="003560E2" w14:paraId="704C8066" w14:textId="6B86E97D">
            <w:pPr>
              <w:jc w:val="center"/>
              <w:rPr>
                <w:rFonts w:ascii="Verdana" w:hAnsi="Verdana" w:eastAsia="Quicksand" w:cs="Quicksand"/>
              </w:rPr>
            </w:pPr>
          </w:p>
          <w:p w:rsidR="003560E2" w:rsidP="4684BD75" w:rsidRDefault="003560E2" w14:paraId="04522CF5" w14:textId="33798100">
            <w:pPr>
              <w:jc w:val="center"/>
              <w:rPr>
                <w:rFonts w:ascii="Verdana" w:hAnsi="Verdana" w:eastAsia="Quicksand" w:cs="Quicksand"/>
              </w:rPr>
            </w:pPr>
          </w:p>
          <w:p w:rsidR="003560E2" w:rsidP="00384F0A" w:rsidRDefault="003560E2" w14:paraId="0DA710FE" w14:textId="589C0F6B">
            <w:pPr>
              <w:jc w:val="center"/>
              <w:rPr>
                <w:rFonts w:ascii="Verdana" w:hAnsi="Verdana" w:eastAsia="Quicksand" w:cs="Quicksand"/>
              </w:rPr>
            </w:pPr>
            <w:r w:rsidRPr="4684BD75" w:rsidR="21A2226C">
              <w:rPr>
                <w:rFonts w:ascii="Verdana" w:hAnsi="Verdana" w:eastAsia="Quicksand" w:cs="Quicksand"/>
              </w:rPr>
              <w:t>sperm</w:t>
            </w:r>
          </w:p>
        </w:tc>
        <w:tc>
          <w:tcPr>
            <w:tcW w:w="3827" w:type="dxa"/>
            <w:shd w:val="clear" w:color="auto" w:fill="DEEAF6" w:themeFill="accent5" w:themeFillTint="33"/>
            <w:tcMar/>
            <w:vAlign w:val="center"/>
          </w:tcPr>
          <w:p w:rsidRPr="00386C2D" w:rsidR="00F26D71" w:rsidP="4684BD75" w:rsidRDefault="00F26D71" w14:paraId="68635A51" w14:textId="406C9E23">
            <w:pPr>
              <w:pStyle w:val="Normal"/>
              <w:spacing w:before="0" w:beforeAutospacing="off" w:after="0" w:afterAutospacing="off"/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</w:pPr>
          </w:p>
          <w:p w:rsidRPr="00386C2D" w:rsidR="00F26D71" w:rsidP="4684BD75" w:rsidRDefault="00F26D71" w14:paraId="22950146" w14:textId="72C3C2BC">
            <w:pPr>
              <w:spacing w:before="0" w:beforeAutospacing="off" w:after="0" w:afterAutospacing="off"/>
            </w:pPr>
            <w:r w:rsidRPr="4684BD75" w:rsidR="7C459B3A"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  <w:t>females make gametes called eggs</w:t>
            </w:r>
          </w:p>
          <w:p w:rsidRPr="00386C2D" w:rsidR="00F26D71" w:rsidP="4684BD75" w:rsidRDefault="00F26D71" w14:paraId="4E94D20E" w14:textId="04CD9B4F">
            <w:pPr>
              <w:spacing w:before="0" w:beforeAutospacing="off" w:after="0" w:afterAutospacing="off"/>
            </w:pPr>
            <w:r w:rsidRPr="4684BD75" w:rsidR="7C459B3A"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386C2D" w:rsidR="00F26D71" w:rsidP="4684BD75" w:rsidRDefault="00F26D71" w14:paraId="40636E7F" w14:textId="7352F279">
            <w:pPr>
              <w:spacing w:before="0" w:beforeAutospacing="off" w:after="0" w:afterAutospacing="off"/>
            </w:pPr>
            <w:r w:rsidRPr="4684BD75" w:rsidR="7C459B3A"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386C2D" w:rsidR="00F26D71" w:rsidP="4684BD75" w:rsidRDefault="00F26D71" w14:paraId="7C16871A" w14:textId="7DD19511">
            <w:pPr>
              <w:spacing w:before="0" w:beforeAutospacing="off" w:after="0" w:afterAutospacing="off"/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</w:pPr>
          </w:p>
          <w:p w:rsidRPr="00386C2D" w:rsidR="00F26D71" w:rsidP="4684BD75" w:rsidRDefault="00F26D71" w14:paraId="5DAC2019" w14:textId="74C2A354">
            <w:pPr>
              <w:pStyle w:val="Normal"/>
              <w:spacing w:before="0" w:beforeAutospacing="off" w:after="0" w:afterAutospacing="off"/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</w:pPr>
            <w:r w:rsidRPr="4684BD75" w:rsidR="7C459B3A"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  <w:t>males make gametes called sperm</w:t>
            </w:r>
          </w:p>
          <w:p w:rsidRPr="00386C2D" w:rsidR="00F26D71" w:rsidP="4684BD75" w:rsidRDefault="00F26D71" w14:paraId="5D4392EC" w14:textId="22968F5F">
            <w:pPr>
              <w:pStyle w:val="Normal"/>
              <w:rPr>
                <w:rFonts w:ascii="Verdana" w:hAnsi="Verdana" w:eastAsia="Quicksand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tcMar/>
            <w:vAlign w:val="center"/>
          </w:tcPr>
          <w:p w:rsidR="00213E5F" w:rsidP="009A02A8" w:rsidRDefault="00213E5F" w14:paraId="6E98798A" w14:textId="77777777">
            <w:pPr>
              <w:jc w:val="center"/>
              <w:rPr>
                <w:rFonts w:ascii="Verdana" w:hAnsi="Verdana" w:eastAsia="Quicksand" w:cs="Quicksand"/>
              </w:rPr>
            </w:pPr>
          </w:p>
          <w:p w:rsidR="00213E5F" w:rsidP="009A02A8" w:rsidRDefault="00213E5F" w14:paraId="04685FD9" w14:textId="4FF3ADE3">
            <w:pPr>
              <w:jc w:val="center"/>
              <w:rPr>
                <w:rFonts w:ascii="Verdana" w:hAnsi="Verdana" w:eastAsia="Quicksand" w:cs="Quicksand"/>
              </w:rPr>
            </w:pPr>
            <w:r w:rsidRPr="4684BD75" w:rsidR="7D0A6184">
              <w:rPr>
                <w:rFonts w:ascii="Verdana" w:hAnsi="Verdana" w:eastAsia="Quicksand" w:cs="Quicksand"/>
              </w:rPr>
              <w:t>human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tcMar/>
            <w:vAlign w:val="center"/>
          </w:tcPr>
          <w:p w:rsidRPr="00386C2D" w:rsidR="00297025" w:rsidP="00D04195" w:rsidRDefault="00297025" w14:paraId="3331C1D4" w14:textId="1B223454">
            <w:pPr>
              <w:rPr>
                <w:rFonts w:ascii="Verdana" w:hAnsi="Verdana" w:eastAsia="Quicksand" w:cs="Quicksand"/>
              </w:rPr>
            </w:pPr>
            <w:r w:rsidRPr="4684BD75" w:rsidR="045D4FB8">
              <w:rPr>
                <w:rFonts w:ascii="Verdana" w:hAnsi="Verdana" w:eastAsia="Quicksand" w:cs="Quicksand"/>
              </w:rPr>
              <w:t xml:space="preserve">people – being a human being (being a person)  </w:t>
            </w:r>
          </w:p>
        </w:tc>
        <w:tc>
          <w:tcPr>
            <w:tcW w:w="4684" w:type="dxa"/>
            <w:gridSpan w:val="2"/>
            <w:vMerge/>
            <w:tcMar/>
          </w:tcPr>
          <w:p w:rsidRPr="00386C2D" w:rsidR="00297025" w:rsidP="00F609B6" w:rsidRDefault="00297025" w14:paraId="16E5AC1F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Pr="00386C2D" w:rsidR="0081527C" w:rsidTr="4684BD75" w14:paraId="584D2139" w14:textId="77777777">
        <w:trPr>
          <w:trHeight w:val="567"/>
        </w:trPr>
        <w:tc>
          <w:tcPr>
            <w:tcW w:w="4931" w:type="dxa"/>
            <w:gridSpan w:val="2"/>
            <w:vMerge/>
            <w:tcMar/>
          </w:tcPr>
          <w:p w:rsidRPr="00386C2D" w:rsidR="0081527C" w:rsidP="00F609B6" w:rsidRDefault="0081527C" w14:paraId="7D2D1BEA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tcMar/>
            <w:vAlign w:val="center"/>
          </w:tcPr>
          <w:p w:rsidR="00297025" w:rsidP="00297025" w:rsidRDefault="00297025" w14:paraId="54F1F48E" w14:textId="5756EAC0">
            <w:pPr>
              <w:jc w:val="center"/>
              <w:rPr>
                <w:rFonts w:ascii="Verdana" w:hAnsi="Verdana" w:eastAsia="Quicksand" w:cs="Quicksand"/>
              </w:rPr>
            </w:pPr>
            <w:r w:rsidRPr="4684BD75" w:rsidR="7D0A6184">
              <w:rPr>
                <w:rFonts w:ascii="Verdana" w:hAnsi="Verdana" w:eastAsia="Quicksand" w:cs="Quicksand"/>
              </w:rPr>
              <w:t>environment</w:t>
            </w:r>
          </w:p>
          <w:p w:rsidRPr="00386C2D" w:rsidR="00297025" w:rsidP="005742AE" w:rsidRDefault="00297025" w14:paraId="4694CA68" w14:textId="71550863">
            <w:pPr>
              <w:jc w:val="center"/>
              <w:rPr>
                <w:rFonts w:ascii="Verdana" w:hAnsi="Verdana" w:eastAsia="Quicksand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tcMar/>
            <w:vAlign w:val="center"/>
          </w:tcPr>
          <w:p w:rsidRPr="00386C2D" w:rsidR="00675881" w:rsidP="4684BD75" w:rsidRDefault="00675881" w14:paraId="5525CEEC" w14:textId="3D3ADF8C">
            <w:pPr>
              <w:pStyle w:val="Normal"/>
              <w:rPr>
                <w:rFonts w:ascii="Verdana" w:hAnsi="Verdana" w:eastAsia="Quicksand" w:cs="Quicksand"/>
              </w:rPr>
            </w:pPr>
            <w:r w:rsidRPr="4684BD75" w:rsidR="2003892E">
              <w:rPr>
                <w:rFonts w:ascii="Verdana" w:hAnsi="Verdana" w:eastAsia="Quicksand" w:cs="Quicksand"/>
              </w:rPr>
              <w:t>all the circumstances, people, things, and events around them that influence their life</w:t>
            </w:r>
          </w:p>
        </w:tc>
        <w:tc>
          <w:tcPr>
            <w:tcW w:w="2349" w:type="dxa"/>
            <w:shd w:val="clear" w:color="auto" w:fill="DEEAF6" w:themeFill="accent5" w:themeFillTint="33"/>
            <w:tcMar/>
            <w:vAlign w:val="center"/>
          </w:tcPr>
          <w:p w:rsidRPr="00386C2D" w:rsidR="0081527C" w:rsidP="003E1606" w:rsidRDefault="00F5363B" w14:paraId="26801717" w14:textId="3B73B635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proud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tcMar/>
            <w:vAlign w:val="center"/>
          </w:tcPr>
          <w:p w:rsidRPr="00386C2D" w:rsidR="0081527C" w:rsidP="4684BD75" w:rsidRDefault="0081527C" w14:paraId="1B02A1A7" w14:textId="7A6FBC22">
            <w:pPr>
              <w:pStyle w:val="Normal"/>
              <w:rPr>
                <w:rFonts w:ascii="Verdana" w:hAnsi="Verdana" w:eastAsia="Verdana" w:cs="Verdana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</w:pPr>
            <w:r w:rsidRPr="4684BD75" w:rsidR="303971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1"/>
                <w:szCs w:val="21"/>
                <w:lang w:val="en-GB"/>
              </w:rPr>
              <w:t>very happy</w:t>
            </w:r>
            <w:r w:rsidRPr="4684BD75" w:rsidR="303971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1"/>
                <w:szCs w:val="21"/>
                <w:lang w:val="en-GB"/>
              </w:rPr>
              <w:t xml:space="preserve"> and pleased because of something you have done</w:t>
            </w:r>
            <w:r w:rsidRPr="4684BD75" w:rsidR="303971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1"/>
                <w:szCs w:val="21"/>
                <w:lang w:val="en-GB"/>
              </w:rPr>
              <w:t>, something you own, someone you know or are related to</w:t>
            </w:r>
          </w:p>
        </w:tc>
        <w:tc>
          <w:tcPr>
            <w:tcW w:w="4684" w:type="dxa"/>
            <w:gridSpan w:val="2"/>
            <w:vMerge/>
            <w:tcMar/>
          </w:tcPr>
          <w:p w:rsidRPr="00386C2D" w:rsidR="0081527C" w:rsidP="00F609B6" w:rsidRDefault="0081527C" w14:paraId="4F004468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Pr="00386C2D" w:rsidR="00501925" w:rsidTr="4684BD75" w14:paraId="0024B82F" w14:textId="77777777">
        <w:trPr>
          <w:gridAfter w:val="1"/>
          <w:wAfter w:w="11" w:type="dxa"/>
          <w:trHeight w:val="918"/>
        </w:trPr>
        <w:tc>
          <w:tcPr>
            <w:tcW w:w="10768" w:type="dxa"/>
            <w:gridSpan w:val="4"/>
            <w:shd w:val="clear" w:color="auto" w:fill="9CC2E5" w:themeFill="accent5" w:themeFillTint="99"/>
            <w:tcMar/>
            <w:vAlign w:val="center"/>
          </w:tcPr>
          <w:p w:rsidR="002D3ED0" w:rsidP="00D157D3" w:rsidRDefault="002D3ED0" w14:paraId="154C32F2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:rsidR="00D157D3" w:rsidP="00D157D3" w:rsidRDefault="0022219B" w14:paraId="147C8821" w14:textId="07AB85BE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</w:t>
            </w:r>
            <w:r w:rsidRPr="00386C2D" w:rsidR="00D35156">
              <w:rPr>
                <w:rFonts w:ascii="Verdana" w:hAnsi="Verdana" w:cstheme="minorHAnsi"/>
                <w:b/>
                <w:u w:val="single"/>
              </w:rPr>
              <w:t xml:space="preserve"> Learning </w:t>
            </w:r>
            <w:r w:rsidRPr="00386C2D" w:rsidR="00754A25">
              <w:rPr>
                <w:rFonts w:ascii="Verdana" w:hAnsi="Verdana" w:cstheme="minorHAnsi"/>
                <w:b/>
                <w:u w:val="single"/>
              </w:rPr>
              <w:t>(</w:t>
            </w:r>
            <w:r w:rsidR="00384F0A">
              <w:rPr>
                <w:rFonts w:ascii="Verdana" w:hAnsi="Verdana" w:cstheme="minorHAnsi"/>
                <w:b/>
                <w:u w:val="single"/>
              </w:rPr>
              <w:t xml:space="preserve">Year </w:t>
            </w:r>
            <w:r w:rsidR="00CE3260">
              <w:rPr>
                <w:rFonts w:ascii="Verdana" w:hAnsi="Verdana" w:cstheme="minorHAnsi"/>
                <w:b/>
                <w:u w:val="single"/>
              </w:rPr>
              <w:t>3</w:t>
            </w:r>
            <w:r w:rsidRPr="00386C2D" w:rsidR="00D157D3">
              <w:rPr>
                <w:rFonts w:ascii="Verdana" w:hAnsi="Verdana" w:cstheme="minorHAnsi"/>
                <w:b/>
                <w:u w:val="single"/>
              </w:rPr>
              <w:t>)</w:t>
            </w:r>
          </w:p>
          <w:p w:rsidRPr="00386C2D" w:rsidR="00217D81" w:rsidP="00D157D3" w:rsidRDefault="00217D81" w14:paraId="7AA752A5" w14:textId="77777777">
            <w:pPr>
              <w:jc w:val="center"/>
              <w:rPr>
                <w:rFonts w:ascii="Verdana" w:hAnsi="Verdana" w:cstheme="minorHAnsi"/>
                <w:bCs/>
                <w:u w:val="single"/>
              </w:rPr>
            </w:pPr>
          </w:p>
          <w:p w:rsidRPr="00386C2D" w:rsidR="00384F0A" w:rsidP="4684BD75" w:rsidRDefault="00CE3260" w14:paraId="6B85497F" w14:textId="4FA31C8A">
            <w:pPr>
              <w:rPr>
                <w:rFonts w:ascii="Verdana" w:hAnsi="Verdana" w:cs="Calibri" w:cstheme="minorAscii"/>
                <w:i w:val="1"/>
                <w:iCs w:val="1"/>
              </w:rPr>
            </w:pPr>
            <w:r w:rsidRPr="4684BD75" w:rsidR="0022219B">
              <w:rPr>
                <w:rFonts w:ascii="Verdana" w:hAnsi="Verdana" w:cs="Calibri" w:cstheme="minorAscii"/>
              </w:rPr>
              <w:t xml:space="preserve">In </w:t>
            </w:r>
            <w:r w:rsidRPr="4684BD75" w:rsidR="00384F0A">
              <w:rPr>
                <w:rFonts w:ascii="Verdana" w:hAnsi="Verdana" w:cs="Calibri" w:cstheme="minorAscii"/>
              </w:rPr>
              <w:t xml:space="preserve">Year </w:t>
            </w:r>
            <w:r w:rsidRPr="4684BD75" w:rsidR="00CE3260">
              <w:rPr>
                <w:rFonts w:ascii="Verdana" w:hAnsi="Verdana" w:cs="Calibri" w:cstheme="minorAscii"/>
                <w:i w:val="0"/>
                <w:iCs w:val="0"/>
              </w:rPr>
              <w:t xml:space="preserve">3, children developed </w:t>
            </w:r>
            <w:r w:rsidRPr="4684BD75" w:rsidR="00CE3260">
              <w:rPr>
                <w:rFonts w:ascii="Verdana" w:hAnsi="Verdana" w:cs="Calibri" w:cstheme="minorAscii"/>
                <w:i w:val="0"/>
                <w:iCs w:val="0"/>
              </w:rPr>
              <w:t>familiarity with the names of the main external</w:t>
            </w:r>
            <w:r w:rsidRPr="4684BD75" w:rsidR="00CE3260">
              <w:rPr>
                <w:rFonts w:ascii="Verdana" w:hAnsi="Verdana" w:cs="Calibri" w:cstheme="minorAscii"/>
                <w:i w:val="0"/>
                <w:iCs w:val="0"/>
              </w:rPr>
              <w:t xml:space="preserve"> </w:t>
            </w:r>
            <w:r w:rsidRPr="4684BD75" w:rsidR="00CE3260">
              <w:rPr>
                <w:rFonts w:ascii="Verdana" w:hAnsi="Verdana" w:cs="Calibri" w:cstheme="minorAscii"/>
                <w:i w:val="0"/>
                <w:iCs w:val="0"/>
              </w:rPr>
              <w:t>parts of t</w:t>
            </w:r>
            <w:r w:rsidRPr="4684BD75" w:rsidR="00CE3260">
              <w:rPr>
                <w:rFonts w:ascii="Verdana" w:hAnsi="Verdana" w:cs="Calibri" w:cstheme="minorAscii"/>
                <w:i w:val="0"/>
                <w:iCs w:val="0"/>
              </w:rPr>
              <w:t>he body and</w:t>
            </w:r>
            <w:r w:rsidRPr="4684BD75" w:rsidR="00CE3260">
              <w:rPr>
                <w:rFonts w:ascii="Verdana" w:hAnsi="Verdana" w:cs="Calibri" w:cstheme="minorAscii"/>
                <w:i w:val="0"/>
                <w:iCs w:val="0"/>
              </w:rPr>
              <w:t xml:space="preserve"> bec</w:t>
            </w:r>
            <w:r w:rsidRPr="4684BD75" w:rsidR="4221600E">
              <w:rPr>
                <w:rFonts w:ascii="Verdana" w:hAnsi="Verdana" w:cs="Calibri" w:cstheme="minorAscii"/>
                <w:i w:val="0"/>
                <w:iCs w:val="0"/>
              </w:rPr>
              <w:t>ame</w:t>
            </w:r>
            <w:r w:rsidRPr="4684BD75" w:rsidR="00CE3260">
              <w:rPr>
                <w:rFonts w:ascii="Verdana" w:hAnsi="Verdana" w:cs="Calibri" w:cstheme="minorAscii"/>
                <w:i w:val="0"/>
                <w:iCs w:val="0"/>
              </w:rPr>
              <w:t xml:space="preserve"> more confident in describing them.</w:t>
            </w:r>
            <w:r w:rsidRPr="4684BD75" w:rsidR="00CE3260">
              <w:rPr>
                <w:rFonts w:ascii="Verdana" w:hAnsi="Verdana" w:cs="Calibri" w:cstheme="minorAscii"/>
                <w:i w:val="0"/>
                <w:iCs w:val="0"/>
              </w:rPr>
              <w:t xml:space="preserve"> They </w:t>
            </w:r>
            <w:r w:rsidRPr="4684BD75" w:rsidR="50E476CB">
              <w:rPr>
                <w:rFonts w:ascii="Verdana" w:hAnsi="Verdana" w:cs="Calibri" w:cstheme="minorAscii"/>
                <w:i w:val="0"/>
                <w:iCs w:val="0"/>
              </w:rPr>
              <w:t>learnt about the</w:t>
            </w:r>
            <w:r w:rsidRPr="4684BD75" w:rsidR="00CE3260">
              <w:rPr>
                <w:rFonts w:ascii="Verdana" w:hAnsi="Verdana" w:cs="Calibri" w:cstheme="minorAscii"/>
                <w:i w:val="0"/>
                <w:iCs w:val="0"/>
              </w:rPr>
              <w:t xml:space="preserve"> amazing nature of their bodies, with a view to developing respect</w:t>
            </w:r>
            <w:r w:rsidRPr="4684BD75" w:rsidR="31AD9951">
              <w:rPr>
                <w:rFonts w:ascii="Verdana" w:hAnsi="Verdana" w:cs="Calibri" w:cstheme="minorAscii"/>
                <w:i w:val="0"/>
                <w:iCs w:val="0"/>
              </w:rPr>
              <w:t xml:space="preserve"> f</w:t>
            </w:r>
            <w:r w:rsidRPr="4684BD75" w:rsidR="00CE3260">
              <w:rPr>
                <w:rFonts w:ascii="Verdana" w:hAnsi="Verdana" w:cs="Calibri" w:cstheme="minorAscii"/>
                <w:i w:val="0"/>
                <w:iCs w:val="0"/>
              </w:rPr>
              <w:t xml:space="preserve">or their bodies and themselves. Children </w:t>
            </w:r>
            <w:r w:rsidRPr="4684BD75" w:rsidR="7ED9B7BC">
              <w:rPr>
                <w:rFonts w:ascii="Verdana" w:hAnsi="Verdana" w:cs="Calibri" w:cstheme="minorAscii"/>
                <w:i w:val="0"/>
                <w:iCs w:val="0"/>
              </w:rPr>
              <w:t>learnt about</w:t>
            </w:r>
            <w:r w:rsidRPr="4684BD75" w:rsidR="00CE3260">
              <w:rPr>
                <w:rFonts w:ascii="Verdana" w:hAnsi="Verdana" w:cs="Calibri" w:cstheme="minorAscii"/>
                <w:i w:val="0"/>
                <w:iCs w:val="0"/>
              </w:rPr>
              <w:t xml:space="preserve"> simple hygiene</w:t>
            </w:r>
            <w:r w:rsidRPr="4684BD75" w:rsidR="465FA412">
              <w:rPr>
                <w:rFonts w:ascii="Verdana" w:hAnsi="Verdana" w:cs="Calibri" w:cstheme="minorAscii"/>
                <w:i w:val="0"/>
                <w:iCs w:val="0"/>
              </w:rPr>
              <w:t xml:space="preserve"> p</w:t>
            </w:r>
            <w:r w:rsidRPr="4684BD75" w:rsidR="00CE3260">
              <w:rPr>
                <w:rFonts w:ascii="Verdana" w:hAnsi="Verdana" w:cs="Calibri" w:cstheme="minorAscii"/>
                <w:i w:val="0"/>
                <w:iCs w:val="0"/>
              </w:rPr>
              <w:t xml:space="preserve">ractices and their levels of responsibility for carrying these out. </w:t>
            </w:r>
            <w:r w:rsidRPr="4684BD75" w:rsidR="79AA57BB">
              <w:rPr>
                <w:rFonts w:ascii="Verdana" w:hAnsi="Verdana" w:cs="Calibri" w:cstheme="minorAscii"/>
                <w:i w:val="0"/>
                <w:iCs w:val="0"/>
              </w:rPr>
              <w:t>Children developed their knowledge of</w:t>
            </w:r>
            <w:r w:rsidRPr="4684BD75" w:rsidR="00CE3260">
              <w:rPr>
                <w:rFonts w:ascii="Verdana" w:hAnsi="Verdana" w:cs="Calibri" w:cstheme="minorAscii"/>
                <w:i w:val="0"/>
                <w:iCs w:val="0"/>
              </w:rPr>
              <w:t xml:space="preserve"> ‘body knowledge</w:t>
            </w:r>
            <w:r w:rsidRPr="4684BD75" w:rsidR="00CE3260">
              <w:rPr>
                <w:rFonts w:ascii="Verdana" w:hAnsi="Verdana" w:cs="Calibri" w:cstheme="minorAscii"/>
                <w:i w:val="0"/>
                <w:iCs w:val="0"/>
              </w:rPr>
              <w:t>’,</w:t>
            </w:r>
            <w:r w:rsidRPr="4684BD75" w:rsidR="00CE3260">
              <w:rPr>
                <w:rFonts w:ascii="Verdana" w:hAnsi="Verdana" w:cs="Calibri" w:cstheme="minorAscii"/>
                <w:i w:val="0"/>
                <w:iCs w:val="0"/>
              </w:rPr>
              <w:t xml:space="preserve"> ‘body functions</w:t>
            </w:r>
            <w:r w:rsidRPr="4684BD75" w:rsidR="00CE3260">
              <w:rPr>
                <w:rFonts w:ascii="Verdana" w:hAnsi="Verdana" w:cs="Calibri" w:cstheme="minorAscii"/>
                <w:i w:val="0"/>
                <w:iCs w:val="0"/>
              </w:rPr>
              <w:t>’,</w:t>
            </w:r>
            <w:r w:rsidRPr="4684BD75" w:rsidR="00CE3260">
              <w:rPr>
                <w:rFonts w:ascii="Verdana" w:hAnsi="Verdana" w:cs="Calibri" w:cstheme="minorAscii"/>
                <w:i w:val="0"/>
                <w:iCs w:val="0"/>
              </w:rPr>
              <w:t xml:space="preserve"> ‘body awareness/</w:t>
            </w:r>
            <w:r w:rsidRPr="4684BD75" w:rsidR="00CE3260">
              <w:rPr>
                <w:rFonts w:ascii="Verdana" w:hAnsi="Verdana" w:cs="Calibri" w:cstheme="minorAscii"/>
                <w:i w:val="0"/>
                <w:iCs w:val="0"/>
              </w:rPr>
              <w:t>image</w:t>
            </w:r>
            <w:r w:rsidRPr="4684BD75" w:rsidR="00CE3260">
              <w:rPr>
                <w:rFonts w:ascii="Verdana" w:hAnsi="Verdana" w:cs="Calibri" w:cstheme="minorAscii"/>
                <w:i w:val="0"/>
                <w:iCs w:val="0"/>
              </w:rPr>
              <w:t>’,</w:t>
            </w:r>
            <w:r w:rsidRPr="4684BD75" w:rsidR="00CE3260">
              <w:rPr>
                <w:rFonts w:ascii="Verdana" w:hAnsi="Verdana" w:cs="Calibri" w:cstheme="minorAscii"/>
                <w:i w:val="0"/>
                <w:iCs w:val="0"/>
              </w:rPr>
              <w:t xml:space="preserve"> ‘personal hygiene’ and ‘prevention of illness and disease</w:t>
            </w:r>
            <w:r w:rsidRPr="4684BD75" w:rsidR="00CE3260">
              <w:rPr>
                <w:rFonts w:ascii="Verdana" w:hAnsi="Verdana" w:cs="Calibri" w:cstheme="minorAscii"/>
                <w:i w:val="0"/>
                <w:iCs w:val="0"/>
              </w:rPr>
              <w:t>’.</w:t>
            </w:r>
            <w:r w:rsidRPr="4684BD75" w:rsidR="00CE3260">
              <w:rPr>
                <w:rFonts w:ascii="Verdana" w:hAnsi="Verdana" w:cs="Calibri" w:cstheme="minorAscii"/>
                <w:i w:val="0"/>
                <w:iCs w:val="0"/>
              </w:rPr>
              <w:t xml:space="preserve"> </w:t>
            </w:r>
          </w:p>
        </w:tc>
        <w:tc>
          <w:tcPr>
            <w:tcW w:w="11766" w:type="dxa"/>
            <w:gridSpan w:val="4"/>
            <w:shd w:val="clear" w:color="auto" w:fill="9CC2E5" w:themeFill="accent5" w:themeFillTint="99"/>
            <w:tcMar/>
            <w:vAlign w:val="center"/>
          </w:tcPr>
          <w:p w:rsidR="000B0022" w:rsidP="0014332A" w:rsidRDefault="00062D26" w14:paraId="5CEAE7F1" w14:textId="45A6FFF1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Future Knowledge</w:t>
            </w:r>
            <w:r w:rsidRPr="00386C2D" w:rsidR="001A3DF9">
              <w:rPr>
                <w:rFonts w:ascii="Verdana" w:hAnsi="Verdana" w:cstheme="minorHAnsi"/>
                <w:b/>
                <w:u w:val="single"/>
              </w:rPr>
              <w:t xml:space="preserve"> (Year </w:t>
            </w:r>
            <w:r w:rsidR="00CE3260">
              <w:rPr>
                <w:rFonts w:ascii="Verdana" w:hAnsi="Verdana" w:cstheme="minorHAnsi"/>
                <w:b/>
                <w:u w:val="single"/>
              </w:rPr>
              <w:t>5</w:t>
            </w:r>
            <w:r w:rsidRPr="00386C2D" w:rsidR="001A3DF9">
              <w:rPr>
                <w:rFonts w:ascii="Verdana" w:hAnsi="Verdana" w:cstheme="minorHAnsi"/>
                <w:b/>
                <w:u w:val="single"/>
              </w:rPr>
              <w:t>)</w:t>
            </w:r>
          </w:p>
          <w:p w:rsidRPr="00386C2D" w:rsidR="00D668D9" w:rsidP="0014332A" w:rsidRDefault="00D668D9" w14:paraId="053EB72A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:rsidRPr="00CE3260" w:rsidR="00CE3260" w:rsidP="00CE3260" w:rsidRDefault="00067103" w14:paraId="6E16AAD3" w14:textId="26D3A555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In year </w:t>
            </w:r>
            <w:r w:rsidR="00CE3260">
              <w:rPr>
                <w:rFonts w:ascii="Verdana" w:hAnsi="Verdana" w:eastAsia="Quicksand" w:cs="Quicksand"/>
              </w:rPr>
              <w:t>5</w:t>
            </w:r>
            <w:r>
              <w:rPr>
                <w:rFonts w:ascii="Verdana" w:hAnsi="Verdana" w:eastAsia="Quicksand" w:cs="Quicksand"/>
              </w:rPr>
              <w:t>, children will</w:t>
            </w:r>
            <w:r w:rsidR="00217D81">
              <w:rPr>
                <w:rFonts w:ascii="Verdana" w:hAnsi="Verdana" w:eastAsia="Quicksand" w:cs="Quicksand"/>
              </w:rPr>
              <w:t xml:space="preserve"> </w:t>
            </w:r>
            <w:r w:rsidRPr="00E87ED6" w:rsidR="00E87ED6">
              <w:rPr>
                <w:rFonts w:ascii="Verdana" w:hAnsi="Verdana" w:eastAsia="Quicksand" w:cs="Quicksand"/>
              </w:rPr>
              <w:t xml:space="preserve">develop </w:t>
            </w:r>
            <w:r w:rsidRPr="00CE3260" w:rsidR="00CE3260">
              <w:rPr>
                <w:rFonts w:ascii="Verdana" w:hAnsi="Verdana" w:eastAsia="Quicksand" w:cs="Quicksand"/>
              </w:rPr>
              <w:t>basic anatomy, reinforcing the physical differences between female and</w:t>
            </w:r>
            <w:r w:rsidR="00CE3260">
              <w:rPr>
                <w:rFonts w:ascii="Verdana" w:hAnsi="Verdana" w:eastAsia="Quicksand" w:cs="Quicksand"/>
              </w:rPr>
              <w:t xml:space="preserve"> </w:t>
            </w:r>
            <w:r w:rsidRPr="00CE3260" w:rsidR="00CE3260">
              <w:rPr>
                <w:rFonts w:ascii="Verdana" w:hAnsi="Verdana" w:eastAsia="Quicksand" w:cs="Quicksand"/>
              </w:rPr>
              <w:t>male bodies and introduces names and functions of internal organs, building</w:t>
            </w:r>
          </w:p>
          <w:p w:rsidRPr="00386C2D" w:rsidR="00446F73" w:rsidP="4684BD75" w:rsidRDefault="00CE3260" w14:paraId="2CE8FE4A" w14:textId="79C1BA00">
            <w:pPr>
              <w:rPr>
                <w:rFonts w:ascii="Verdana" w:hAnsi="Verdana" w:eastAsia="Quicksand" w:cs="Quicksand"/>
              </w:rPr>
            </w:pPr>
            <w:r w:rsidRPr="4684BD75" w:rsidR="00CE3260">
              <w:rPr>
                <w:rFonts w:ascii="Verdana" w:hAnsi="Verdana" w:eastAsia="Quicksand" w:cs="Quicksand"/>
              </w:rPr>
              <w:t xml:space="preserve">on the work carried out </w:t>
            </w:r>
            <w:r w:rsidRPr="4684BD75" w:rsidR="2A309D85">
              <w:rPr>
                <w:rFonts w:ascii="Verdana" w:hAnsi="Verdana" w:eastAsia="Quicksand" w:cs="Quicksand"/>
              </w:rPr>
              <w:t>previously.</w:t>
            </w:r>
            <w:r w:rsidRPr="4684BD75" w:rsidR="00CE3260">
              <w:rPr>
                <w:rFonts w:ascii="Verdana" w:hAnsi="Verdana" w:eastAsia="Quicksand" w:cs="Quicksand"/>
              </w:rPr>
              <w:t xml:space="preserve"> </w:t>
            </w:r>
            <w:r w:rsidRPr="4684BD75" w:rsidR="00CE3260">
              <w:rPr>
                <w:rFonts w:ascii="Verdana" w:hAnsi="Verdana" w:eastAsia="Quicksand" w:cs="Quicksand"/>
              </w:rPr>
              <w:t xml:space="preserve">They will learn about </w:t>
            </w:r>
            <w:r w:rsidRPr="4684BD75" w:rsidR="00CE3260">
              <w:rPr>
                <w:rFonts w:ascii="Verdana" w:hAnsi="Verdana" w:eastAsia="Quicksand" w:cs="Quicksand"/>
              </w:rPr>
              <w:t>the changes that happen</w:t>
            </w:r>
            <w:r w:rsidRPr="4684BD75" w:rsidR="00CE3260">
              <w:rPr>
                <w:rFonts w:ascii="Verdana" w:hAnsi="Verdana" w:eastAsia="Quicksand" w:cs="Quicksand"/>
              </w:rPr>
              <w:t xml:space="preserve"> </w:t>
            </w:r>
            <w:r w:rsidRPr="4684BD75" w:rsidR="00CE3260">
              <w:rPr>
                <w:rFonts w:ascii="Verdana" w:hAnsi="Verdana" w:eastAsia="Quicksand" w:cs="Quicksand"/>
              </w:rPr>
              <w:t>to people’s bodies at various stages in their lives, especially at puberty. It</w:t>
            </w:r>
            <w:r w:rsidRPr="4684BD75" w:rsidR="00CE3260">
              <w:rPr>
                <w:rFonts w:ascii="Verdana" w:hAnsi="Verdana" w:eastAsia="Quicksand" w:cs="Quicksand"/>
              </w:rPr>
              <w:t xml:space="preserve"> </w:t>
            </w:r>
            <w:r w:rsidRPr="4684BD75" w:rsidR="00CE3260">
              <w:rPr>
                <w:rFonts w:ascii="Verdana" w:hAnsi="Verdana" w:eastAsia="Quicksand" w:cs="Quicksand"/>
              </w:rPr>
              <w:t>includes learning about menstrual wellbeing. The children will learn about</w:t>
            </w:r>
            <w:r w:rsidRPr="4684BD75" w:rsidR="00CE3260">
              <w:rPr>
                <w:rFonts w:ascii="Verdana" w:hAnsi="Verdana" w:eastAsia="Quicksand" w:cs="Quicksand"/>
              </w:rPr>
              <w:t xml:space="preserve"> </w:t>
            </w:r>
            <w:r w:rsidRPr="4684BD75" w:rsidR="00CE3260">
              <w:rPr>
                <w:rFonts w:ascii="Verdana" w:hAnsi="Verdana" w:eastAsia="Quicksand" w:cs="Quicksand"/>
              </w:rPr>
              <w:t>the benefits of carrying out regular hygiene routines, including how good</w:t>
            </w:r>
            <w:r w:rsidRPr="4684BD75" w:rsidR="00CE3260">
              <w:rPr>
                <w:rFonts w:ascii="Verdana" w:hAnsi="Verdana" w:eastAsia="Quicksand" w:cs="Quicksand"/>
              </w:rPr>
              <w:t xml:space="preserve"> </w:t>
            </w:r>
            <w:r w:rsidRPr="4684BD75" w:rsidR="00CE3260">
              <w:rPr>
                <w:rFonts w:ascii="Verdana" w:hAnsi="Verdana" w:eastAsia="Quicksand" w:cs="Quicksand"/>
              </w:rPr>
              <w:t>hygiene is important for preventing the spread of viruses and bacteria.</w:t>
            </w:r>
            <w:r w:rsidRPr="4684BD75" w:rsidR="00CE3260">
              <w:rPr>
                <w:rFonts w:ascii="Verdana" w:hAnsi="Verdana" w:eastAsia="Quicksand" w:cs="Quicksand"/>
              </w:rPr>
              <w:t xml:space="preserve"> </w:t>
            </w:r>
            <w:r w:rsidRPr="4684BD75" w:rsidR="00CE3260">
              <w:rPr>
                <w:rFonts w:ascii="Verdana" w:hAnsi="Verdana" w:eastAsia="Quicksand" w:cs="Quicksand"/>
              </w:rPr>
              <w:t>They will examine their own personal hygiene practices and consider new</w:t>
            </w:r>
            <w:r w:rsidRPr="4684BD75" w:rsidR="00CE3260">
              <w:rPr>
                <w:rFonts w:ascii="Verdana" w:hAnsi="Verdana" w:eastAsia="Quicksand" w:cs="Quicksand"/>
              </w:rPr>
              <w:t xml:space="preserve"> </w:t>
            </w:r>
            <w:r w:rsidRPr="4684BD75" w:rsidR="00CE3260">
              <w:rPr>
                <w:rFonts w:ascii="Verdana" w:hAnsi="Verdana" w:eastAsia="Quicksand" w:cs="Quicksand"/>
              </w:rPr>
              <w:t>personal hygiene routines relevant to puberty. They will examine the ways</w:t>
            </w:r>
            <w:r w:rsidRPr="4684BD75" w:rsidR="00CE3260">
              <w:rPr>
                <w:rFonts w:ascii="Verdana" w:hAnsi="Verdana" w:eastAsia="Quicksand" w:cs="Quicksand"/>
              </w:rPr>
              <w:t xml:space="preserve"> </w:t>
            </w:r>
            <w:r w:rsidRPr="4684BD75" w:rsidR="00CE3260">
              <w:rPr>
                <w:rFonts w:ascii="Verdana" w:hAnsi="Verdana" w:eastAsia="Quicksand" w:cs="Quicksand"/>
              </w:rPr>
              <w:t>in which they will have new responsibilities for their personal hygiene in the</w:t>
            </w:r>
            <w:r w:rsidRPr="4684BD75" w:rsidR="00CE3260">
              <w:rPr>
                <w:rFonts w:ascii="Verdana" w:hAnsi="Verdana" w:eastAsia="Quicksand" w:cs="Quicksand"/>
              </w:rPr>
              <w:t xml:space="preserve"> </w:t>
            </w:r>
            <w:r w:rsidRPr="4684BD75" w:rsidR="00CE3260">
              <w:rPr>
                <w:rFonts w:ascii="Verdana" w:hAnsi="Verdana" w:eastAsia="Quicksand" w:cs="Quicksand"/>
              </w:rPr>
              <w:t>future. The main themes of this unit are ‘body knowledge</w:t>
            </w:r>
            <w:r w:rsidRPr="4684BD75" w:rsidR="00CE3260">
              <w:rPr>
                <w:rFonts w:ascii="Verdana" w:hAnsi="Verdana" w:eastAsia="Quicksand" w:cs="Quicksand"/>
              </w:rPr>
              <w:t>’,</w:t>
            </w:r>
            <w:r w:rsidRPr="4684BD75" w:rsidR="00CE3260">
              <w:rPr>
                <w:rFonts w:ascii="Verdana" w:hAnsi="Verdana" w:eastAsia="Quicksand" w:cs="Quicksand"/>
              </w:rPr>
              <w:t xml:space="preserve"> ‘body functions</w:t>
            </w:r>
            <w:r w:rsidRPr="4684BD75" w:rsidR="00CE3260">
              <w:rPr>
                <w:rFonts w:ascii="Verdana" w:hAnsi="Verdana" w:eastAsia="Quicksand" w:cs="Quicksand"/>
              </w:rPr>
              <w:t>’,</w:t>
            </w:r>
            <w:r w:rsidRPr="4684BD75" w:rsidR="00CE3260">
              <w:rPr>
                <w:rFonts w:ascii="Verdana" w:hAnsi="Verdana" w:eastAsia="Quicksand" w:cs="Quicksand"/>
              </w:rPr>
              <w:t xml:space="preserve"> </w:t>
            </w:r>
            <w:r w:rsidRPr="4684BD75" w:rsidR="00CE3260">
              <w:rPr>
                <w:rFonts w:ascii="Verdana" w:hAnsi="Verdana" w:eastAsia="Quicksand" w:cs="Quicksand"/>
              </w:rPr>
              <w:t>‘body awareness/image</w:t>
            </w:r>
            <w:r w:rsidRPr="4684BD75" w:rsidR="00CE3260">
              <w:rPr>
                <w:rFonts w:ascii="Verdana" w:hAnsi="Verdana" w:eastAsia="Quicksand" w:cs="Quicksand"/>
              </w:rPr>
              <w:t>’,</w:t>
            </w:r>
            <w:r w:rsidRPr="4684BD75" w:rsidR="00CE3260">
              <w:rPr>
                <w:rFonts w:ascii="Verdana" w:hAnsi="Verdana" w:eastAsia="Quicksand" w:cs="Quicksand"/>
              </w:rPr>
              <w:t xml:space="preserve"> ‘personal hygiene’ and ‘prevention of illness and</w:t>
            </w:r>
            <w:r w:rsidRPr="4684BD75" w:rsidR="00CE3260">
              <w:rPr>
                <w:rFonts w:ascii="Verdana" w:hAnsi="Verdana" w:eastAsia="Quicksand" w:cs="Quicksand"/>
              </w:rPr>
              <w:t xml:space="preserve"> </w:t>
            </w:r>
            <w:r w:rsidRPr="4684BD75" w:rsidR="00CE3260">
              <w:rPr>
                <w:rFonts w:ascii="Verdana" w:hAnsi="Verdana" w:eastAsia="Quicksand" w:cs="Quicksand"/>
              </w:rPr>
              <w:t>disease</w:t>
            </w:r>
            <w:r w:rsidRPr="4684BD75" w:rsidR="00CE3260">
              <w:rPr>
                <w:rFonts w:ascii="Verdana" w:hAnsi="Verdana" w:eastAsia="Quicksand" w:cs="Quicksand"/>
              </w:rPr>
              <w:t>’.</w:t>
            </w:r>
          </w:p>
          <w:p w:rsidRPr="00386C2D" w:rsidR="00446F73" w:rsidP="00CE3260" w:rsidRDefault="00CE3260" w14:paraId="73618B2A" w14:textId="49E5D3C8">
            <w:pPr>
              <w:rPr>
                <w:rFonts w:ascii="Verdana" w:hAnsi="Verdana" w:eastAsia="Quicksand" w:cs="Quicksand"/>
              </w:rPr>
            </w:pPr>
          </w:p>
        </w:tc>
      </w:tr>
      <w:tr w:rsidRPr="00386C2D" w:rsidR="00B75EF5" w:rsidTr="4684BD75" w14:paraId="332D7155" w14:textId="77777777">
        <w:trPr>
          <w:gridAfter w:val="1"/>
          <w:wAfter w:w="11" w:type="dxa"/>
          <w:trHeight w:val="454"/>
        </w:trPr>
        <w:tc>
          <w:tcPr>
            <w:tcW w:w="4248" w:type="dxa"/>
            <w:shd w:val="clear" w:color="auto" w:fill="9CC2E5" w:themeFill="accent5" w:themeFillTint="99"/>
            <w:tcMar/>
            <w:vAlign w:val="center"/>
          </w:tcPr>
          <w:p w:rsidRPr="00386C2D" w:rsidR="002E5788" w:rsidP="002E5788" w:rsidRDefault="002E5788" w14:paraId="558782AA" w14:textId="4577B8C0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60" w:type="dxa"/>
            <w:gridSpan w:val="5"/>
            <w:shd w:val="clear" w:color="auto" w:fill="9CC2E5" w:themeFill="accent5" w:themeFillTint="99"/>
            <w:tcMar/>
            <w:vAlign w:val="center"/>
          </w:tcPr>
          <w:p w:rsidRPr="00386C2D" w:rsidR="002E5788" w:rsidP="002E5788" w:rsidRDefault="002E5788" w14:paraId="4AAC8D5F" w14:textId="2B2DE623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626" w:type="dxa"/>
            <w:gridSpan w:val="2"/>
            <w:shd w:val="clear" w:color="auto" w:fill="A8D08D" w:themeFill="accent6" w:themeFillTint="99"/>
            <w:tcMar/>
            <w:vAlign w:val="center"/>
          </w:tcPr>
          <w:p w:rsidRPr="00386C2D" w:rsidR="002E5788" w:rsidP="008B1524" w:rsidRDefault="002E5788" w14:paraId="58B858A4" w14:textId="77777777">
            <w:pPr>
              <w:pStyle w:val="ListParagraph"/>
              <w:ind w:left="360"/>
              <w:jc w:val="center"/>
              <w:rPr>
                <w:rFonts w:ascii="Verdana" w:hAnsi="Verdana" w:cstheme="minorHAnsi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Pr="00386C2D" w:rsidR="00A26953" w:rsidTr="4684BD75" w14:paraId="7428F7FE" w14:textId="77777777">
        <w:trPr>
          <w:gridAfter w:val="1"/>
          <w:wAfter w:w="11" w:type="dxa"/>
          <w:trHeight w:val="180"/>
        </w:trPr>
        <w:tc>
          <w:tcPr>
            <w:tcW w:w="4248" w:type="dxa"/>
            <w:shd w:val="clear" w:color="auto" w:fill="DEEAF6" w:themeFill="accent5" w:themeFillTint="33"/>
            <w:tcMar/>
          </w:tcPr>
          <w:p w:rsidR="0022219B" w:rsidP="0022219B" w:rsidRDefault="008B51C9" w14:paraId="3D207E24" w14:textId="46801860">
            <w:pPr>
              <w:rPr>
                <w:rFonts w:ascii="Verdana" w:hAnsi="Verdana"/>
              </w:rPr>
            </w:pPr>
            <w:r w:rsidRPr="008A2C63">
              <w:rPr>
                <w:rFonts w:ascii="Verdana" w:hAnsi="Verdana" w:eastAsia="Quicksand" w:cs="Quicksand"/>
              </w:rPr>
              <w:t>1.</w:t>
            </w:r>
            <w:r w:rsidRPr="008A2C63" w:rsidR="008C5B34">
              <w:rPr>
                <w:rFonts w:ascii="Verdana" w:hAnsi="Verdana"/>
              </w:rPr>
              <w:t xml:space="preserve"> </w:t>
            </w:r>
            <w:r w:rsidRPr="007F462E" w:rsidR="007F462E">
              <w:rPr>
                <w:rFonts w:ascii="Verdana" w:hAnsi="Verdana"/>
              </w:rPr>
              <w:t>What are the main stages of the human life cycle? (NC Science)</w:t>
            </w:r>
          </w:p>
          <w:p w:rsidRPr="008A2C63" w:rsidR="00ED3C5D" w:rsidP="0022219B" w:rsidRDefault="00ED3C5D" w14:paraId="10377B93" w14:textId="77777777">
            <w:pPr>
              <w:rPr>
                <w:rFonts w:ascii="Verdana" w:hAnsi="Verdana" w:eastAsia="Quicksand" w:cs="Quicksand"/>
              </w:rPr>
            </w:pPr>
          </w:p>
          <w:p w:rsidRPr="008A2C63" w:rsidR="00554F5A" w:rsidP="006B1A66" w:rsidRDefault="00554F5A" w14:paraId="716196FA" w14:textId="7EB398BC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tcMar/>
            <w:vAlign w:val="center"/>
          </w:tcPr>
          <w:p w:rsidRPr="007F462E" w:rsidR="007F462E" w:rsidP="007F462E" w:rsidRDefault="007F462E" w14:paraId="7E32CCED" w14:textId="6BB0C138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S</w:t>
            </w:r>
            <w:r w:rsidRPr="007F462E">
              <w:rPr>
                <w:rFonts w:ascii="Verdana" w:hAnsi="Verdana" w:eastAsia="Quicksand" w:cs="Quicksand"/>
              </w:rPr>
              <w:t>tate the main stages of the human life cycle</w:t>
            </w:r>
          </w:p>
          <w:p w:rsidRPr="00DA35E7" w:rsidR="00554F5A" w:rsidP="007F462E" w:rsidRDefault="007F462E" w14:paraId="34F7EBBA" w14:textId="553B124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S</w:t>
            </w:r>
            <w:r w:rsidRPr="007F462E">
              <w:rPr>
                <w:rFonts w:ascii="Verdana" w:hAnsi="Verdana" w:eastAsia="Quicksand" w:cs="Quicksand"/>
              </w:rPr>
              <w:t>ay what stage a person is at in the human lifecycle.</w:t>
            </w:r>
          </w:p>
        </w:tc>
        <w:tc>
          <w:tcPr>
            <w:tcW w:w="7626" w:type="dxa"/>
            <w:gridSpan w:val="2"/>
            <w:vMerge w:val="restart"/>
            <w:shd w:val="clear" w:color="auto" w:fill="E2EFD9" w:themeFill="accent6" w:themeFillTint="33"/>
            <w:tcMar/>
          </w:tcPr>
          <w:p w:rsidRPr="00386C2D" w:rsidR="00A26953" w:rsidP="005C4F29" w:rsidRDefault="00A26953" w14:paraId="544A1D89" w14:textId="6B0AB3B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>sharing</w:t>
            </w:r>
          </w:p>
          <w:p w:rsidRPr="00386C2D" w:rsidR="00A26953" w:rsidP="005C4F29" w:rsidRDefault="00A26953" w14:paraId="3A5BF03B" w14:textId="3A6B142C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>listening respectfully to others’ ideas and opinions</w:t>
            </w:r>
          </w:p>
          <w:p w:rsidRPr="00386C2D" w:rsidR="00A26953" w:rsidP="005C4F29" w:rsidRDefault="00A26953" w14:paraId="741BCAA4" w14:textId="6BDD0C2E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>turn-taking</w:t>
            </w:r>
          </w:p>
          <w:p w:rsidRPr="00386C2D" w:rsidR="00A26953" w:rsidP="005C4F29" w:rsidRDefault="00A26953" w14:paraId="6939F328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>communicating effectively with others</w:t>
            </w:r>
          </w:p>
          <w:p w:rsidRPr="00386C2D" w:rsidR="00A26953" w:rsidP="000E3CA1" w:rsidRDefault="002B0F17" w14:paraId="261AFB57" w14:textId="4FD45A53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9F9AC" wp14:editId="33B426A1">
                      <wp:simplePos x="0" y="0"/>
                      <wp:positionH relativeFrom="column">
                        <wp:posOffset>2218236</wp:posOffset>
                      </wp:positionH>
                      <wp:positionV relativeFrom="paragraph">
                        <wp:posOffset>214629</wp:posOffset>
                      </wp:positionV>
                      <wp:extent cx="21772" cy="2090057"/>
                      <wp:effectExtent l="57150" t="0" r="73660" b="62865"/>
                      <wp:wrapNone/>
                      <wp:docPr id="113371819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72" cy="20900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76545E91">
                      <v:path fillok="f" arrowok="t" o:connecttype="none"/>
                      <o:lock v:ext="edit" shapetype="t"/>
                    </v:shapetype>
                    <v:shape id="Straight Arrow Connector 1" style="position:absolute;margin-left:174.65pt;margin-top:16.9pt;width:1.7pt;height:16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">
                      <v:stroke joinstyle="miter" endarrow="block"/>
                    </v:shape>
                  </w:pict>
                </mc:Fallback>
              </mc:AlternateContent>
            </w:r>
          </w:p>
        </w:tc>
      </w:tr>
      <w:tr w:rsidRPr="00386C2D" w:rsidR="00A26953" w:rsidTr="4684BD75" w14:paraId="3AB3CEC6" w14:textId="77777777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  <w:tcMar/>
          </w:tcPr>
          <w:p w:rsidR="00822FF8" w:rsidP="00D668D9" w:rsidRDefault="006B2547" w14:paraId="2D8C3B51" w14:textId="0B23332B">
            <w:pPr>
              <w:rPr>
                <w:rFonts w:ascii="Verdana" w:hAnsi="Verdana"/>
              </w:rPr>
            </w:pPr>
            <w:r w:rsidRPr="008A2C63">
              <w:rPr>
                <w:rFonts w:ascii="Verdana" w:hAnsi="Verdana" w:eastAsia="Quicksand" w:cs="Quicksand"/>
              </w:rPr>
              <w:t>2.</w:t>
            </w:r>
            <w:r w:rsidRPr="008A2C63" w:rsidR="008C5B34">
              <w:rPr>
                <w:rFonts w:ascii="Verdana" w:hAnsi="Verdana"/>
              </w:rPr>
              <w:t xml:space="preserve"> </w:t>
            </w:r>
            <w:r w:rsidRPr="007F462E" w:rsidR="007F462E">
              <w:rPr>
                <w:rFonts w:ascii="Verdana" w:hAnsi="Verdana"/>
              </w:rPr>
              <w:t>How did I begin? (Sex Education)</w:t>
            </w:r>
          </w:p>
          <w:p w:rsidR="00DA35E7" w:rsidP="00D668D9" w:rsidRDefault="00DA35E7" w14:paraId="293AB908" w14:textId="77777777">
            <w:pPr>
              <w:rPr>
                <w:rFonts w:ascii="Verdana" w:hAnsi="Verdana"/>
              </w:rPr>
            </w:pPr>
          </w:p>
          <w:p w:rsidRPr="008A2C63" w:rsidR="003560E2" w:rsidP="00D668D9" w:rsidRDefault="003560E2" w14:paraId="62BEBEBC" w14:textId="79E8F959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tcMar/>
            <w:vAlign w:val="center"/>
          </w:tcPr>
          <w:p w:rsidRPr="007F462E" w:rsidR="007F462E" w:rsidP="007F462E" w:rsidRDefault="007F462E" w14:paraId="4DE06E82" w14:textId="275DADA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E</w:t>
            </w:r>
            <w:r w:rsidRPr="007F462E">
              <w:rPr>
                <w:rFonts w:ascii="Verdana" w:hAnsi="Verdana" w:eastAsia="Quicksand" w:cs="Quicksand"/>
              </w:rPr>
              <w:t xml:space="preserve">xplain that when animals </w:t>
            </w:r>
            <w:r w:rsidRPr="007F462E">
              <w:rPr>
                <w:rFonts w:ascii="Verdana" w:hAnsi="Verdana" w:eastAsia="Quicksand" w:cs="Quicksand"/>
              </w:rPr>
              <w:t>reproduce,</w:t>
            </w:r>
            <w:r w:rsidRPr="007F462E">
              <w:rPr>
                <w:rFonts w:ascii="Verdana" w:hAnsi="Verdana" w:eastAsia="Quicksand" w:cs="Quicksand"/>
              </w:rPr>
              <w:t xml:space="preserve"> they make copies of themselves</w:t>
            </w:r>
          </w:p>
          <w:p w:rsidRPr="00EF3E2B" w:rsidR="00597943" w:rsidP="007F462E" w:rsidRDefault="007F462E" w14:paraId="3121F01F" w14:textId="640ACFE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U</w:t>
            </w:r>
            <w:r w:rsidRPr="007F462E">
              <w:rPr>
                <w:rFonts w:ascii="Verdana" w:hAnsi="Verdana" w:eastAsia="Quicksand" w:cs="Quicksand"/>
              </w:rPr>
              <w:t xml:space="preserve">nderstand that human babies are made when an egg and sperm </w:t>
            </w:r>
            <w:proofErr w:type="gramStart"/>
            <w:r w:rsidRPr="007F462E">
              <w:rPr>
                <w:rFonts w:ascii="Verdana" w:hAnsi="Verdana" w:eastAsia="Quicksand" w:cs="Quicksand"/>
              </w:rPr>
              <w:t>join together</w:t>
            </w:r>
            <w:proofErr w:type="gramEnd"/>
          </w:p>
        </w:tc>
        <w:tc>
          <w:tcPr>
            <w:tcW w:w="7626" w:type="dxa"/>
            <w:gridSpan w:val="2"/>
            <w:vMerge/>
            <w:tcMar/>
          </w:tcPr>
          <w:p w:rsidRPr="00386C2D" w:rsidR="00A26953" w:rsidP="0057690F" w:rsidRDefault="00A26953" w14:paraId="7E05AC66" w14:textId="30C94C22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</w:p>
        </w:tc>
      </w:tr>
      <w:tr w:rsidRPr="00386C2D" w:rsidR="00A26953" w:rsidTr="4684BD75" w14:paraId="2B08C51F" w14:textId="77777777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  <w:tcMar/>
          </w:tcPr>
          <w:p w:rsidR="003B4889" w:rsidP="00C12410" w:rsidRDefault="00A26953" w14:paraId="2C9B9042" w14:textId="4B016DCF">
            <w:pPr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 xml:space="preserve">3. </w:t>
            </w:r>
            <w:r w:rsidRPr="00F5363B" w:rsidR="00F5363B">
              <w:rPr>
                <w:rFonts w:ascii="Verdana" w:hAnsi="Verdana" w:eastAsia="Quicksand" w:cs="Quicksand"/>
              </w:rPr>
              <w:t>What does it mean to be ‘grown up’? (CAB)</w:t>
            </w:r>
          </w:p>
          <w:p w:rsidR="003560E2" w:rsidP="00C12410" w:rsidRDefault="003560E2" w14:paraId="0B622AA1" w14:textId="77777777">
            <w:pPr>
              <w:rPr>
                <w:rFonts w:ascii="Verdana" w:hAnsi="Verdana" w:eastAsia="Quicksand" w:cs="Quicksand"/>
              </w:rPr>
            </w:pPr>
          </w:p>
          <w:p w:rsidRPr="00386C2D" w:rsidR="00822FF8" w:rsidP="00C12410" w:rsidRDefault="00822FF8" w14:paraId="1F105660" w14:textId="7B15C013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tcMar/>
            <w:vAlign w:val="center"/>
          </w:tcPr>
          <w:p w:rsidR="00D668D9" w:rsidP="00554F5A" w:rsidRDefault="00D668D9" w14:paraId="7CC101B8" w14:textId="4C3A7913">
            <w:pPr>
              <w:spacing w:line="276" w:lineRule="auto"/>
              <w:rPr>
                <w:rFonts w:ascii="Verdana" w:hAnsi="Verdana" w:eastAsia="Quicksand" w:cs="Quicksand"/>
              </w:rPr>
            </w:pPr>
          </w:p>
          <w:p w:rsidRPr="00F5363B" w:rsidR="00F5363B" w:rsidP="00F5363B" w:rsidRDefault="00F5363B" w14:paraId="3F725163" w14:textId="66898550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K</w:t>
            </w:r>
            <w:r w:rsidRPr="00F5363B">
              <w:rPr>
                <w:rFonts w:ascii="Verdana" w:hAnsi="Verdana" w:eastAsia="Quicksand" w:cs="Quicksand"/>
              </w:rPr>
              <w:t>now that there might be different views of what ‘grown up’ means</w:t>
            </w:r>
          </w:p>
          <w:p w:rsidR="00252509" w:rsidP="00F5363B" w:rsidRDefault="00F5363B" w14:paraId="4E541FF7" w14:textId="7777777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S</w:t>
            </w:r>
            <w:r w:rsidRPr="00F5363B">
              <w:rPr>
                <w:rFonts w:ascii="Verdana" w:hAnsi="Verdana" w:eastAsia="Quicksand" w:cs="Quicksand"/>
              </w:rPr>
              <w:t>ay how I feel and how others might feel about growing up</w:t>
            </w:r>
          </w:p>
          <w:p w:rsidRPr="00BA495F" w:rsidR="00F5363B" w:rsidP="00F5363B" w:rsidRDefault="00F5363B" w14:paraId="1A9A436D" w14:textId="643A9A74">
            <w:pPr>
              <w:spacing w:line="276" w:lineRule="auto"/>
              <w:ind w:left="360"/>
              <w:rPr>
                <w:rFonts w:ascii="Verdana" w:hAnsi="Verdana" w:eastAsia="Quicksand" w:cs="Quicksand"/>
              </w:rPr>
            </w:pPr>
          </w:p>
        </w:tc>
        <w:tc>
          <w:tcPr>
            <w:tcW w:w="7626" w:type="dxa"/>
            <w:gridSpan w:val="2"/>
            <w:vMerge/>
            <w:tcMar/>
          </w:tcPr>
          <w:p w:rsidRPr="00386C2D" w:rsidR="00A26953" w:rsidP="0057690F" w:rsidRDefault="00A26953" w14:paraId="077EEAF7" w14:textId="6FF11114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</w:p>
        </w:tc>
      </w:tr>
      <w:tr w:rsidRPr="00386C2D" w:rsidR="00A26953" w:rsidTr="4684BD75" w14:paraId="6AFBE531" w14:textId="77777777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  <w:tcMar/>
          </w:tcPr>
          <w:p w:rsidR="00F17ECA" w:rsidP="009D448E" w:rsidRDefault="00A26953" w14:paraId="721556D6" w14:textId="64BC5BFB">
            <w:pPr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 xml:space="preserve">4. </w:t>
            </w:r>
            <w:r w:rsidRPr="00F5363B" w:rsidR="00F5363B">
              <w:rPr>
                <w:rFonts w:ascii="Verdana" w:hAnsi="Verdana" w:eastAsia="Quicksand" w:cs="Quicksand"/>
              </w:rPr>
              <w:t>How do different caring, stable adult relationships create a secure environment for children to grow up? (FP)</w:t>
            </w:r>
          </w:p>
          <w:p w:rsidR="00744091" w:rsidP="00C12410" w:rsidRDefault="00744091" w14:paraId="53CF6E22" w14:textId="77777777">
            <w:pPr>
              <w:rPr>
                <w:rFonts w:ascii="Verdana" w:hAnsi="Verdana" w:eastAsia="Quicksand" w:cs="Quicksand"/>
              </w:rPr>
            </w:pPr>
          </w:p>
          <w:p w:rsidR="00744091" w:rsidP="00C12410" w:rsidRDefault="00744091" w14:paraId="75ABFA78" w14:textId="77777777">
            <w:pPr>
              <w:rPr>
                <w:rFonts w:ascii="Verdana" w:hAnsi="Verdana" w:eastAsia="Quicksand" w:cs="Quicksand"/>
              </w:rPr>
            </w:pPr>
          </w:p>
          <w:p w:rsidRPr="00386C2D" w:rsidR="003560E2" w:rsidP="006B1A66" w:rsidRDefault="003560E2" w14:paraId="0A7F035E" w14:textId="50700BBC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tcMar/>
            <w:vAlign w:val="center"/>
          </w:tcPr>
          <w:p w:rsidRPr="00F5363B" w:rsidR="00F5363B" w:rsidP="00F5363B" w:rsidRDefault="00F5363B" w14:paraId="44D95645" w14:textId="2157D9EC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E</w:t>
            </w:r>
            <w:r w:rsidRPr="00F5363B">
              <w:rPr>
                <w:rFonts w:ascii="Verdana" w:hAnsi="Verdana" w:eastAsia="Quicksand" w:cs="Quicksand"/>
              </w:rPr>
              <w:t>xplain why babies need special care from a parent/carer</w:t>
            </w:r>
          </w:p>
          <w:p w:rsidRPr="009D448E" w:rsidR="00F17ECA" w:rsidP="00F5363B" w:rsidRDefault="00F5363B" w14:paraId="2D1F11E0" w14:textId="5E9E132B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S</w:t>
            </w:r>
            <w:r w:rsidRPr="00F5363B">
              <w:rPr>
                <w:rFonts w:ascii="Verdana" w:hAnsi="Verdana" w:eastAsia="Quicksand" w:cs="Quicksand"/>
              </w:rPr>
              <w:t>tate some things parents/carers need to do to look after babies.</w:t>
            </w:r>
          </w:p>
        </w:tc>
        <w:tc>
          <w:tcPr>
            <w:tcW w:w="7626" w:type="dxa"/>
            <w:gridSpan w:val="2"/>
            <w:vMerge/>
            <w:tcMar/>
          </w:tcPr>
          <w:p w:rsidRPr="00386C2D" w:rsidR="00A26953" w:rsidP="0057690F" w:rsidRDefault="00A26953" w14:paraId="1BFD99A4" w14:textId="1795F30B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</w:p>
        </w:tc>
      </w:tr>
      <w:tr w:rsidRPr="00386C2D" w:rsidR="00A26953" w:rsidTr="4684BD75" w14:paraId="7E60D88C" w14:textId="77777777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  <w:tcMar/>
          </w:tcPr>
          <w:p w:rsidR="00CE3260" w:rsidP="00F5363B" w:rsidRDefault="00F5363B" w14:paraId="0E152920" w14:textId="77777777">
            <w:pPr>
              <w:rPr>
                <w:rFonts w:ascii="Verdana" w:hAnsi="Verdana" w:eastAsia="Quicksand" w:cs="Quicksand"/>
                <w:bCs/>
                <w:color w:val="FF0000"/>
              </w:rPr>
            </w:pPr>
            <w:r w:rsidRPr="00F5363B">
              <w:rPr>
                <w:rFonts w:ascii="Verdana" w:hAnsi="Verdana" w:eastAsia="Quicksand" w:cs="Quicksand"/>
                <w:b/>
                <w:color w:val="FF0000"/>
              </w:rPr>
              <w:t xml:space="preserve">5. No Outsiders </w:t>
            </w:r>
            <w:r w:rsidRPr="00F5363B">
              <w:rPr>
                <w:rFonts w:ascii="Verdana" w:hAnsi="Verdana" w:eastAsia="Quicksand" w:cs="Quicksand"/>
                <w:bCs/>
                <w:color w:val="FF0000"/>
              </w:rPr>
              <w:t xml:space="preserve">- </w:t>
            </w:r>
            <w:r w:rsidRPr="00F5363B">
              <w:rPr>
                <w:rFonts w:ascii="Verdana" w:hAnsi="Verdana" w:eastAsia="Quicksand" w:cs="Quicksand"/>
                <w:bCs/>
                <w:color w:val="FF0000"/>
              </w:rPr>
              <w:t>Additional Learning - Red: A Crayon’s Story</w:t>
            </w:r>
            <w:r w:rsidRPr="00F5363B">
              <w:rPr>
                <w:rFonts w:ascii="Verdana" w:hAnsi="Verdana" w:eastAsia="Quicksand" w:cs="Quicksand"/>
                <w:bCs/>
                <w:color w:val="FF0000"/>
              </w:rPr>
              <w:t xml:space="preserve"> – To be proud of who I am</w:t>
            </w:r>
          </w:p>
          <w:p w:rsidRPr="00F5363B" w:rsidR="00F5363B" w:rsidP="00F5363B" w:rsidRDefault="00F5363B" w14:paraId="5C9486FB" w14:textId="124E7EF1">
            <w:pPr>
              <w:rPr>
                <w:rFonts w:ascii="Verdana" w:hAnsi="Verdana" w:eastAsia="Quicksand" w:cs="Quicksand"/>
                <w:color w:val="FF0000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tcMar/>
            <w:vAlign w:val="center"/>
          </w:tcPr>
          <w:p w:rsidR="00CE3260" w:rsidP="00CE3260" w:rsidRDefault="00F5363B" w14:paraId="677E1213" w14:textId="22014152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  <w:color w:val="FF0000"/>
              </w:rPr>
            </w:pPr>
            <w:r>
              <w:rPr>
                <w:rFonts w:ascii="Verdana" w:hAnsi="Verdana" w:eastAsia="Quicksand" w:cs="Quicksand"/>
                <w:color w:val="FF0000"/>
              </w:rPr>
              <w:t>I know why people sometimes don’t speak up</w:t>
            </w:r>
          </w:p>
          <w:p w:rsidRPr="00F5363B" w:rsidR="00F5363B" w:rsidP="00CE3260" w:rsidRDefault="00F5363B" w14:paraId="485E6C9D" w14:textId="50D4C856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  <w:color w:val="FF0000"/>
              </w:rPr>
            </w:pPr>
            <w:r>
              <w:rPr>
                <w:rFonts w:ascii="Verdana" w:hAnsi="Verdana" w:eastAsia="Quicksand" w:cs="Quicksand"/>
                <w:color w:val="FF0000"/>
              </w:rPr>
              <w:t>I know everyone in my school should be proud of who they are</w:t>
            </w:r>
          </w:p>
          <w:p w:rsidRPr="00F5363B" w:rsidR="009D448E" w:rsidP="00F5363B" w:rsidRDefault="009D448E" w14:paraId="4AEBB09C" w14:textId="7C71E912">
            <w:pPr>
              <w:spacing w:line="276" w:lineRule="auto"/>
              <w:ind w:left="360"/>
              <w:rPr>
                <w:rFonts w:ascii="Verdana" w:hAnsi="Verdana" w:eastAsia="Quicksand" w:cs="Quicksand"/>
                <w:color w:val="FF0000"/>
              </w:rPr>
            </w:pPr>
          </w:p>
        </w:tc>
        <w:tc>
          <w:tcPr>
            <w:tcW w:w="7626" w:type="dxa"/>
            <w:gridSpan w:val="2"/>
            <w:vMerge/>
            <w:tcMar/>
          </w:tcPr>
          <w:p w:rsidRPr="00386C2D" w:rsidR="00A26953" w:rsidP="0057690F" w:rsidRDefault="00A26953" w14:paraId="4EE33B25" w14:textId="3AE45D0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  <w:color w:val="FF0000"/>
              </w:rPr>
            </w:pPr>
          </w:p>
        </w:tc>
      </w:tr>
    </w:tbl>
    <w:p w:rsidRPr="00675278"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Pr="00675278" w:rsidR="00812345" w:rsidSect="00B13155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D791A" w:rsidP="006312C2" w:rsidRDefault="000D791A" w14:paraId="30E858CE" w14:textId="77777777">
      <w:r>
        <w:separator/>
      </w:r>
    </w:p>
  </w:endnote>
  <w:endnote w:type="continuationSeparator" w:id="0">
    <w:p w:rsidR="000D791A" w:rsidP="006312C2" w:rsidRDefault="000D791A" w14:paraId="0A56E13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D791A" w:rsidP="006312C2" w:rsidRDefault="000D791A" w14:paraId="27EF9F87" w14:textId="77777777">
      <w:r>
        <w:separator/>
      </w:r>
    </w:p>
  </w:footnote>
  <w:footnote w:type="continuationSeparator" w:id="0">
    <w:p w:rsidR="000D791A" w:rsidP="006312C2" w:rsidRDefault="000D791A" w14:paraId="3F95BA1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68F"/>
    <w:multiLevelType w:val="hybridMultilevel"/>
    <w:tmpl w:val="011A8196"/>
    <w:lvl w:ilvl="0" w:tplc="BA7CB94E">
      <w:numFmt w:val="bullet"/>
      <w:lvlText w:val="-"/>
      <w:lvlJc w:val="left"/>
      <w:pPr>
        <w:ind w:left="720" w:hanging="360"/>
      </w:pPr>
      <w:rPr>
        <w:rFonts w:hint="default" w:ascii="Verdana" w:hAnsi="Verdana" w:eastAsia="Quicksand" w:cs="Quicksan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E67640"/>
    <w:multiLevelType w:val="hybridMultilevel"/>
    <w:tmpl w:val="C9707B1C"/>
    <w:lvl w:ilvl="0" w:tplc="88F8F648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F1517C"/>
    <w:multiLevelType w:val="hybridMultilevel"/>
    <w:tmpl w:val="723495A4"/>
    <w:lvl w:ilvl="0" w:tplc="592EA814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 w:eastAsia="Quicksand" w:cs="Quicksan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06685F"/>
    <w:multiLevelType w:val="hybridMultilevel"/>
    <w:tmpl w:val="BA8E55E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FD0F21"/>
    <w:multiLevelType w:val="hybridMultilevel"/>
    <w:tmpl w:val="954E61AE"/>
    <w:lvl w:ilvl="0" w:tplc="01F452A2">
      <w:numFmt w:val="bullet"/>
      <w:lvlText w:val="-"/>
      <w:lvlJc w:val="left"/>
      <w:pPr>
        <w:ind w:left="720" w:hanging="360"/>
      </w:pPr>
      <w:rPr>
        <w:rFonts w:hint="default" w:ascii="Verdana" w:hAnsi="Verdana" w:eastAsia="Quicksand" w:cs="Quicksan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B85A42"/>
    <w:multiLevelType w:val="hybridMultilevel"/>
    <w:tmpl w:val="6C30D012"/>
    <w:lvl w:ilvl="0" w:tplc="BA7CB94E">
      <w:numFmt w:val="bullet"/>
      <w:lvlText w:val="-"/>
      <w:lvlJc w:val="left"/>
      <w:pPr>
        <w:ind w:left="720" w:hanging="360"/>
      </w:pPr>
      <w:rPr>
        <w:rFonts w:hint="default" w:ascii="Verdana" w:hAnsi="Verdana" w:eastAsia="Quicksand" w:cs="Quicksan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EBA6CB0"/>
    <w:multiLevelType w:val="hybridMultilevel"/>
    <w:tmpl w:val="4C52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E3485E"/>
    <w:multiLevelType w:val="hybridMultilevel"/>
    <w:tmpl w:val="13A4CFCC"/>
    <w:lvl w:ilvl="0" w:tplc="01F452A2">
      <w:numFmt w:val="bullet"/>
      <w:lvlText w:val="-"/>
      <w:lvlJc w:val="left"/>
      <w:pPr>
        <w:ind w:left="720" w:hanging="360"/>
      </w:pPr>
      <w:rPr>
        <w:rFonts w:hint="default" w:ascii="Verdana" w:hAnsi="Verdana" w:eastAsia="Quicksand" w:cs="Quicksan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05B5CE1"/>
    <w:multiLevelType w:val="multilevel"/>
    <w:tmpl w:val="FC1A3738"/>
    <w:lvl w:ilvl="0">
      <w:start w:val="9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0" w15:restartNumberingAfterBreak="0">
    <w:nsid w:val="61CF0034"/>
    <w:multiLevelType w:val="hybridMultilevel"/>
    <w:tmpl w:val="F74E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50A31"/>
    <w:multiLevelType w:val="hybridMultilevel"/>
    <w:tmpl w:val="37D40F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73A9626C"/>
    <w:multiLevelType w:val="hybridMultilevel"/>
    <w:tmpl w:val="9F2A8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753940204">
    <w:abstractNumId w:val="11"/>
  </w:num>
  <w:num w:numId="2" w16cid:durableId="823933340">
    <w:abstractNumId w:val="7"/>
  </w:num>
  <w:num w:numId="3" w16cid:durableId="1103109662">
    <w:abstractNumId w:val="13"/>
  </w:num>
  <w:num w:numId="4" w16cid:durableId="1677419362">
    <w:abstractNumId w:val="3"/>
  </w:num>
  <w:num w:numId="5" w16cid:durableId="2027519204">
    <w:abstractNumId w:val="1"/>
  </w:num>
  <w:num w:numId="6" w16cid:durableId="1724215477">
    <w:abstractNumId w:val="10"/>
  </w:num>
  <w:num w:numId="7" w16cid:durableId="2065832261">
    <w:abstractNumId w:val="6"/>
  </w:num>
  <w:num w:numId="8" w16cid:durableId="1836726193">
    <w:abstractNumId w:val="12"/>
  </w:num>
  <w:num w:numId="9" w16cid:durableId="1595436323">
    <w:abstractNumId w:val="2"/>
  </w:num>
  <w:num w:numId="10" w16cid:durableId="1105423470">
    <w:abstractNumId w:val="4"/>
  </w:num>
  <w:num w:numId="11" w16cid:durableId="1667131471">
    <w:abstractNumId w:val="8"/>
  </w:num>
  <w:num w:numId="12" w16cid:durableId="1985117009">
    <w:abstractNumId w:val="9"/>
  </w:num>
  <w:num w:numId="13" w16cid:durableId="1940983734">
    <w:abstractNumId w:val="5"/>
  </w:num>
  <w:num w:numId="14" w16cid:durableId="1012633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445F"/>
    <w:rsid w:val="000055FA"/>
    <w:rsid w:val="0001673B"/>
    <w:rsid w:val="00021F38"/>
    <w:rsid w:val="00032CC9"/>
    <w:rsid w:val="0004397B"/>
    <w:rsid w:val="00045711"/>
    <w:rsid w:val="00047A7B"/>
    <w:rsid w:val="000564AB"/>
    <w:rsid w:val="00062D26"/>
    <w:rsid w:val="00064C19"/>
    <w:rsid w:val="000668B7"/>
    <w:rsid w:val="00067103"/>
    <w:rsid w:val="000677C5"/>
    <w:rsid w:val="000732E6"/>
    <w:rsid w:val="00076F0E"/>
    <w:rsid w:val="00082835"/>
    <w:rsid w:val="00093159"/>
    <w:rsid w:val="000A039D"/>
    <w:rsid w:val="000A387B"/>
    <w:rsid w:val="000A7DB5"/>
    <w:rsid w:val="000B0022"/>
    <w:rsid w:val="000B1EF5"/>
    <w:rsid w:val="000B291D"/>
    <w:rsid w:val="000B2F8E"/>
    <w:rsid w:val="000B55B5"/>
    <w:rsid w:val="000B71AD"/>
    <w:rsid w:val="000C05B6"/>
    <w:rsid w:val="000D0421"/>
    <w:rsid w:val="000D791A"/>
    <w:rsid w:val="000E3CA1"/>
    <w:rsid w:val="000E78F6"/>
    <w:rsid w:val="000F0920"/>
    <w:rsid w:val="000F4BA8"/>
    <w:rsid w:val="000F6E32"/>
    <w:rsid w:val="00102049"/>
    <w:rsid w:val="001039A8"/>
    <w:rsid w:val="00104648"/>
    <w:rsid w:val="00123FBC"/>
    <w:rsid w:val="00125E6A"/>
    <w:rsid w:val="00126FA5"/>
    <w:rsid w:val="00130C81"/>
    <w:rsid w:val="00136498"/>
    <w:rsid w:val="00137953"/>
    <w:rsid w:val="00140F5E"/>
    <w:rsid w:val="0014332A"/>
    <w:rsid w:val="001434C8"/>
    <w:rsid w:val="00144720"/>
    <w:rsid w:val="00154C74"/>
    <w:rsid w:val="00162CBB"/>
    <w:rsid w:val="00163EE8"/>
    <w:rsid w:val="00165260"/>
    <w:rsid w:val="00165846"/>
    <w:rsid w:val="00165FF2"/>
    <w:rsid w:val="00166F7B"/>
    <w:rsid w:val="001704CC"/>
    <w:rsid w:val="00172F49"/>
    <w:rsid w:val="00180200"/>
    <w:rsid w:val="0018076F"/>
    <w:rsid w:val="0018433F"/>
    <w:rsid w:val="00185039"/>
    <w:rsid w:val="001A3DF9"/>
    <w:rsid w:val="001A5906"/>
    <w:rsid w:val="001A5AA3"/>
    <w:rsid w:val="001A5D44"/>
    <w:rsid w:val="001B4F81"/>
    <w:rsid w:val="001C18A4"/>
    <w:rsid w:val="001C338F"/>
    <w:rsid w:val="001C3653"/>
    <w:rsid w:val="001C4DFE"/>
    <w:rsid w:val="001C628A"/>
    <w:rsid w:val="001D39A2"/>
    <w:rsid w:val="001E3190"/>
    <w:rsid w:val="001F109C"/>
    <w:rsid w:val="001F23C1"/>
    <w:rsid w:val="001F4AF9"/>
    <w:rsid w:val="001F5ADB"/>
    <w:rsid w:val="001F74C6"/>
    <w:rsid w:val="00201378"/>
    <w:rsid w:val="00213E5F"/>
    <w:rsid w:val="0021591D"/>
    <w:rsid w:val="00217D81"/>
    <w:rsid w:val="00221910"/>
    <w:rsid w:val="0022219B"/>
    <w:rsid w:val="0022557B"/>
    <w:rsid w:val="00230650"/>
    <w:rsid w:val="00231E5D"/>
    <w:rsid w:val="00235D26"/>
    <w:rsid w:val="002364BC"/>
    <w:rsid w:val="00242721"/>
    <w:rsid w:val="002434DC"/>
    <w:rsid w:val="0024651D"/>
    <w:rsid w:val="00247F9A"/>
    <w:rsid w:val="0025212F"/>
    <w:rsid w:val="00252509"/>
    <w:rsid w:val="00267D0B"/>
    <w:rsid w:val="002754C6"/>
    <w:rsid w:val="0027668E"/>
    <w:rsid w:val="002824E6"/>
    <w:rsid w:val="00284EF0"/>
    <w:rsid w:val="00296816"/>
    <w:rsid w:val="00297025"/>
    <w:rsid w:val="002A11DC"/>
    <w:rsid w:val="002A5011"/>
    <w:rsid w:val="002B0E22"/>
    <w:rsid w:val="002B0F17"/>
    <w:rsid w:val="002B24A8"/>
    <w:rsid w:val="002B43FC"/>
    <w:rsid w:val="002C6733"/>
    <w:rsid w:val="002D10FB"/>
    <w:rsid w:val="002D35F9"/>
    <w:rsid w:val="002D3ED0"/>
    <w:rsid w:val="002D4DA4"/>
    <w:rsid w:val="002E54F7"/>
    <w:rsid w:val="002E5788"/>
    <w:rsid w:val="002F1DFC"/>
    <w:rsid w:val="002F21F9"/>
    <w:rsid w:val="002F6977"/>
    <w:rsid w:val="003015BA"/>
    <w:rsid w:val="00305357"/>
    <w:rsid w:val="00327A55"/>
    <w:rsid w:val="0033476E"/>
    <w:rsid w:val="00340CC1"/>
    <w:rsid w:val="00342307"/>
    <w:rsid w:val="003459C0"/>
    <w:rsid w:val="003560E2"/>
    <w:rsid w:val="00357EC8"/>
    <w:rsid w:val="00362943"/>
    <w:rsid w:val="003664AD"/>
    <w:rsid w:val="00384F0A"/>
    <w:rsid w:val="00386C2D"/>
    <w:rsid w:val="00386F8F"/>
    <w:rsid w:val="003936E7"/>
    <w:rsid w:val="00396F80"/>
    <w:rsid w:val="003A3F35"/>
    <w:rsid w:val="003A681D"/>
    <w:rsid w:val="003B20C9"/>
    <w:rsid w:val="003B258F"/>
    <w:rsid w:val="003B43BD"/>
    <w:rsid w:val="003B4889"/>
    <w:rsid w:val="003C093F"/>
    <w:rsid w:val="003C251C"/>
    <w:rsid w:val="003C4D09"/>
    <w:rsid w:val="003D22B7"/>
    <w:rsid w:val="003D2AB7"/>
    <w:rsid w:val="003D35DB"/>
    <w:rsid w:val="003E0AF3"/>
    <w:rsid w:val="003E1606"/>
    <w:rsid w:val="003F0632"/>
    <w:rsid w:val="003F0B44"/>
    <w:rsid w:val="003F1C89"/>
    <w:rsid w:val="003F37AC"/>
    <w:rsid w:val="003F3C9B"/>
    <w:rsid w:val="003F6387"/>
    <w:rsid w:val="003F6413"/>
    <w:rsid w:val="004006A8"/>
    <w:rsid w:val="00402524"/>
    <w:rsid w:val="0040348A"/>
    <w:rsid w:val="00404685"/>
    <w:rsid w:val="00405323"/>
    <w:rsid w:val="00417E1F"/>
    <w:rsid w:val="004219B1"/>
    <w:rsid w:val="00430A0E"/>
    <w:rsid w:val="00430AA2"/>
    <w:rsid w:val="00444784"/>
    <w:rsid w:val="00446F73"/>
    <w:rsid w:val="0045139C"/>
    <w:rsid w:val="004549B0"/>
    <w:rsid w:val="004566AB"/>
    <w:rsid w:val="00460C41"/>
    <w:rsid w:val="00461521"/>
    <w:rsid w:val="00466FAD"/>
    <w:rsid w:val="00467220"/>
    <w:rsid w:val="004756A3"/>
    <w:rsid w:val="004805BD"/>
    <w:rsid w:val="00480FAC"/>
    <w:rsid w:val="00487E27"/>
    <w:rsid w:val="004A2E70"/>
    <w:rsid w:val="004A60C4"/>
    <w:rsid w:val="004A6C82"/>
    <w:rsid w:val="004B12FE"/>
    <w:rsid w:val="004B2DC3"/>
    <w:rsid w:val="004B39FA"/>
    <w:rsid w:val="004C2A1E"/>
    <w:rsid w:val="004C417C"/>
    <w:rsid w:val="004C436C"/>
    <w:rsid w:val="004C4E9A"/>
    <w:rsid w:val="004C4ECB"/>
    <w:rsid w:val="004D5456"/>
    <w:rsid w:val="004D6649"/>
    <w:rsid w:val="004D6DBC"/>
    <w:rsid w:val="004E4859"/>
    <w:rsid w:val="004E5593"/>
    <w:rsid w:val="004E6345"/>
    <w:rsid w:val="004E7A47"/>
    <w:rsid w:val="004F51D3"/>
    <w:rsid w:val="004F76DB"/>
    <w:rsid w:val="004F78E9"/>
    <w:rsid w:val="00501925"/>
    <w:rsid w:val="005066E1"/>
    <w:rsid w:val="005075BD"/>
    <w:rsid w:val="00516E60"/>
    <w:rsid w:val="00522EDD"/>
    <w:rsid w:val="00525AE8"/>
    <w:rsid w:val="00526EC3"/>
    <w:rsid w:val="00530E36"/>
    <w:rsid w:val="005323F3"/>
    <w:rsid w:val="00542227"/>
    <w:rsid w:val="005457F9"/>
    <w:rsid w:val="00552504"/>
    <w:rsid w:val="00554F5A"/>
    <w:rsid w:val="00557AFD"/>
    <w:rsid w:val="0056479C"/>
    <w:rsid w:val="0056797E"/>
    <w:rsid w:val="005720A1"/>
    <w:rsid w:val="005727E7"/>
    <w:rsid w:val="005728FD"/>
    <w:rsid w:val="005742AE"/>
    <w:rsid w:val="005751B6"/>
    <w:rsid w:val="0057690F"/>
    <w:rsid w:val="00576BEC"/>
    <w:rsid w:val="005770C9"/>
    <w:rsid w:val="0058032B"/>
    <w:rsid w:val="00582EA9"/>
    <w:rsid w:val="0058649A"/>
    <w:rsid w:val="00590228"/>
    <w:rsid w:val="005907D8"/>
    <w:rsid w:val="005909D4"/>
    <w:rsid w:val="00595DB7"/>
    <w:rsid w:val="00597943"/>
    <w:rsid w:val="005A26C9"/>
    <w:rsid w:val="005A4B69"/>
    <w:rsid w:val="005A4D36"/>
    <w:rsid w:val="005A7D93"/>
    <w:rsid w:val="005B4BC9"/>
    <w:rsid w:val="005B4D3D"/>
    <w:rsid w:val="005C4F29"/>
    <w:rsid w:val="005D01ED"/>
    <w:rsid w:val="005D1536"/>
    <w:rsid w:val="005D277F"/>
    <w:rsid w:val="005D437A"/>
    <w:rsid w:val="005E2886"/>
    <w:rsid w:val="005E4F7B"/>
    <w:rsid w:val="005F2609"/>
    <w:rsid w:val="005F4E4D"/>
    <w:rsid w:val="005F6020"/>
    <w:rsid w:val="005F6736"/>
    <w:rsid w:val="005F79CC"/>
    <w:rsid w:val="00603B45"/>
    <w:rsid w:val="006060EE"/>
    <w:rsid w:val="00614C86"/>
    <w:rsid w:val="00623AF4"/>
    <w:rsid w:val="006253AB"/>
    <w:rsid w:val="00625724"/>
    <w:rsid w:val="00627D2D"/>
    <w:rsid w:val="006312C2"/>
    <w:rsid w:val="00633A3E"/>
    <w:rsid w:val="006347AE"/>
    <w:rsid w:val="006418D9"/>
    <w:rsid w:val="00645E17"/>
    <w:rsid w:val="00645F23"/>
    <w:rsid w:val="006477E6"/>
    <w:rsid w:val="00656A37"/>
    <w:rsid w:val="00661746"/>
    <w:rsid w:val="00662F88"/>
    <w:rsid w:val="00665EDA"/>
    <w:rsid w:val="00675278"/>
    <w:rsid w:val="00675881"/>
    <w:rsid w:val="00675B4F"/>
    <w:rsid w:val="0068567C"/>
    <w:rsid w:val="006905B2"/>
    <w:rsid w:val="00694330"/>
    <w:rsid w:val="00694BDB"/>
    <w:rsid w:val="006A1843"/>
    <w:rsid w:val="006A1873"/>
    <w:rsid w:val="006A50AF"/>
    <w:rsid w:val="006A6885"/>
    <w:rsid w:val="006B063F"/>
    <w:rsid w:val="006B1A66"/>
    <w:rsid w:val="006B2092"/>
    <w:rsid w:val="006B2547"/>
    <w:rsid w:val="006B7635"/>
    <w:rsid w:val="006C3B89"/>
    <w:rsid w:val="006C735F"/>
    <w:rsid w:val="006D103B"/>
    <w:rsid w:val="006E0504"/>
    <w:rsid w:val="00700A37"/>
    <w:rsid w:val="00713467"/>
    <w:rsid w:val="007248AC"/>
    <w:rsid w:val="00725FA9"/>
    <w:rsid w:val="007277B2"/>
    <w:rsid w:val="00731F43"/>
    <w:rsid w:val="00733894"/>
    <w:rsid w:val="007348B6"/>
    <w:rsid w:val="0073626F"/>
    <w:rsid w:val="00744091"/>
    <w:rsid w:val="0074427C"/>
    <w:rsid w:val="00745A6D"/>
    <w:rsid w:val="00745E7D"/>
    <w:rsid w:val="00754A25"/>
    <w:rsid w:val="00757BD7"/>
    <w:rsid w:val="00762DD5"/>
    <w:rsid w:val="0076588A"/>
    <w:rsid w:val="00783A5F"/>
    <w:rsid w:val="00792388"/>
    <w:rsid w:val="00792B2C"/>
    <w:rsid w:val="00792E4F"/>
    <w:rsid w:val="007957A0"/>
    <w:rsid w:val="00796DDB"/>
    <w:rsid w:val="007A4E8C"/>
    <w:rsid w:val="007A5920"/>
    <w:rsid w:val="007A5A70"/>
    <w:rsid w:val="007A5E58"/>
    <w:rsid w:val="007A5FCD"/>
    <w:rsid w:val="007A6F30"/>
    <w:rsid w:val="007B2802"/>
    <w:rsid w:val="007B3319"/>
    <w:rsid w:val="007B6353"/>
    <w:rsid w:val="007B6F7B"/>
    <w:rsid w:val="007C1979"/>
    <w:rsid w:val="007C1D9A"/>
    <w:rsid w:val="007C2DEE"/>
    <w:rsid w:val="007C3693"/>
    <w:rsid w:val="007C4119"/>
    <w:rsid w:val="007C4850"/>
    <w:rsid w:val="007C5A42"/>
    <w:rsid w:val="007D66FF"/>
    <w:rsid w:val="007D754E"/>
    <w:rsid w:val="007E3424"/>
    <w:rsid w:val="007E47A7"/>
    <w:rsid w:val="007E5189"/>
    <w:rsid w:val="007E6C1A"/>
    <w:rsid w:val="007F462E"/>
    <w:rsid w:val="007F4AF2"/>
    <w:rsid w:val="007F7C04"/>
    <w:rsid w:val="008025F9"/>
    <w:rsid w:val="008077CB"/>
    <w:rsid w:val="00812345"/>
    <w:rsid w:val="0081527C"/>
    <w:rsid w:val="00816101"/>
    <w:rsid w:val="0082274B"/>
    <w:rsid w:val="00822A85"/>
    <w:rsid w:val="00822FF8"/>
    <w:rsid w:val="00826A6B"/>
    <w:rsid w:val="008278A0"/>
    <w:rsid w:val="00830206"/>
    <w:rsid w:val="00832C57"/>
    <w:rsid w:val="00834B4E"/>
    <w:rsid w:val="00835273"/>
    <w:rsid w:val="00835AD7"/>
    <w:rsid w:val="00846C67"/>
    <w:rsid w:val="0085149C"/>
    <w:rsid w:val="008536C0"/>
    <w:rsid w:val="0086157D"/>
    <w:rsid w:val="0086229C"/>
    <w:rsid w:val="00865A2F"/>
    <w:rsid w:val="0086758B"/>
    <w:rsid w:val="00875AD0"/>
    <w:rsid w:val="0088308D"/>
    <w:rsid w:val="00884EC0"/>
    <w:rsid w:val="00887CEE"/>
    <w:rsid w:val="008918B6"/>
    <w:rsid w:val="00893D01"/>
    <w:rsid w:val="008A1EF0"/>
    <w:rsid w:val="008A2C63"/>
    <w:rsid w:val="008A3F17"/>
    <w:rsid w:val="008A45A7"/>
    <w:rsid w:val="008A5BFB"/>
    <w:rsid w:val="008B1524"/>
    <w:rsid w:val="008B1BA1"/>
    <w:rsid w:val="008B2891"/>
    <w:rsid w:val="008B51C9"/>
    <w:rsid w:val="008C079D"/>
    <w:rsid w:val="008C5A25"/>
    <w:rsid w:val="008C5B34"/>
    <w:rsid w:val="008C66B1"/>
    <w:rsid w:val="008C7CA6"/>
    <w:rsid w:val="008E422D"/>
    <w:rsid w:val="008E525F"/>
    <w:rsid w:val="008E55A4"/>
    <w:rsid w:val="008F0EF6"/>
    <w:rsid w:val="008F1958"/>
    <w:rsid w:val="008F44E5"/>
    <w:rsid w:val="00903570"/>
    <w:rsid w:val="00906D74"/>
    <w:rsid w:val="00911C6C"/>
    <w:rsid w:val="00914C57"/>
    <w:rsid w:val="0091608D"/>
    <w:rsid w:val="009168C8"/>
    <w:rsid w:val="00926F05"/>
    <w:rsid w:val="00933986"/>
    <w:rsid w:val="00935417"/>
    <w:rsid w:val="009355D3"/>
    <w:rsid w:val="00940384"/>
    <w:rsid w:val="00957DD6"/>
    <w:rsid w:val="00960013"/>
    <w:rsid w:val="009628A3"/>
    <w:rsid w:val="009665F6"/>
    <w:rsid w:val="0096677D"/>
    <w:rsid w:val="00967834"/>
    <w:rsid w:val="00970E97"/>
    <w:rsid w:val="009757B8"/>
    <w:rsid w:val="00976482"/>
    <w:rsid w:val="00977D07"/>
    <w:rsid w:val="009870BB"/>
    <w:rsid w:val="00995916"/>
    <w:rsid w:val="009960E0"/>
    <w:rsid w:val="009A02A8"/>
    <w:rsid w:val="009A2C3A"/>
    <w:rsid w:val="009A6EF4"/>
    <w:rsid w:val="009A7ADA"/>
    <w:rsid w:val="009B099B"/>
    <w:rsid w:val="009B0BAF"/>
    <w:rsid w:val="009C2C1B"/>
    <w:rsid w:val="009C57E3"/>
    <w:rsid w:val="009D2322"/>
    <w:rsid w:val="009D448E"/>
    <w:rsid w:val="009D4B87"/>
    <w:rsid w:val="009D5FE8"/>
    <w:rsid w:val="009E17DC"/>
    <w:rsid w:val="009F0FB1"/>
    <w:rsid w:val="009F3204"/>
    <w:rsid w:val="00A06085"/>
    <w:rsid w:val="00A06742"/>
    <w:rsid w:val="00A24E11"/>
    <w:rsid w:val="00A26005"/>
    <w:rsid w:val="00A26953"/>
    <w:rsid w:val="00A276CF"/>
    <w:rsid w:val="00A3052F"/>
    <w:rsid w:val="00A341E7"/>
    <w:rsid w:val="00A3757D"/>
    <w:rsid w:val="00A44E36"/>
    <w:rsid w:val="00A555BB"/>
    <w:rsid w:val="00A60545"/>
    <w:rsid w:val="00A60A26"/>
    <w:rsid w:val="00A71479"/>
    <w:rsid w:val="00A72B8F"/>
    <w:rsid w:val="00A77864"/>
    <w:rsid w:val="00A810FA"/>
    <w:rsid w:val="00A857F8"/>
    <w:rsid w:val="00A860CB"/>
    <w:rsid w:val="00A9301F"/>
    <w:rsid w:val="00A979F2"/>
    <w:rsid w:val="00AA1E16"/>
    <w:rsid w:val="00AA3940"/>
    <w:rsid w:val="00AA6540"/>
    <w:rsid w:val="00AB70C0"/>
    <w:rsid w:val="00AC494C"/>
    <w:rsid w:val="00AD507D"/>
    <w:rsid w:val="00AE291C"/>
    <w:rsid w:val="00AF57BA"/>
    <w:rsid w:val="00AF77DB"/>
    <w:rsid w:val="00AF7EB9"/>
    <w:rsid w:val="00B03A2B"/>
    <w:rsid w:val="00B05F08"/>
    <w:rsid w:val="00B10D10"/>
    <w:rsid w:val="00B13155"/>
    <w:rsid w:val="00B13606"/>
    <w:rsid w:val="00B148A4"/>
    <w:rsid w:val="00B16E68"/>
    <w:rsid w:val="00B23E87"/>
    <w:rsid w:val="00B24C73"/>
    <w:rsid w:val="00B34823"/>
    <w:rsid w:val="00B47E23"/>
    <w:rsid w:val="00B61995"/>
    <w:rsid w:val="00B647ED"/>
    <w:rsid w:val="00B70B29"/>
    <w:rsid w:val="00B75493"/>
    <w:rsid w:val="00B75EF5"/>
    <w:rsid w:val="00B81DC9"/>
    <w:rsid w:val="00B82323"/>
    <w:rsid w:val="00B82CA0"/>
    <w:rsid w:val="00B854BE"/>
    <w:rsid w:val="00B8573A"/>
    <w:rsid w:val="00B93D8C"/>
    <w:rsid w:val="00B9641A"/>
    <w:rsid w:val="00B9787D"/>
    <w:rsid w:val="00BA449A"/>
    <w:rsid w:val="00BA495F"/>
    <w:rsid w:val="00BB20B2"/>
    <w:rsid w:val="00BB7A0C"/>
    <w:rsid w:val="00BC49BA"/>
    <w:rsid w:val="00BD55F6"/>
    <w:rsid w:val="00BD67CB"/>
    <w:rsid w:val="00BE295D"/>
    <w:rsid w:val="00BE308E"/>
    <w:rsid w:val="00BE3A21"/>
    <w:rsid w:val="00BE3F44"/>
    <w:rsid w:val="00BE44B3"/>
    <w:rsid w:val="00BF3124"/>
    <w:rsid w:val="00BF3368"/>
    <w:rsid w:val="00BF543F"/>
    <w:rsid w:val="00C0298B"/>
    <w:rsid w:val="00C07679"/>
    <w:rsid w:val="00C10DF8"/>
    <w:rsid w:val="00C1138E"/>
    <w:rsid w:val="00C12410"/>
    <w:rsid w:val="00C17301"/>
    <w:rsid w:val="00C202B0"/>
    <w:rsid w:val="00C2247D"/>
    <w:rsid w:val="00C32686"/>
    <w:rsid w:val="00C34E57"/>
    <w:rsid w:val="00C35B1A"/>
    <w:rsid w:val="00C370D6"/>
    <w:rsid w:val="00C40838"/>
    <w:rsid w:val="00C4493C"/>
    <w:rsid w:val="00C45C68"/>
    <w:rsid w:val="00C5219E"/>
    <w:rsid w:val="00C52DE4"/>
    <w:rsid w:val="00C605B7"/>
    <w:rsid w:val="00C606B2"/>
    <w:rsid w:val="00C64FE9"/>
    <w:rsid w:val="00C6529A"/>
    <w:rsid w:val="00C752BA"/>
    <w:rsid w:val="00C8635C"/>
    <w:rsid w:val="00C909DB"/>
    <w:rsid w:val="00C90BF9"/>
    <w:rsid w:val="00C9305D"/>
    <w:rsid w:val="00CA5A7A"/>
    <w:rsid w:val="00CA6871"/>
    <w:rsid w:val="00CB31CC"/>
    <w:rsid w:val="00CB5A01"/>
    <w:rsid w:val="00CC78E9"/>
    <w:rsid w:val="00CD30D7"/>
    <w:rsid w:val="00CE0216"/>
    <w:rsid w:val="00CE278F"/>
    <w:rsid w:val="00CE3260"/>
    <w:rsid w:val="00CE4FAD"/>
    <w:rsid w:val="00CF6343"/>
    <w:rsid w:val="00CF7E06"/>
    <w:rsid w:val="00D032B4"/>
    <w:rsid w:val="00D04195"/>
    <w:rsid w:val="00D11CE9"/>
    <w:rsid w:val="00D12515"/>
    <w:rsid w:val="00D157D3"/>
    <w:rsid w:val="00D17652"/>
    <w:rsid w:val="00D17653"/>
    <w:rsid w:val="00D23FA3"/>
    <w:rsid w:val="00D2454D"/>
    <w:rsid w:val="00D25099"/>
    <w:rsid w:val="00D304B3"/>
    <w:rsid w:val="00D35156"/>
    <w:rsid w:val="00D404D4"/>
    <w:rsid w:val="00D4271E"/>
    <w:rsid w:val="00D45B58"/>
    <w:rsid w:val="00D51453"/>
    <w:rsid w:val="00D52CBA"/>
    <w:rsid w:val="00D668D9"/>
    <w:rsid w:val="00D706EB"/>
    <w:rsid w:val="00D765E0"/>
    <w:rsid w:val="00D83F20"/>
    <w:rsid w:val="00D87C05"/>
    <w:rsid w:val="00D87DD8"/>
    <w:rsid w:val="00D97AFC"/>
    <w:rsid w:val="00DA35E7"/>
    <w:rsid w:val="00DA4797"/>
    <w:rsid w:val="00DA4D5D"/>
    <w:rsid w:val="00DB6442"/>
    <w:rsid w:val="00DB706C"/>
    <w:rsid w:val="00DC3608"/>
    <w:rsid w:val="00DC3A5C"/>
    <w:rsid w:val="00DC4FBE"/>
    <w:rsid w:val="00DC6E85"/>
    <w:rsid w:val="00DD06B8"/>
    <w:rsid w:val="00DD1DE4"/>
    <w:rsid w:val="00DE2444"/>
    <w:rsid w:val="00DE3A7E"/>
    <w:rsid w:val="00DE5A59"/>
    <w:rsid w:val="00DF3A0B"/>
    <w:rsid w:val="00DF41E2"/>
    <w:rsid w:val="00DF4487"/>
    <w:rsid w:val="00DF7E8A"/>
    <w:rsid w:val="00E02A9B"/>
    <w:rsid w:val="00E077F3"/>
    <w:rsid w:val="00E10931"/>
    <w:rsid w:val="00E17BFA"/>
    <w:rsid w:val="00E2223C"/>
    <w:rsid w:val="00E255C0"/>
    <w:rsid w:val="00E332D5"/>
    <w:rsid w:val="00E33E0C"/>
    <w:rsid w:val="00E35FF1"/>
    <w:rsid w:val="00E3679F"/>
    <w:rsid w:val="00E37647"/>
    <w:rsid w:val="00E409A0"/>
    <w:rsid w:val="00E409E3"/>
    <w:rsid w:val="00E434F4"/>
    <w:rsid w:val="00E43CE7"/>
    <w:rsid w:val="00E464FD"/>
    <w:rsid w:val="00E502EF"/>
    <w:rsid w:val="00E50CEA"/>
    <w:rsid w:val="00E510BF"/>
    <w:rsid w:val="00E51ED8"/>
    <w:rsid w:val="00E526DA"/>
    <w:rsid w:val="00E62E8E"/>
    <w:rsid w:val="00E65A2D"/>
    <w:rsid w:val="00E6609E"/>
    <w:rsid w:val="00E67E8A"/>
    <w:rsid w:val="00E714F4"/>
    <w:rsid w:val="00E728B0"/>
    <w:rsid w:val="00E83198"/>
    <w:rsid w:val="00E87DAD"/>
    <w:rsid w:val="00E87ED6"/>
    <w:rsid w:val="00E9116B"/>
    <w:rsid w:val="00E92EE7"/>
    <w:rsid w:val="00E953F6"/>
    <w:rsid w:val="00E95C2F"/>
    <w:rsid w:val="00EA0242"/>
    <w:rsid w:val="00EB5394"/>
    <w:rsid w:val="00EB6E9D"/>
    <w:rsid w:val="00ED2642"/>
    <w:rsid w:val="00ED311B"/>
    <w:rsid w:val="00ED3C5D"/>
    <w:rsid w:val="00ED4C0F"/>
    <w:rsid w:val="00EE0902"/>
    <w:rsid w:val="00EE13A8"/>
    <w:rsid w:val="00EE182A"/>
    <w:rsid w:val="00EE37DE"/>
    <w:rsid w:val="00EF2A5F"/>
    <w:rsid w:val="00EF3E2B"/>
    <w:rsid w:val="00F03171"/>
    <w:rsid w:val="00F036CF"/>
    <w:rsid w:val="00F038EA"/>
    <w:rsid w:val="00F05A62"/>
    <w:rsid w:val="00F12493"/>
    <w:rsid w:val="00F1305A"/>
    <w:rsid w:val="00F15022"/>
    <w:rsid w:val="00F16037"/>
    <w:rsid w:val="00F17ECA"/>
    <w:rsid w:val="00F216F9"/>
    <w:rsid w:val="00F2602C"/>
    <w:rsid w:val="00F26D71"/>
    <w:rsid w:val="00F26F83"/>
    <w:rsid w:val="00F30D22"/>
    <w:rsid w:val="00F3196F"/>
    <w:rsid w:val="00F41467"/>
    <w:rsid w:val="00F5142D"/>
    <w:rsid w:val="00F532AC"/>
    <w:rsid w:val="00F5363B"/>
    <w:rsid w:val="00F546CD"/>
    <w:rsid w:val="00F57575"/>
    <w:rsid w:val="00F60115"/>
    <w:rsid w:val="00F609B6"/>
    <w:rsid w:val="00F61E2C"/>
    <w:rsid w:val="00F673EC"/>
    <w:rsid w:val="00F715B5"/>
    <w:rsid w:val="00F740D0"/>
    <w:rsid w:val="00F752E0"/>
    <w:rsid w:val="00F77CD9"/>
    <w:rsid w:val="00F8109F"/>
    <w:rsid w:val="00F87C4E"/>
    <w:rsid w:val="00F92926"/>
    <w:rsid w:val="00F93226"/>
    <w:rsid w:val="00F94B4B"/>
    <w:rsid w:val="00FA0A5A"/>
    <w:rsid w:val="00FA2F45"/>
    <w:rsid w:val="00FB07AC"/>
    <w:rsid w:val="00FB0A3D"/>
    <w:rsid w:val="00FB3D22"/>
    <w:rsid w:val="00FB7D0F"/>
    <w:rsid w:val="00FD5438"/>
    <w:rsid w:val="00FE07D7"/>
    <w:rsid w:val="00FE3C8A"/>
    <w:rsid w:val="00FF1B80"/>
    <w:rsid w:val="00FF2C1E"/>
    <w:rsid w:val="00FF3035"/>
    <w:rsid w:val="00FF574E"/>
    <w:rsid w:val="00FF7C0C"/>
    <w:rsid w:val="00FF7C48"/>
    <w:rsid w:val="012A474D"/>
    <w:rsid w:val="018F58CC"/>
    <w:rsid w:val="045D4FB8"/>
    <w:rsid w:val="04EEA0A1"/>
    <w:rsid w:val="0CFC8152"/>
    <w:rsid w:val="19C90B3D"/>
    <w:rsid w:val="1AD01116"/>
    <w:rsid w:val="1E008F3F"/>
    <w:rsid w:val="2003892E"/>
    <w:rsid w:val="21A2226C"/>
    <w:rsid w:val="21E5306E"/>
    <w:rsid w:val="233B5E55"/>
    <w:rsid w:val="27A4E8E2"/>
    <w:rsid w:val="2A309D85"/>
    <w:rsid w:val="2ACB5818"/>
    <w:rsid w:val="2DD7C522"/>
    <w:rsid w:val="30397195"/>
    <w:rsid w:val="31AD9951"/>
    <w:rsid w:val="3245AF0C"/>
    <w:rsid w:val="342610E2"/>
    <w:rsid w:val="379FEAD8"/>
    <w:rsid w:val="37C08E14"/>
    <w:rsid w:val="3801E40D"/>
    <w:rsid w:val="39AE9AAC"/>
    <w:rsid w:val="407DF114"/>
    <w:rsid w:val="4221600E"/>
    <w:rsid w:val="44CEDB8B"/>
    <w:rsid w:val="45046F47"/>
    <w:rsid w:val="4610C295"/>
    <w:rsid w:val="465FA412"/>
    <w:rsid w:val="4684BD75"/>
    <w:rsid w:val="47985011"/>
    <w:rsid w:val="4968FBD1"/>
    <w:rsid w:val="4C4AAF07"/>
    <w:rsid w:val="4D6F1417"/>
    <w:rsid w:val="4DE6C56D"/>
    <w:rsid w:val="4FB2CCB3"/>
    <w:rsid w:val="502263D4"/>
    <w:rsid w:val="50E476CB"/>
    <w:rsid w:val="5405E0D1"/>
    <w:rsid w:val="54F64366"/>
    <w:rsid w:val="553335DB"/>
    <w:rsid w:val="5D96C03B"/>
    <w:rsid w:val="603CE1BC"/>
    <w:rsid w:val="60CCE2BE"/>
    <w:rsid w:val="6339ACAD"/>
    <w:rsid w:val="63736F1F"/>
    <w:rsid w:val="656966D8"/>
    <w:rsid w:val="65F455DF"/>
    <w:rsid w:val="67D9DE86"/>
    <w:rsid w:val="6A9D6407"/>
    <w:rsid w:val="6E1D60DA"/>
    <w:rsid w:val="6E678452"/>
    <w:rsid w:val="7027EAD7"/>
    <w:rsid w:val="71B8B580"/>
    <w:rsid w:val="7357FDC0"/>
    <w:rsid w:val="79AA57BB"/>
    <w:rsid w:val="7C459B3A"/>
    <w:rsid w:val="7D0A6184"/>
    <w:rsid w:val="7ED9B7BC"/>
    <w:rsid w:val="7FEBC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9B0"/>
    <w:pPr>
      <w:keepNext/>
      <w:keepLines/>
      <w:spacing w:line="276" w:lineRule="auto"/>
      <w:ind w:left="1440" w:hanging="360"/>
    </w:pPr>
    <w:rPr>
      <w:rFonts w:ascii="Quicksand" w:hAnsi="Quicksand" w:eastAsia="Quicksand" w:cs="Quicksand"/>
      <w:b/>
      <w:color w:val="5B5BA5"/>
      <w:sz w:val="48"/>
      <w:szCs w:val="48"/>
    </w:rPr>
  </w:style>
  <w:style w:type="character" w:styleId="TitleChar" w:customStyle="1">
    <w:name w:val="Title Char"/>
    <w:basedOn w:val="DefaultParagraphFont"/>
    <w:link w:val="Title"/>
    <w:uiPriority w:val="10"/>
    <w:rsid w:val="004549B0"/>
    <w:rPr>
      <w:rFonts w:ascii="Quicksand" w:hAnsi="Quicksand" w:eastAsia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22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70D6"/>
    <w:rPr>
      <w:b/>
      <w:bCs/>
    </w:rPr>
  </w:style>
  <w:style w:type="character" w:styleId="UnresolvedMention">
    <w:name w:val="Unresolved Mention"/>
    <w:basedOn w:val="DefaultParagraphFont"/>
    <w:uiPriority w:val="99"/>
    <w:rsid w:val="00E5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A2718-D899-46A0-9711-5CAE9ED72B15}"/>
</file>

<file path=customXml/itemProps2.xml><?xml version="1.0" encoding="utf-8"?>
<ds:datastoreItem xmlns:ds="http://schemas.openxmlformats.org/officeDocument/2006/customXml" ds:itemID="{4A256EBC-0253-4AC6-9740-7AC1287F98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4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Sally Wright</lastModifiedBy>
  <revision>4</revision>
  <lastPrinted>2021-11-23T15:59:00.0000000Z</lastPrinted>
  <dcterms:created xsi:type="dcterms:W3CDTF">2024-07-10T07:13:00.0000000Z</dcterms:created>
  <dcterms:modified xsi:type="dcterms:W3CDTF">2024-07-10T13:41:11.3843239Z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