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4771C19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91538">
        <w:rPr>
          <w:rFonts w:ascii="Verdana" w:hAnsi="Verdana" w:cstheme="minorHAnsi"/>
          <w:b/>
          <w:sz w:val="32"/>
          <w:szCs w:val="32"/>
          <w:u w:val="single"/>
        </w:rPr>
        <w:t xml:space="preserve">Year 1 -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pring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1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6FFB3C39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5E5234" w:rsidRPr="005E5234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Citizenship: Diversity and Communities</w:t>
            </w:r>
          </w:p>
        </w:tc>
      </w:tr>
      <w:tr w:rsidR="00501925" w:rsidRPr="00386C2D" w14:paraId="63CC2678" w14:textId="77777777" w:rsidTr="00CC02F4">
        <w:trPr>
          <w:gridAfter w:val="1"/>
          <w:wAfter w:w="11" w:type="dxa"/>
          <w:trHeight w:val="1128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3D0C18E4" w14:textId="61E27BEB" w:rsidR="00AA3940" w:rsidRPr="00386C2D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E12D19" w:rsidRPr="00E12D19">
              <w:rPr>
                <w:rFonts w:ascii="Verdana" w:eastAsia="Quicksand" w:hAnsi="Verdana" w:cs="Quicksand"/>
              </w:rPr>
              <w:t>To begin to understand that perceptions of gender may limit personal expression and choice. (RR)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492FBCD" w14:textId="18E1425B" w:rsidR="002434DC" w:rsidRDefault="002434DC" w:rsidP="002434DC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C160A3">
              <w:rPr>
                <w:rFonts w:ascii="Verdana" w:hAnsi="Verdana"/>
              </w:rPr>
              <w:t>-</w:t>
            </w:r>
            <w:r w:rsidR="00E12D19" w:rsidRPr="00E12D19">
              <w:rPr>
                <w:rFonts w:ascii="Verdana" w:hAnsi="Verdana"/>
              </w:rPr>
              <w:t>To express their family’s structure, traditions, culture and beliefs and recognise that other families are different. (FP)</w:t>
            </w:r>
          </w:p>
          <w:p w14:paraId="05FF706E" w14:textId="739CCBF4" w:rsidR="00C160A3" w:rsidRDefault="00C160A3" w:rsidP="002434D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</w:t>
            </w:r>
          </w:p>
          <w:p w14:paraId="3ACFB7F2" w14:textId="68DA46F6" w:rsidR="00C160A3" w:rsidRPr="00386C2D" w:rsidRDefault="00C160A3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C160A3">
              <w:rPr>
                <w:rFonts w:ascii="Verdana" w:eastAsia="Quicksand" w:hAnsi="Verdana" w:cs="Quicksand"/>
              </w:rPr>
              <w:t>To understand how people might be affected by stereotypes. (RR)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41094B9" w14:textId="539CC721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CC02F4" w:rsidRPr="00CC02F4">
              <w:rPr>
                <w:rFonts w:ascii="Verdana" w:hAnsi="Verdana"/>
              </w:rPr>
              <w:t>To understand what ‘my community’ means and the benefits of belonging to community groups. (MW)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03F13E8" w14:textId="795F6CC1" w:rsidR="002434DC" w:rsidRPr="00386C2D" w:rsidRDefault="002434DC" w:rsidP="00591538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02565C" w:rsidRPr="0002565C">
              <w:rPr>
                <w:rFonts w:ascii="Verdana" w:eastAsia="Quicksand" w:hAnsi="Verdana" w:cs="Quicksand"/>
              </w:rPr>
              <w:t>To know how to care for animals and plants in their own environment.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28D505A" w14:textId="16A539F9" w:rsidR="00903570" w:rsidRPr="00903570" w:rsidRDefault="002434DC" w:rsidP="00591538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</w:t>
            </w:r>
            <w:r w:rsidR="005E5234">
              <w:rPr>
                <w:rFonts w:ascii="Verdana" w:eastAsia="Quicksand" w:hAnsi="Verdana" w:cs="Quicksand"/>
                <w:color w:val="FF0000"/>
              </w:rPr>
              <w:t>– Hair is a Family Affair – I am proud to be me</w:t>
            </w: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25DDDA3A" w14:textId="77777777" w:rsidR="003C4E41" w:rsidRPr="003C4E41" w:rsidRDefault="003C4E41" w:rsidP="003C4E41">
            <w:pPr>
              <w:spacing w:before="60"/>
              <w:rPr>
                <w:rFonts w:ascii="Verdana" w:hAnsi="Verdana" w:cstheme="minorHAnsi"/>
              </w:rPr>
            </w:pPr>
            <w:r w:rsidRPr="003C4E41">
              <w:rPr>
                <w:rFonts w:ascii="Verdana" w:hAnsi="Verdana" w:cstheme="minorHAnsi"/>
              </w:rPr>
              <w:t>Relationships Education:</w:t>
            </w:r>
          </w:p>
          <w:p w14:paraId="4B099BF1" w14:textId="77777777" w:rsidR="003C4E41" w:rsidRPr="003C4E41" w:rsidRDefault="003C4E41" w:rsidP="003C4E41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3C4E41">
              <w:rPr>
                <w:rFonts w:ascii="Verdana" w:hAnsi="Verdana" w:cstheme="minorHAnsi"/>
                <w:u w:val="single"/>
              </w:rPr>
              <w:t>Families and people who care for me (FP)</w:t>
            </w:r>
          </w:p>
          <w:p w14:paraId="5DD51AEF" w14:textId="78F98B86" w:rsidR="003C4E41" w:rsidRPr="003C4E41" w:rsidRDefault="003C4E41" w:rsidP="003C4E41">
            <w:pPr>
              <w:spacing w:before="60"/>
              <w:rPr>
                <w:rFonts w:ascii="Verdana" w:hAnsi="Verdana" w:cstheme="minorHAnsi"/>
              </w:rPr>
            </w:pPr>
            <w:r w:rsidRPr="003C4E41">
              <w:rPr>
                <w:rFonts w:ascii="Verdana" w:hAnsi="Verdana" w:cstheme="minorHAnsi"/>
              </w:rPr>
              <w:t>• that others’ families, either in school or in the wider world, sometimes</w:t>
            </w:r>
            <w:r>
              <w:rPr>
                <w:rFonts w:ascii="Verdana" w:hAnsi="Verdana" w:cstheme="minorHAnsi"/>
              </w:rPr>
              <w:t xml:space="preserve"> </w:t>
            </w:r>
            <w:r w:rsidRPr="003C4E41">
              <w:rPr>
                <w:rFonts w:ascii="Verdana" w:hAnsi="Verdana" w:cstheme="minorHAnsi"/>
              </w:rPr>
              <w:t>look different from their family, but that they should respect those</w:t>
            </w:r>
            <w:r>
              <w:rPr>
                <w:rFonts w:ascii="Verdana" w:hAnsi="Verdana" w:cstheme="minorHAnsi"/>
              </w:rPr>
              <w:t xml:space="preserve"> </w:t>
            </w:r>
            <w:r w:rsidRPr="003C4E41">
              <w:rPr>
                <w:rFonts w:ascii="Verdana" w:hAnsi="Verdana" w:cstheme="minorHAnsi"/>
              </w:rPr>
              <w:t>differences and know that other children’s families are also</w:t>
            </w:r>
          </w:p>
          <w:p w14:paraId="53771D90" w14:textId="77777777" w:rsidR="003C4E41" w:rsidRPr="003C4E41" w:rsidRDefault="003C4E41" w:rsidP="003C4E41">
            <w:pPr>
              <w:spacing w:before="60"/>
              <w:rPr>
                <w:rFonts w:ascii="Verdana" w:hAnsi="Verdana" w:cstheme="minorHAnsi"/>
              </w:rPr>
            </w:pPr>
            <w:r w:rsidRPr="003C4E41">
              <w:rPr>
                <w:rFonts w:ascii="Verdana" w:hAnsi="Verdana" w:cstheme="minorHAnsi"/>
              </w:rPr>
              <w:t>characterised by love and care for them.</w:t>
            </w:r>
          </w:p>
          <w:p w14:paraId="1BB5F5E1" w14:textId="77777777" w:rsidR="003C4E41" w:rsidRPr="003C4E41" w:rsidRDefault="003C4E41" w:rsidP="003C4E41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3C4E41">
              <w:rPr>
                <w:rFonts w:ascii="Verdana" w:hAnsi="Verdana" w:cstheme="minorHAnsi"/>
                <w:u w:val="single"/>
              </w:rPr>
              <w:t>Respectful Relationships (RR)</w:t>
            </w:r>
          </w:p>
          <w:p w14:paraId="2EA6870A" w14:textId="77777777" w:rsidR="003C4E41" w:rsidRPr="003C4E41" w:rsidRDefault="003C4E41" w:rsidP="003C4E41">
            <w:pPr>
              <w:spacing w:before="60"/>
              <w:rPr>
                <w:rFonts w:ascii="Verdana" w:hAnsi="Verdana" w:cstheme="minorHAnsi"/>
              </w:rPr>
            </w:pPr>
            <w:r w:rsidRPr="003C4E41">
              <w:rPr>
                <w:rFonts w:ascii="Verdana" w:hAnsi="Verdana" w:cstheme="minorHAnsi"/>
              </w:rPr>
              <w:t>• that in school and in wider society they can expect to be treated with</w:t>
            </w:r>
          </w:p>
          <w:p w14:paraId="26057944" w14:textId="330F7C0D" w:rsidR="003C4E41" w:rsidRPr="003C4E41" w:rsidRDefault="003C4E41" w:rsidP="003C4E41">
            <w:pPr>
              <w:spacing w:before="60"/>
              <w:rPr>
                <w:rFonts w:ascii="Verdana" w:hAnsi="Verdana" w:cstheme="minorHAnsi"/>
              </w:rPr>
            </w:pPr>
            <w:r w:rsidRPr="003C4E41">
              <w:rPr>
                <w:rFonts w:ascii="Verdana" w:hAnsi="Verdana" w:cstheme="minorHAnsi"/>
              </w:rPr>
              <w:t>respect by others, and that in turn they should show due respect</w:t>
            </w:r>
            <w:r>
              <w:rPr>
                <w:rFonts w:ascii="Verdana" w:hAnsi="Verdana" w:cstheme="minorHAnsi"/>
              </w:rPr>
              <w:t xml:space="preserve"> </w:t>
            </w:r>
            <w:r w:rsidRPr="003C4E41">
              <w:rPr>
                <w:rFonts w:ascii="Verdana" w:hAnsi="Verdana" w:cstheme="minorHAnsi"/>
              </w:rPr>
              <w:t xml:space="preserve">to others, including those in positions of authority. </w:t>
            </w:r>
          </w:p>
          <w:p w14:paraId="3B09F6B4" w14:textId="77777777" w:rsidR="003C4E41" w:rsidRPr="003C4E41" w:rsidRDefault="003C4E41" w:rsidP="003C4E41">
            <w:pPr>
              <w:spacing w:before="60"/>
              <w:rPr>
                <w:rFonts w:ascii="Verdana" w:hAnsi="Verdana" w:cstheme="minorHAnsi"/>
              </w:rPr>
            </w:pPr>
            <w:r w:rsidRPr="003C4E41">
              <w:rPr>
                <w:rFonts w:ascii="Verdana" w:hAnsi="Verdana" w:cstheme="minorHAnsi"/>
              </w:rPr>
              <w:t>• practical steps they can take in a range of different contexts to</w:t>
            </w:r>
          </w:p>
          <w:p w14:paraId="084A186F" w14:textId="77777777" w:rsidR="003C4E41" w:rsidRPr="003C4E41" w:rsidRDefault="003C4E41" w:rsidP="003C4E41">
            <w:pPr>
              <w:spacing w:before="60"/>
              <w:rPr>
                <w:rFonts w:ascii="Verdana" w:hAnsi="Verdana" w:cstheme="minorHAnsi"/>
              </w:rPr>
            </w:pPr>
            <w:r w:rsidRPr="003C4E41">
              <w:rPr>
                <w:rFonts w:ascii="Verdana" w:hAnsi="Verdana" w:cstheme="minorHAnsi"/>
              </w:rPr>
              <w:t>improve or support respectful relationships.</w:t>
            </w:r>
          </w:p>
          <w:p w14:paraId="1D9800EA" w14:textId="77777777" w:rsidR="003C4E41" w:rsidRPr="003C4E41" w:rsidRDefault="003C4E41" w:rsidP="003C4E41">
            <w:pPr>
              <w:spacing w:before="60"/>
              <w:rPr>
                <w:rFonts w:ascii="Verdana" w:hAnsi="Verdana" w:cstheme="minorHAnsi"/>
              </w:rPr>
            </w:pPr>
            <w:r w:rsidRPr="003C4E41">
              <w:rPr>
                <w:rFonts w:ascii="Verdana" w:hAnsi="Verdana" w:cstheme="minorHAnsi"/>
              </w:rPr>
              <w:t>• the importance of respecting others, even when they are very</w:t>
            </w:r>
          </w:p>
          <w:p w14:paraId="6B67D963" w14:textId="77777777" w:rsidR="003C4E41" w:rsidRPr="003C4E41" w:rsidRDefault="003C4E41" w:rsidP="003C4E41">
            <w:pPr>
              <w:spacing w:before="60"/>
              <w:rPr>
                <w:rFonts w:ascii="Verdana" w:hAnsi="Verdana" w:cstheme="minorHAnsi"/>
              </w:rPr>
            </w:pPr>
            <w:r w:rsidRPr="003C4E41">
              <w:rPr>
                <w:rFonts w:ascii="Verdana" w:hAnsi="Verdana" w:cstheme="minorHAnsi"/>
              </w:rPr>
              <w:t>different from them (for example, physically, in character, personality</w:t>
            </w:r>
          </w:p>
          <w:p w14:paraId="0A0B96A4" w14:textId="77777777" w:rsidR="003C4E41" w:rsidRPr="003C4E41" w:rsidRDefault="003C4E41" w:rsidP="003C4E41">
            <w:pPr>
              <w:spacing w:before="60"/>
              <w:rPr>
                <w:rFonts w:ascii="Verdana" w:hAnsi="Verdana" w:cstheme="minorHAnsi"/>
              </w:rPr>
            </w:pPr>
            <w:r w:rsidRPr="003C4E41">
              <w:rPr>
                <w:rFonts w:ascii="Verdana" w:hAnsi="Verdana" w:cstheme="minorHAnsi"/>
              </w:rPr>
              <w:t>or backgrounds), or make different choices or have different</w:t>
            </w:r>
          </w:p>
          <w:p w14:paraId="799EC5CD" w14:textId="77777777" w:rsidR="003C4E41" w:rsidRPr="003C4E41" w:rsidRDefault="003C4E41" w:rsidP="003C4E41">
            <w:pPr>
              <w:spacing w:before="60"/>
              <w:rPr>
                <w:rFonts w:ascii="Verdana" w:hAnsi="Verdana" w:cstheme="minorHAnsi"/>
              </w:rPr>
            </w:pPr>
            <w:r w:rsidRPr="003C4E41">
              <w:rPr>
                <w:rFonts w:ascii="Verdana" w:hAnsi="Verdana" w:cstheme="minorHAnsi"/>
              </w:rPr>
              <w:t>preferences or beliefs.</w:t>
            </w:r>
          </w:p>
          <w:p w14:paraId="252ABDC6" w14:textId="2973B586" w:rsidR="003C4E41" w:rsidRPr="003C4E41" w:rsidRDefault="003C4E41" w:rsidP="003C4E41">
            <w:pPr>
              <w:spacing w:before="60"/>
              <w:rPr>
                <w:rFonts w:ascii="Verdana" w:hAnsi="Verdana" w:cstheme="minorHAnsi"/>
              </w:rPr>
            </w:pPr>
            <w:r w:rsidRPr="003C4E41">
              <w:rPr>
                <w:rFonts w:ascii="Verdana" w:hAnsi="Verdana" w:cstheme="minorHAnsi"/>
              </w:rPr>
              <w:t>• what a stereotype is, and how stereotypes can be unfair, negative or</w:t>
            </w:r>
            <w:r>
              <w:rPr>
                <w:rFonts w:ascii="Verdana" w:hAnsi="Verdana" w:cstheme="minorHAnsi"/>
              </w:rPr>
              <w:t xml:space="preserve"> </w:t>
            </w:r>
            <w:r w:rsidRPr="003C4E41">
              <w:rPr>
                <w:rFonts w:ascii="Verdana" w:hAnsi="Verdana" w:cstheme="minorHAnsi"/>
              </w:rPr>
              <w:t>destructive.</w:t>
            </w:r>
          </w:p>
          <w:p w14:paraId="5A3EF182" w14:textId="77777777" w:rsidR="003C4E41" w:rsidRDefault="003C4E41" w:rsidP="003C4E41">
            <w:pPr>
              <w:spacing w:before="60"/>
              <w:rPr>
                <w:rFonts w:ascii="Verdana" w:hAnsi="Verdana" w:cstheme="minorHAnsi"/>
              </w:rPr>
            </w:pPr>
          </w:p>
          <w:p w14:paraId="5F91481A" w14:textId="57079DD6" w:rsidR="003C4E41" w:rsidRPr="003C4E41" w:rsidRDefault="003C4E41" w:rsidP="003C4E41">
            <w:pPr>
              <w:spacing w:before="60"/>
              <w:rPr>
                <w:rFonts w:ascii="Verdana" w:hAnsi="Verdana" w:cstheme="minorHAnsi"/>
              </w:rPr>
            </w:pPr>
            <w:r w:rsidRPr="003C4E41">
              <w:rPr>
                <w:rFonts w:ascii="Verdana" w:hAnsi="Verdana" w:cstheme="minorHAnsi"/>
              </w:rPr>
              <w:t>Health Education:</w:t>
            </w:r>
          </w:p>
          <w:p w14:paraId="63880807" w14:textId="77777777" w:rsidR="003C4E41" w:rsidRPr="003C4E41" w:rsidRDefault="003C4E41" w:rsidP="003C4E41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3C4E41">
              <w:rPr>
                <w:rFonts w:ascii="Verdana" w:hAnsi="Verdana" w:cstheme="minorHAnsi"/>
                <w:u w:val="single"/>
              </w:rPr>
              <w:t>Mental Wellbeing (MW)</w:t>
            </w:r>
          </w:p>
          <w:p w14:paraId="00A866BD" w14:textId="509186C8" w:rsidR="003F0632" w:rsidRPr="00386C2D" w:rsidRDefault="003C4E41" w:rsidP="003C4E41">
            <w:pPr>
              <w:spacing w:before="60"/>
              <w:rPr>
                <w:rFonts w:ascii="Verdana" w:hAnsi="Verdana" w:cstheme="minorHAnsi"/>
              </w:rPr>
            </w:pPr>
            <w:r w:rsidRPr="003C4E41">
              <w:rPr>
                <w:rFonts w:ascii="Verdana" w:hAnsi="Verdana" w:cstheme="minorHAnsi"/>
              </w:rPr>
              <w:t>• the benefits of physical exercise, time outdoors, community</w:t>
            </w:r>
            <w:r>
              <w:rPr>
                <w:rFonts w:ascii="Verdana" w:hAnsi="Verdana" w:cstheme="minorHAnsi"/>
              </w:rPr>
              <w:t xml:space="preserve"> </w:t>
            </w:r>
            <w:r w:rsidRPr="003C4E41">
              <w:rPr>
                <w:rFonts w:ascii="Verdana" w:hAnsi="Verdana" w:cstheme="minorHAnsi"/>
              </w:rPr>
              <w:t>participation, voluntary and service-</w:t>
            </w:r>
            <w:r w:rsidRPr="003C4E41">
              <w:rPr>
                <w:rFonts w:ascii="Verdana" w:hAnsi="Verdana" w:cstheme="minorHAnsi"/>
              </w:rPr>
              <w:lastRenderedPageBreak/>
              <w:t>based activity on mental</w:t>
            </w:r>
            <w:r>
              <w:rPr>
                <w:rFonts w:ascii="Verdana" w:hAnsi="Verdana" w:cstheme="minorHAnsi"/>
              </w:rPr>
              <w:t xml:space="preserve"> </w:t>
            </w:r>
            <w:r w:rsidRPr="003C4E41">
              <w:rPr>
                <w:rFonts w:ascii="Verdana" w:hAnsi="Verdana" w:cstheme="minorHAnsi"/>
              </w:rPr>
              <w:t xml:space="preserve">wellbeing and happiness. </w:t>
            </w:r>
          </w:p>
        </w:tc>
      </w:tr>
      <w:tr w:rsidR="00501925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699D574" w14:textId="77777777" w:rsidR="003C0B48" w:rsidRDefault="003C0B48" w:rsidP="003560E2">
            <w:pPr>
              <w:jc w:val="center"/>
              <w:rPr>
                <w:rFonts w:ascii="Verdana" w:eastAsia="Quicksand" w:hAnsi="Verdana" w:cs="Quicksand"/>
              </w:rPr>
            </w:pPr>
          </w:p>
          <w:p w14:paraId="5F6BEA2C" w14:textId="77777777" w:rsidR="007A5FCD" w:rsidRDefault="003C0B48" w:rsidP="003560E2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personal expression</w:t>
            </w:r>
          </w:p>
          <w:p w14:paraId="0BC9FECF" w14:textId="201E546E" w:rsidR="003C0B48" w:rsidRPr="00386C2D" w:rsidRDefault="003C0B48" w:rsidP="003560E2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CB89047" w14:textId="77777777" w:rsidR="00297025" w:rsidRDefault="00297025" w:rsidP="007A4E8C">
            <w:pPr>
              <w:rPr>
                <w:rFonts w:ascii="Verdana" w:eastAsia="Quicksand" w:hAnsi="Verdana" w:cs="Quicksand"/>
              </w:rPr>
            </w:pPr>
          </w:p>
          <w:p w14:paraId="4C130DA0" w14:textId="08B7AB71" w:rsidR="003560E2" w:rsidRDefault="003C0B48" w:rsidP="007A4E8C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expressing your own thoughts and feelings</w:t>
            </w:r>
          </w:p>
          <w:p w14:paraId="5F40FFA6" w14:textId="1B8DA697" w:rsidR="003F6387" w:rsidRPr="00386C2D" w:rsidRDefault="003F6387" w:rsidP="0059153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B9C79D5" w14:textId="748946A0" w:rsidR="002C6733" w:rsidRPr="00386C2D" w:rsidRDefault="003C0B48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homes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67E6C55" w14:textId="77777777" w:rsidR="002C6733" w:rsidRDefault="00835719" w:rsidP="0044478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places where people live</w:t>
            </w:r>
          </w:p>
          <w:p w14:paraId="1CFAB892" w14:textId="51AC1ABB" w:rsidR="00835719" w:rsidRPr="00386C2D" w:rsidRDefault="00835719" w:rsidP="0044478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*</w:t>
            </w:r>
            <w:r w:rsidRPr="00835719">
              <w:rPr>
                <w:rFonts w:ascii="Verdana" w:eastAsia="Quicksand" w:hAnsi="Verdana" w:cs="Quicksand"/>
                <w:i/>
                <w:iCs/>
              </w:rPr>
              <w:t>a home is not always a house – it might be a flat, a chalet etc.</w:t>
            </w: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6E6653E" w14:textId="08C9F5ED" w:rsidR="003560E2" w:rsidRDefault="003C0B48" w:rsidP="00614C8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limit</w:t>
            </w:r>
          </w:p>
          <w:p w14:paraId="3B205C4D" w14:textId="63C8A2DE" w:rsidR="00597943" w:rsidRPr="00386C2D" w:rsidRDefault="00597943" w:rsidP="00614C8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05F585C" w14:textId="77777777" w:rsidR="00297025" w:rsidRDefault="00297025" w:rsidP="00F1305A">
            <w:pPr>
              <w:rPr>
                <w:rFonts w:ascii="Verdana" w:eastAsia="Quicksand" w:hAnsi="Verdana" w:cs="Quicksand"/>
              </w:rPr>
            </w:pPr>
          </w:p>
          <w:p w14:paraId="5B3613F9" w14:textId="74D212DB" w:rsidR="003560E2" w:rsidRDefault="003C0B48" w:rsidP="00D668D9">
            <w:pPr>
              <w:rPr>
                <w:rFonts w:ascii="Verdana" w:eastAsia="Quicksand" w:hAnsi="Verdana" w:cs="Quicksand"/>
              </w:rPr>
            </w:pPr>
            <w:r w:rsidRPr="003C0B48">
              <w:rPr>
                <w:rFonts w:ascii="Verdana" w:eastAsia="Quicksand" w:hAnsi="Verdana" w:cs="Quicksand"/>
              </w:rPr>
              <w:t>setting a point or line beyond which something cannot or is not permitted to go</w:t>
            </w:r>
            <w:r>
              <w:rPr>
                <w:rFonts w:ascii="Verdana" w:eastAsia="Quicksand" w:hAnsi="Verdana" w:cs="Quicksand"/>
              </w:rPr>
              <w:t xml:space="preserve"> - t</w:t>
            </w:r>
            <w:r w:rsidRPr="003C0B48">
              <w:rPr>
                <w:rFonts w:ascii="Verdana" w:eastAsia="Quicksand" w:hAnsi="Verdana" w:cs="Quicksand"/>
              </w:rPr>
              <w:t>o control something so that it is not greater than a particular amount</w:t>
            </w:r>
          </w:p>
          <w:p w14:paraId="6381BAE8" w14:textId="34FCC37C" w:rsidR="004C4ECB" w:rsidRPr="00386C2D" w:rsidRDefault="004C4ECB" w:rsidP="0059153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0925DE9F" w:rsidR="002C6733" w:rsidRPr="00386C2D" w:rsidRDefault="003C0B48" w:rsidP="0074409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community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A9FDFB1" w14:textId="7357A597" w:rsidR="002C6733" w:rsidRPr="00386C2D" w:rsidRDefault="00835719" w:rsidP="00BF3368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</w:t>
            </w:r>
            <w:r w:rsidRPr="00835719">
              <w:rPr>
                <w:rFonts w:ascii="Verdana" w:eastAsia="Quicksand" w:hAnsi="Verdana" w:cs="Quicksand"/>
              </w:rPr>
              <w:t xml:space="preserve">he people living in one </w:t>
            </w:r>
            <w:proofErr w:type="gramStart"/>
            <w:r w:rsidRPr="00835719">
              <w:rPr>
                <w:rFonts w:ascii="Verdana" w:eastAsia="Quicksand" w:hAnsi="Verdana" w:cs="Quicksand"/>
              </w:rPr>
              <w:t>particular area</w:t>
            </w:r>
            <w:proofErr w:type="gramEnd"/>
            <w:r w:rsidRPr="00835719">
              <w:rPr>
                <w:rFonts w:ascii="Verdana" w:eastAsia="Quicksand" w:hAnsi="Verdana" w:cs="Quicksand"/>
              </w:rPr>
              <w:t xml:space="preserve"> or people who are considered as a unit because of their common interests, social group, or nationality</w:t>
            </w: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1606FB6" w14:textId="77777777" w:rsidR="00744091" w:rsidRDefault="00744091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4F5C927C" w14:textId="1E898D0C" w:rsidR="00E50CEA" w:rsidRDefault="003C0B48" w:rsidP="0006710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perceptions</w:t>
            </w:r>
          </w:p>
          <w:p w14:paraId="2E3CE4E6" w14:textId="150C93AD" w:rsidR="00625724" w:rsidRPr="00386C2D" w:rsidRDefault="00625724" w:rsidP="00067103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63294AE" w14:textId="77777777" w:rsidR="003C0B48" w:rsidRDefault="003C0B48" w:rsidP="00AF77DB">
            <w:pPr>
              <w:rPr>
                <w:rFonts w:ascii="Verdana" w:eastAsia="Quicksand" w:hAnsi="Verdana" w:cs="Quicksand"/>
              </w:rPr>
            </w:pPr>
          </w:p>
          <w:p w14:paraId="3271A278" w14:textId="657AE1BA" w:rsidR="00297025" w:rsidRDefault="003C0B48" w:rsidP="00AF77DB">
            <w:pPr>
              <w:rPr>
                <w:rFonts w:ascii="Verdana" w:eastAsia="Quicksand" w:hAnsi="Verdana" w:cs="Quicksand"/>
              </w:rPr>
            </w:pPr>
            <w:r w:rsidRPr="003C0B48">
              <w:rPr>
                <w:rFonts w:ascii="Verdana" w:eastAsia="Quicksand" w:hAnsi="Verdana" w:cs="Quicksand"/>
              </w:rPr>
              <w:t>a belief or opinion, often held by many people and based on how things seem</w:t>
            </w:r>
          </w:p>
          <w:p w14:paraId="7126223E" w14:textId="2AB39946" w:rsidR="003560E2" w:rsidRPr="00386C2D" w:rsidRDefault="003560E2" w:rsidP="0059153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248404E1" w:rsidR="002C6733" w:rsidRPr="00386C2D" w:rsidRDefault="003C0B48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worship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4956C74D" w:rsidR="00675881" w:rsidRPr="00386C2D" w:rsidRDefault="001B648A" w:rsidP="00067103">
            <w:pPr>
              <w:rPr>
                <w:rFonts w:ascii="Verdana" w:eastAsia="Quicksand" w:hAnsi="Verdana" w:cs="Quicksand"/>
              </w:rPr>
            </w:pPr>
            <w:r w:rsidRPr="001B648A">
              <w:rPr>
                <w:rFonts w:ascii="Verdana" w:eastAsia="Quicksand" w:hAnsi="Verdana" w:cs="Quicksand"/>
              </w:rPr>
              <w:t>to love,</w:t>
            </w:r>
            <w:r>
              <w:rPr>
                <w:rFonts w:ascii="Verdana" w:eastAsia="Quicksand" w:hAnsi="Verdana" w:cs="Quicksand"/>
              </w:rPr>
              <w:t xml:space="preserve"> honour,</w:t>
            </w:r>
            <w:r w:rsidRPr="001B648A">
              <w:rPr>
                <w:rFonts w:ascii="Verdana" w:eastAsia="Quicksand" w:hAnsi="Verdana" w:cs="Quicksand"/>
              </w:rPr>
              <w:t xml:space="preserve"> respect, and admire someone or something very much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32DB3EC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47F5999" w14:textId="7777777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3F18D79B" w14:textId="05F306E7" w:rsidR="00F92926" w:rsidRPr="00386C2D" w:rsidRDefault="003C0B48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gender</w:t>
            </w:r>
          </w:p>
          <w:p w14:paraId="6F00389E" w14:textId="31833B37" w:rsidR="00E50CEA" w:rsidRPr="00386C2D" w:rsidRDefault="00E50CEA" w:rsidP="00AF77D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6890AEB" w14:textId="0E765D52" w:rsidR="00297025" w:rsidRPr="00386C2D" w:rsidRDefault="003C0B48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being male or female (a boy or a girl)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74CD97" w14:textId="78A228DA" w:rsidR="00745E7D" w:rsidRPr="00386C2D" w:rsidRDefault="00C160A3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ambitions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88358AF" w14:textId="77777777" w:rsidR="003C4E41" w:rsidRDefault="003C4E41" w:rsidP="00D04195">
            <w:pPr>
              <w:rPr>
                <w:rFonts w:ascii="Verdana" w:eastAsia="Quicksand" w:hAnsi="Verdana" w:cs="Quicksand"/>
              </w:rPr>
            </w:pPr>
          </w:p>
          <w:p w14:paraId="19DB5A32" w14:textId="0F1FF840" w:rsidR="002C6733" w:rsidRDefault="001B648A" w:rsidP="00D04195">
            <w:pPr>
              <w:rPr>
                <w:rFonts w:ascii="Verdana" w:eastAsia="Quicksand" w:hAnsi="Verdana" w:cs="Quicksand"/>
              </w:rPr>
            </w:pPr>
            <w:r w:rsidRPr="001B648A">
              <w:rPr>
                <w:rFonts w:ascii="Verdana" w:eastAsia="Quicksand" w:hAnsi="Verdana" w:cs="Quicksand"/>
              </w:rPr>
              <w:t>a strong desire to do or achieve something</w:t>
            </w:r>
            <w:r>
              <w:rPr>
                <w:rFonts w:ascii="Verdana" w:eastAsia="Quicksand" w:hAnsi="Verdana" w:cs="Quicksand"/>
              </w:rPr>
              <w:t xml:space="preserve"> - </w:t>
            </w:r>
            <w:r w:rsidRPr="001B648A">
              <w:rPr>
                <w:rFonts w:ascii="Verdana" w:eastAsia="Quicksand" w:hAnsi="Verdana" w:cs="Quicksand"/>
              </w:rPr>
              <w:t>desire and determination to achieve success</w:t>
            </w:r>
          </w:p>
          <w:p w14:paraId="55FFC2D7" w14:textId="5C19553E" w:rsidR="003C4E41" w:rsidRPr="00386C2D" w:rsidRDefault="003C4E41" w:rsidP="00D04195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408ED6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DA710FE" w14:textId="64E7FB37" w:rsidR="003560E2" w:rsidRDefault="003C0B48" w:rsidP="003C0B4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culture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D4392EC" w14:textId="55408110" w:rsidR="0058032B" w:rsidRPr="00386C2D" w:rsidRDefault="00835719" w:rsidP="00591538">
            <w:pPr>
              <w:rPr>
                <w:rFonts w:ascii="Verdana" w:eastAsia="Quicksand" w:hAnsi="Verdana" w:cs="Quicksand"/>
              </w:rPr>
            </w:pPr>
            <w:r w:rsidRPr="00835719">
              <w:rPr>
                <w:rFonts w:ascii="Verdana" w:eastAsia="Quicksand" w:hAnsi="Verdana" w:cs="Quicksand"/>
              </w:rPr>
              <w:t>the way of life, especially the general customs and beliefs, of a particular group of people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E98798A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04676BE" w14:textId="77777777" w:rsidR="003560E2" w:rsidRDefault="003560E2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B198917" w14:textId="3DE84B5D" w:rsidR="00213E5F" w:rsidRDefault="00C160A3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stereotype</w:t>
            </w:r>
          </w:p>
          <w:p w14:paraId="06EED515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4685FD9" w14:textId="4D4BC384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31C1D4" w14:textId="6E9B7204" w:rsidR="00297025" w:rsidRPr="00386C2D" w:rsidRDefault="003C4E41" w:rsidP="00D04195">
            <w:pPr>
              <w:rPr>
                <w:rFonts w:ascii="Verdana" w:eastAsia="Quicksand" w:hAnsi="Verdana" w:cs="Quicksand"/>
              </w:rPr>
            </w:pPr>
            <w:r w:rsidRPr="003C4E41">
              <w:rPr>
                <w:rFonts w:ascii="Verdana" w:eastAsia="Quicksand" w:hAnsi="Verdana" w:cs="Quicksand"/>
              </w:rPr>
              <w:t>an often unfair and untrue belief that many people have about all people or things with a particular characteristic</w:t>
            </w:r>
          </w:p>
        </w:tc>
        <w:tc>
          <w:tcPr>
            <w:tcW w:w="4684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65CB42F" w14:textId="77777777" w:rsidR="00744091" w:rsidRDefault="00744091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023FCEAA" w14:textId="77777777" w:rsidR="003C0B48" w:rsidRDefault="003C0B48" w:rsidP="003C0B48">
            <w:pPr>
              <w:jc w:val="center"/>
              <w:rPr>
                <w:rFonts w:ascii="Verdana" w:eastAsia="Quicksand" w:hAnsi="Verdana" w:cs="Quicksand"/>
              </w:rPr>
            </w:pPr>
          </w:p>
          <w:p w14:paraId="57AECB71" w14:textId="4A0378D8" w:rsidR="003560E2" w:rsidRDefault="003C0B48" w:rsidP="003C0B4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wild</w:t>
            </w:r>
          </w:p>
          <w:p w14:paraId="1FB094A9" w14:textId="5860C4B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6D98CCBF" w14:textId="2A482FD1" w:rsidR="00625724" w:rsidRDefault="00625724" w:rsidP="003C0B4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B9BFA73" w14:textId="4A8E5331" w:rsidR="0058032B" w:rsidRDefault="00835719" w:rsidP="00832C57">
            <w:pPr>
              <w:rPr>
                <w:rFonts w:ascii="Verdana" w:eastAsia="Quicksand" w:hAnsi="Verdana" w:cs="Quicksand"/>
              </w:rPr>
            </w:pPr>
            <w:r w:rsidRPr="00835719">
              <w:rPr>
                <w:rFonts w:ascii="Verdana" w:eastAsia="Quicksand" w:hAnsi="Verdana" w:cs="Quicksand"/>
              </w:rPr>
              <w:t>living in a state of nature and not under human control and care</w:t>
            </w:r>
            <w:r>
              <w:rPr>
                <w:rFonts w:ascii="Verdana" w:eastAsia="Quicksand" w:hAnsi="Verdana" w:cs="Quicksand"/>
              </w:rPr>
              <w:t xml:space="preserve"> - </w:t>
            </w:r>
            <w:r w:rsidRPr="00835719">
              <w:rPr>
                <w:rFonts w:ascii="Verdana" w:eastAsia="Quicksand" w:hAnsi="Verdana" w:cs="Quicksand"/>
              </w:rPr>
              <w:t>living independently of humans; not domesticated or tame</w:t>
            </w:r>
          </w:p>
          <w:p w14:paraId="19F3AAF5" w14:textId="3AD94943" w:rsidR="00297025" w:rsidRPr="00386C2D" w:rsidRDefault="00297025" w:rsidP="0059153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3F23E50" w14:textId="7EFF28D3" w:rsidR="00297025" w:rsidRDefault="00D83BD4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proud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6F4D5D93" w14:textId="2445F7F4" w:rsidR="00297025" w:rsidRPr="00386C2D" w:rsidRDefault="001B648A" w:rsidP="00D04195">
            <w:pPr>
              <w:rPr>
                <w:rFonts w:ascii="Verdana" w:eastAsia="Quicksand" w:hAnsi="Verdana" w:cs="Quicksand"/>
              </w:rPr>
            </w:pPr>
            <w:r w:rsidRPr="001B648A">
              <w:rPr>
                <w:rFonts w:ascii="Verdana" w:eastAsia="Quicksand" w:hAnsi="Verdana" w:cs="Quicksand"/>
              </w:rPr>
              <w:t>very happy and pleased because of something you have done</w:t>
            </w: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2EE4621" w14:textId="77777777" w:rsidR="00744091" w:rsidRDefault="00744091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24968745" w14:textId="77777777" w:rsidR="00744091" w:rsidRDefault="00744091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54F1F48E" w14:textId="69D31083" w:rsidR="00297025" w:rsidRDefault="00835719" w:rsidP="0029702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="003C0B48">
              <w:rPr>
                <w:rFonts w:ascii="Verdana" w:eastAsia="Quicksand" w:hAnsi="Verdana" w:cs="Quicksand"/>
              </w:rPr>
              <w:t>omesticated</w:t>
            </w:r>
          </w:p>
          <w:p w14:paraId="4B85AE65" w14:textId="77777777" w:rsidR="00835719" w:rsidRDefault="00835719" w:rsidP="00297025">
            <w:pPr>
              <w:jc w:val="center"/>
              <w:rPr>
                <w:rFonts w:ascii="Verdana" w:eastAsia="Quicksand" w:hAnsi="Verdana" w:cs="Quicksand"/>
              </w:rPr>
            </w:pPr>
          </w:p>
          <w:p w14:paraId="4694CA68" w14:textId="40B4035E" w:rsidR="00297025" w:rsidRPr="00386C2D" w:rsidRDefault="00297025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26C2ABE" w14:textId="77777777" w:rsidR="003560E2" w:rsidRDefault="003560E2" w:rsidP="00832C57">
            <w:pPr>
              <w:rPr>
                <w:rFonts w:ascii="Verdana" w:eastAsia="Quicksand" w:hAnsi="Verdana" w:cs="Quicksand"/>
              </w:rPr>
            </w:pPr>
          </w:p>
          <w:p w14:paraId="0FBDF993" w14:textId="254B6340" w:rsidR="007D754E" w:rsidRDefault="00835719" w:rsidP="00832C57">
            <w:pPr>
              <w:rPr>
                <w:rFonts w:ascii="Verdana" w:eastAsia="Quicksand" w:hAnsi="Verdana" w:cs="Quicksand"/>
              </w:rPr>
            </w:pPr>
            <w:r w:rsidRPr="00835719">
              <w:rPr>
                <w:rFonts w:ascii="Verdana" w:eastAsia="Quicksand" w:hAnsi="Verdana" w:cs="Quicksand"/>
              </w:rPr>
              <w:t xml:space="preserve">to bring animals or plants under human control </w:t>
            </w:r>
            <w:proofErr w:type="gramStart"/>
            <w:r w:rsidRPr="00835719">
              <w:rPr>
                <w:rFonts w:ascii="Verdana" w:eastAsia="Quicksand" w:hAnsi="Verdana" w:cs="Quicksand"/>
              </w:rPr>
              <w:t>in order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835719">
              <w:rPr>
                <w:rFonts w:ascii="Verdana" w:eastAsia="Quicksand" w:hAnsi="Verdana" w:cs="Quicksand"/>
              </w:rPr>
              <w:t>to</w:t>
            </w:r>
            <w:proofErr w:type="gramEnd"/>
            <w:r w:rsidRPr="00835719">
              <w:rPr>
                <w:rFonts w:ascii="Verdana" w:eastAsia="Quicksand" w:hAnsi="Verdana" w:cs="Quicksand"/>
              </w:rPr>
              <w:t xml:space="preserve"> provide food, power, or company</w:t>
            </w:r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7CF1565D" w14:textId="77777777" w:rsidR="00213E5F" w:rsidRDefault="00213E5F" w:rsidP="00832C57">
            <w:pPr>
              <w:rPr>
                <w:rFonts w:ascii="Verdana" w:eastAsia="Quicksand" w:hAnsi="Verdana" w:cs="Quicksand"/>
              </w:rPr>
            </w:pPr>
          </w:p>
          <w:p w14:paraId="5525CEEC" w14:textId="7F0EC7D2" w:rsidR="00675881" w:rsidRPr="00386C2D" w:rsidRDefault="00675881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6801717" w14:textId="38216B7A" w:rsidR="0081527C" w:rsidRPr="00386C2D" w:rsidRDefault="00D83BD4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family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B02A1A7" w14:textId="255762D0" w:rsidR="0081527C" w:rsidRPr="00386C2D" w:rsidRDefault="001B648A" w:rsidP="00D04195">
            <w:pPr>
              <w:rPr>
                <w:rFonts w:ascii="Verdana" w:eastAsia="Quicksand" w:hAnsi="Verdana" w:cs="Quicksand"/>
              </w:rPr>
            </w:pPr>
            <w:r w:rsidRPr="001B648A">
              <w:rPr>
                <w:rFonts w:ascii="Verdana" w:eastAsia="Quicksand" w:hAnsi="Verdana" w:cs="Quicksand"/>
              </w:rPr>
              <w:t>a group of people who are related to each other, such as a mother, a father, and their children</w:t>
            </w: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22A35D6A" w:rsidR="00D157D3" w:rsidRDefault="00591538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067103">
              <w:rPr>
                <w:rFonts w:ascii="Verdana" w:hAnsi="Verdana" w:cstheme="minorHAnsi"/>
                <w:b/>
                <w:u w:val="single"/>
              </w:rPr>
              <w:t>EYFS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7FFEF536" w14:textId="538E47B8" w:rsidR="00CB07D2" w:rsidRPr="00CB07D2" w:rsidRDefault="00591538" w:rsidP="00CB07D2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EYFS, the children </w:t>
            </w:r>
            <w:r w:rsidR="00CB07D2">
              <w:rPr>
                <w:rFonts w:ascii="Verdana" w:hAnsi="Verdana" w:cstheme="minorHAnsi"/>
              </w:rPr>
              <w:t xml:space="preserve">explored </w:t>
            </w:r>
            <w:r w:rsidR="00CB07D2" w:rsidRPr="00CB07D2">
              <w:rPr>
                <w:rFonts w:ascii="Verdana" w:hAnsi="Verdana" w:cstheme="minorHAnsi"/>
              </w:rPr>
              <w:t>why they are special and what makes their own</w:t>
            </w:r>
            <w:r w:rsidR="00CB07D2">
              <w:rPr>
                <w:rFonts w:ascii="Verdana" w:hAnsi="Verdana" w:cstheme="minorHAnsi"/>
              </w:rPr>
              <w:t xml:space="preserve"> </w:t>
            </w:r>
            <w:r w:rsidR="00CB07D2" w:rsidRPr="00CB07D2">
              <w:rPr>
                <w:rFonts w:ascii="Verdana" w:hAnsi="Verdana" w:cstheme="minorHAnsi"/>
              </w:rPr>
              <w:t xml:space="preserve">individual identity. They </w:t>
            </w:r>
            <w:r w:rsidR="00CB07D2">
              <w:rPr>
                <w:rFonts w:ascii="Verdana" w:hAnsi="Verdana" w:cstheme="minorHAnsi"/>
              </w:rPr>
              <w:t>verbalised</w:t>
            </w:r>
            <w:r w:rsidR="00CB07D2" w:rsidRPr="00CB07D2">
              <w:rPr>
                <w:rFonts w:ascii="Verdana" w:hAnsi="Verdana" w:cstheme="minorHAnsi"/>
              </w:rPr>
              <w:t xml:space="preserve"> similarities and differences between</w:t>
            </w:r>
            <w:r w:rsidR="00CB07D2">
              <w:rPr>
                <w:rFonts w:ascii="Verdana" w:hAnsi="Verdana" w:cstheme="minorHAnsi"/>
              </w:rPr>
              <w:t xml:space="preserve"> </w:t>
            </w:r>
            <w:r w:rsidR="00CB07D2" w:rsidRPr="00CB07D2">
              <w:rPr>
                <w:rFonts w:ascii="Verdana" w:hAnsi="Verdana" w:cstheme="minorHAnsi"/>
              </w:rPr>
              <w:t>themselves and other children in the class</w:t>
            </w:r>
            <w:r w:rsidR="00CB07D2">
              <w:rPr>
                <w:rFonts w:ascii="Verdana" w:hAnsi="Verdana" w:cstheme="minorHAnsi"/>
              </w:rPr>
              <w:t xml:space="preserve">. They </w:t>
            </w:r>
            <w:r w:rsidR="00CB07D2" w:rsidRPr="00CB07D2">
              <w:rPr>
                <w:rFonts w:ascii="Verdana" w:hAnsi="Verdana" w:cstheme="minorHAnsi"/>
              </w:rPr>
              <w:t>explore</w:t>
            </w:r>
            <w:r w:rsidR="00CB07D2">
              <w:rPr>
                <w:rFonts w:ascii="Verdana" w:hAnsi="Verdana" w:cstheme="minorHAnsi"/>
              </w:rPr>
              <w:t>d</w:t>
            </w:r>
            <w:r w:rsidR="00CB07D2" w:rsidRPr="00CB07D2">
              <w:rPr>
                <w:rFonts w:ascii="Verdana" w:hAnsi="Verdana" w:cstheme="minorHAnsi"/>
              </w:rPr>
              <w:t xml:space="preserve"> diversity in terms of gender, ethnicity, language, religion, culture,</w:t>
            </w:r>
            <w:r w:rsidR="00CB07D2">
              <w:rPr>
                <w:rFonts w:ascii="Verdana" w:hAnsi="Verdana" w:cstheme="minorHAnsi"/>
              </w:rPr>
              <w:t xml:space="preserve"> </w:t>
            </w:r>
            <w:r w:rsidR="00CB07D2" w:rsidRPr="00CB07D2">
              <w:rPr>
                <w:rFonts w:ascii="Verdana" w:hAnsi="Verdana" w:cstheme="minorHAnsi"/>
              </w:rPr>
              <w:t>different family groupings, special educational needs and disability. They</w:t>
            </w:r>
            <w:r w:rsidR="00CB07D2">
              <w:rPr>
                <w:rFonts w:ascii="Verdana" w:hAnsi="Verdana" w:cstheme="minorHAnsi"/>
              </w:rPr>
              <w:t xml:space="preserve"> learnt</w:t>
            </w:r>
            <w:r w:rsidR="00CB07D2" w:rsidRPr="00CB07D2">
              <w:rPr>
                <w:rFonts w:ascii="Verdana" w:hAnsi="Verdana" w:cstheme="minorHAnsi"/>
              </w:rPr>
              <w:t xml:space="preserve"> about some of the similarities and differences between families</w:t>
            </w:r>
          </w:p>
          <w:p w14:paraId="1D4F9D5C" w14:textId="1A3D1F8F" w:rsidR="00625724" w:rsidRDefault="00CB07D2" w:rsidP="00CB07D2">
            <w:pPr>
              <w:rPr>
                <w:rFonts w:ascii="Verdana" w:hAnsi="Verdana" w:cstheme="minorHAnsi"/>
              </w:rPr>
            </w:pPr>
            <w:r w:rsidRPr="00CB07D2">
              <w:rPr>
                <w:rFonts w:ascii="Verdana" w:hAnsi="Verdana" w:cstheme="minorHAnsi"/>
              </w:rPr>
              <w:t xml:space="preserve">including the different people in families and where families live. They </w:t>
            </w:r>
            <w:r>
              <w:rPr>
                <w:rFonts w:ascii="Verdana" w:hAnsi="Verdana" w:cstheme="minorHAnsi"/>
              </w:rPr>
              <w:t xml:space="preserve">explored </w:t>
            </w:r>
            <w:r w:rsidRPr="00CB07D2">
              <w:rPr>
                <w:rFonts w:ascii="Verdana" w:hAnsi="Verdana" w:cstheme="minorHAnsi"/>
              </w:rPr>
              <w:t>what is special about different families’ lifestyles including how a</w:t>
            </w:r>
            <w:r>
              <w:rPr>
                <w:rFonts w:ascii="Verdana" w:hAnsi="Verdana" w:cstheme="minorHAnsi"/>
              </w:rPr>
              <w:t xml:space="preserve"> </w:t>
            </w:r>
            <w:r w:rsidRPr="00CB07D2">
              <w:rPr>
                <w:rFonts w:ascii="Verdana" w:hAnsi="Verdana" w:cstheme="minorHAnsi"/>
              </w:rPr>
              <w:t>family’s cultural background, their traditions or beliefs can form an important</w:t>
            </w:r>
            <w:r>
              <w:rPr>
                <w:rFonts w:ascii="Verdana" w:hAnsi="Verdana" w:cstheme="minorHAnsi"/>
              </w:rPr>
              <w:t xml:space="preserve"> </w:t>
            </w:r>
            <w:r w:rsidRPr="00CB07D2">
              <w:rPr>
                <w:rFonts w:ascii="Verdana" w:hAnsi="Verdana" w:cstheme="minorHAnsi"/>
              </w:rPr>
              <w:t xml:space="preserve">part of their life, and ways in which this </w:t>
            </w:r>
            <w:r>
              <w:rPr>
                <w:rFonts w:ascii="Verdana" w:hAnsi="Verdana" w:cstheme="minorHAnsi"/>
              </w:rPr>
              <w:t>might be</w:t>
            </w:r>
            <w:r w:rsidRPr="00CB07D2">
              <w:rPr>
                <w:rFonts w:ascii="Verdana" w:hAnsi="Verdana" w:cstheme="minorHAnsi"/>
              </w:rPr>
              <w:t xml:space="preserve"> celebrated. They consider</w:t>
            </w:r>
            <w:r>
              <w:rPr>
                <w:rFonts w:ascii="Verdana" w:hAnsi="Verdana" w:cstheme="minorHAnsi"/>
              </w:rPr>
              <w:t>ed</w:t>
            </w:r>
            <w:r w:rsidRPr="00CB07D2">
              <w:rPr>
                <w:rFonts w:ascii="Verdana" w:hAnsi="Verdana" w:cstheme="minorHAnsi"/>
              </w:rPr>
              <w:t xml:space="preserve"> </w:t>
            </w:r>
            <w:r>
              <w:rPr>
                <w:rFonts w:ascii="Verdana" w:hAnsi="Verdana" w:cstheme="minorHAnsi"/>
              </w:rPr>
              <w:t xml:space="preserve">ways that they </w:t>
            </w:r>
            <w:r w:rsidRPr="00CB07D2">
              <w:rPr>
                <w:rFonts w:ascii="Verdana" w:hAnsi="Verdana" w:cstheme="minorHAnsi"/>
              </w:rPr>
              <w:t>can affect the needs and feelings of other people and</w:t>
            </w:r>
            <w:r>
              <w:rPr>
                <w:rFonts w:ascii="Verdana" w:hAnsi="Verdana" w:cstheme="minorHAnsi"/>
              </w:rPr>
              <w:t xml:space="preserve"> learnt that everyone has </w:t>
            </w:r>
            <w:r w:rsidRPr="00CB07D2">
              <w:rPr>
                <w:rFonts w:ascii="Verdana" w:hAnsi="Verdana" w:cstheme="minorHAnsi"/>
              </w:rPr>
              <w:t>the right to be valued and treated fairly</w:t>
            </w:r>
            <w:r>
              <w:rPr>
                <w:rFonts w:ascii="Verdana" w:hAnsi="Verdana" w:cstheme="minorHAnsi"/>
              </w:rPr>
              <w:t xml:space="preserve"> </w:t>
            </w:r>
            <w:r w:rsidRPr="00CB07D2">
              <w:rPr>
                <w:rFonts w:ascii="Verdana" w:hAnsi="Verdana" w:cstheme="minorHAnsi"/>
              </w:rPr>
              <w:t>and equally whatever their cultural background or choice of lifestyle.</w:t>
            </w:r>
          </w:p>
          <w:p w14:paraId="6B85497F" w14:textId="06F44ACE" w:rsidR="00625724" w:rsidRPr="00386C2D" w:rsidRDefault="00625724" w:rsidP="00217D81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5CEAE7F1" w14:textId="6911DC7E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591538">
              <w:rPr>
                <w:rFonts w:ascii="Verdana" w:hAnsi="Verdana" w:cstheme="minorHAnsi"/>
                <w:b/>
                <w:u w:val="single"/>
              </w:rPr>
              <w:t>2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053EB72A" w14:textId="77777777" w:rsidR="00D668D9" w:rsidRPr="00386C2D" w:rsidRDefault="00D668D9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2CF6DD22" w14:textId="405E5621" w:rsidR="00E56DEB" w:rsidRPr="00E56DEB" w:rsidRDefault="00067103" w:rsidP="00E56DE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year </w:t>
            </w:r>
            <w:r w:rsidR="00591538">
              <w:rPr>
                <w:rFonts w:ascii="Verdana" w:eastAsia="Quicksand" w:hAnsi="Verdana" w:cs="Quicksand"/>
              </w:rPr>
              <w:t>2</w:t>
            </w:r>
            <w:r>
              <w:rPr>
                <w:rFonts w:ascii="Verdana" w:eastAsia="Quicksand" w:hAnsi="Verdana" w:cs="Quicksand"/>
              </w:rPr>
              <w:t>, children will</w:t>
            </w:r>
            <w:r w:rsidR="00217D81">
              <w:rPr>
                <w:rFonts w:ascii="Verdana" w:eastAsia="Quicksand" w:hAnsi="Verdana" w:cs="Quicksand"/>
              </w:rPr>
              <w:t xml:space="preserve"> </w:t>
            </w:r>
            <w:r w:rsidR="00D668D9" w:rsidRPr="00D668D9">
              <w:rPr>
                <w:rFonts w:ascii="Verdana" w:eastAsia="Quicksand" w:hAnsi="Verdana" w:cs="Quicksand"/>
              </w:rPr>
              <w:t>develop</w:t>
            </w:r>
            <w:r w:rsidR="00E56DEB">
              <w:rPr>
                <w:rFonts w:ascii="Verdana" w:eastAsia="Quicksand" w:hAnsi="Verdana" w:cs="Quicksand"/>
              </w:rPr>
              <w:t xml:space="preserve"> their</w:t>
            </w:r>
            <w:r w:rsidR="00D668D9" w:rsidRPr="00D668D9">
              <w:rPr>
                <w:rFonts w:ascii="Verdana" w:eastAsia="Quicksand" w:hAnsi="Verdana" w:cs="Quicksand"/>
              </w:rPr>
              <w:t xml:space="preserve"> </w:t>
            </w:r>
            <w:r w:rsidR="00E56DEB" w:rsidRPr="00E56DEB">
              <w:rPr>
                <w:rFonts w:ascii="Verdana" w:eastAsia="Quicksand" w:hAnsi="Verdana" w:cs="Quicksand"/>
              </w:rPr>
              <w:t>lifelong skills in communication</w:t>
            </w:r>
            <w:r w:rsidR="00E56DEB">
              <w:rPr>
                <w:rFonts w:ascii="Verdana" w:eastAsia="Quicksand" w:hAnsi="Verdana" w:cs="Quicksand"/>
              </w:rPr>
              <w:t xml:space="preserve"> </w:t>
            </w:r>
            <w:r w:rsidR="00E56DEB" w:rsidRPr="00E56DEB">
              <w:rPr>
                <w:rFonts w:ascii="Verdana" w:eastAsia="Quicksand" w:hAnsi="Verdana" w:cs="Quicksand"/>
              </w:rPr>
              <w:t xml:space="preserve">and working with others. </w:t>
            </w:r>
            <w:r w:rsidR="00DC7DD4">
              <w:rPr>
                <w:rFonts w:ascii="Verdana" w:eastAsia="Quicksand" w:hAnsi="Verdana" w:cs="Quicksand"/>
              </w:rPr>
              <w:t xml:space="preserve">They will </w:t>
            </w:r>
            <w:r w:rsidR="00E56DEB" w:rsidRPr="00E56DEB">
              <w:rPr>
                <w:rFonts w:ascii="Verdana" w:eastAsia="Quicksand" w:hAnsi="Verdana" w:cs="Quicksand"/>
              </w:rPr>
              <w:t>identify and value their own</w:t>
            </w:r>
            <w:r w:rsidR="00DC7DD4">
              <w:rPr>
                <w:rFonts w:ascii="Verdana" w:eastAsia="Quicksand" w:hAnsi="Verdana" w:cs="Quicksand"/>
              </w:rPr>
              <w:t xml:space="preserve"> </w:t>
            </w:r>
            <w:r w:rsidR="00E56DEB" w:rsidRPr="00E56DEB">
              <w:rPr>
                <w:rFonts w:ascii="Verdana" w:eastAsia="Quicksand" w:hAnsi="Verdana" w:cs="Quicksand"/>
              </w:rPr>
              <w:t>strengths, gifts and talents and understand how these, along with others’</w:t>
            </w:r>
            <w:r w:rsidR="00447931">
              <w:rPr>
                <w:rFonts w:ascii="Verdana" w:eastAsia="Quicksand" w:hAnsi="Verdana" w:cs="Quicksand"/>
              </w:rPr>
              <w:t xml:space="preserve"> </w:t>
            </w:r>
            <w:r w:rsidR="00E56DEB" w:rsidRPr="00E56DEB">
              <w:rPr>
                <w:rFonts w:ascii="Verdana" w:eastAsia="Quicksand" w:hAnsi="Verdana" w:cs="Quicksand"/>
              </w:rPr>
              <w:t>skills and strengths can contribute to the success of a group task. Children</w:t>
            </w:r>
          </w:p>
          <w:p w14:paraId="3E68A021" w14:textId="6A713954" w:rsidR="00E56DEB" w:rsidRPr="00E56DEB" w:rsidRDefault="00E56DEB" w:rsidP="00E56DEB">
            <w:pPr>
              <w:rPr>
                <w:rFonts w:ascii="Verdana" w:eastAsia="Quicksand" w:hAnsi="Verdana" w:cs="Quicksand"/>
              </w:rPr>
            </w:pPr>
            <w:r w:rsidRPr="00E56DEB">
              <w:rPr>
                <w:rFonts w:ascii="Verdana" w:eastAsia="Quicksand" w:hAnsi="Verdana" w:cs="Quicksand"/>
              </w:rPr>
              <w:t>will be introduced to the idea that they will continue to learn throughout their</w:t>
            </w:r>
            <w:r w:rsidR="00447931">
              <w:rPr>
                <w:rFonts w:ascii="Verdana" w:eastAsia="Quicksand" w:hAnsi="Verdana" w:cs="Quicksand"/>
              </w:rPr>
              <w:t xml:space="preserve"> </w:t>
            </w:r>
            <w:r w:rsidRPr="00E56DEB">
              <w:rPr>
                <w:rFonts w:ascii="Verdana" w:eastAsia="Quicksand" w:hAnsi="Verdana" w:cs="Quicksand"/>
              </w:rPr>
              <w:t>lives. They will be given the opportunity to plan for and learn a new skill,</w:t>
            </w:r>
            <w:r w:rsidR="00447931">
              <w:rPr>
                <w:rFonts w:ascii="Verdana" w:eastAsia="Quicksand" w:hAnsi="Verdana" w:cs="Quicksand"/>
              </w:rPr>
              <w:t xml:space="preserve"> </w:t>
            </w:r>
            <w:r w:rsidRPr="00E56DEB">
              <w:rPr>
                <w:rFonts w:ascii="Verdana" w:eastAsia="Quicksand" w:hAnsi="Verdana" w:cs="Quicksand"/>
              </w:rPr>
              <w:t>breaking their learning down into small steps and recognising the feelings</w:t>
            </w:r>
            <w:r w:rsidR="00447931">
              <w:rPr>
                <w:rFonts w:ascii="Verdana" w:eastAsia="Quicksand" w:hAnsi="Verdana" w:cs="Quicksand"/>
              </w:rPr>
              <w:t xml:space="preserve"> </w:t>
            </w:r>
            <w:r w:rsidRPr="00E56DEB">
              <w:rPr>
                <w:rFonts w:ascii="Verdana" w:eastAsia="Quicksand" w:hAnsi="Verdana" w:cs="Quicksand"/>
              </w:rPr>
              <w:t>and challenges they may encounter throughout the process.</w:t>
            </w:r>
            <w:r w:rsidR="00447931">
              <w:rPr>
                <w:rFonts w:ascii="Verdana" w:eastAsia="Quicksand" w:hAnsi="Verdana" w:cs="Quicksand"/>
              </w:rPr>
              <w:t xml:space="preserve"> </w:t>
            </w:r>
            <w:r w:rsidRPr="00E56DEB">
              <w:rPr>
                <w:rFonts w:ascii="Verdana" w:eastAsia="Quicksand" w:hAnsi="Verdana" w:cs="Quicksand"/>
              </w:rPr>
              <w:t>Through discussion and practice, children will develop their communication</w:t>
            </w:r>
            <w:r w:rsidR="00447931">
              <w:rPr>
                <w:rFonts w:ascii="Verdana" w:eastAsia="Quicksand" w:hAnsi="Verdana" w:cs="Quicksand"/>
              </w:rPr>
              <w:t xml:space="preserve"> </w:t>
            </w:r>
            <w:r w:rsidRPr="00E56DEB">
              <w:rPr>
                <w:rFonts w:ascii="Verdana" w:eastAsia="Quicksand" w:hAnsi="Verdana" w:cs="Quicksand"/>
              </w:rPr>
              <w:t xml:space="preserve">and group work skills, such as listening, turn taking, negotiation and co-operation. They will then </w:t>
            </w:r>
            <w:proofErr w:type="gramStart"/>
            <w:r w:rsidRPr="00E56DEB">
              <w:rPr>
                <w:rFonts w:ascii="Verdana" w:eastAsia="Quicksand" w:hAnsi="Verdana" w:cs="Quicksand"/>
              </w:rPr>
              <w:t>have the opportunity to</w:t>
            </w:r>
            <w:proofErr w:type="gramEnd"/>
            <w:r w:rsidRPr="00E56DEB">
              <w:rPr>
                <w:rFonts w:ascii="Verdana" w:eastAsia="Quicksand" w:hAnsi="Verdana" w:cs="Quicksand"/>
              </w:rPr>
              <w:t xml:space="preserve"> carry out one or more</w:t>
            </w:r>
            <w:r w:rsidR="00447931">
              <w:rPr>
                <w:rFonts w:ascii="Verdana" w:eastAsia="Quicksand" w:hAnsi="Verdana" w:cs="Quicksand"/>
              </w:rPr>
              <w:t xml:space="preserve"> </w:t>
            </w:r>
            <w:r w:rsidRPr="00E56DEB">
              <w:rPr>
                <w:rFonts w:ascii="Verdana" w:eastAsia="Quicksand" w:hAnsi="Verdana" w:cs="Quicksand"/>
              </w:rPr>
              <w:t>group tasks, applying the skills they have learnt and use their understanding</w:t>
            </w:r>
            <w:r w:rsidR="00447931">
              <w:rPr>
                <w:rFonts w:ascii="Verdana" w:eastAsia="Quicksand" w:hAnsi="Verdana" w:cs="Quicksand"/>
              </w:rPr>
              <w:t xml:space="preserve"> </w:t>
            </w:r>
            <w:r w:rsidRPr="00E56DEB">
              <w:rPr>
                <w:rFonts w:ascii="Verdana" w:eastAsia="Quicksand" w:hAnsi="Verdana" w:cs="Quicksand"/>
              </w:rPr>
              <w:t>of their own strengths and skills to contribute to the process. After each task,</w:t>
            </w:r>
            <w:r w:rsidR="00447931">
              <w:rPr>
                <w:rFonts w:ascii="Verdana" w:eastAsia="Quicksand" w:hAnsi="Verdana" w:cs="Quicksand"/>
              </w:rPr>
              <w:t xml:space="preserve"> </w:t>
            </w:r>
            <w:r w:rsidRPr="00E56DEB">
              <w:rPr>
                <w:rFonts w:ascii="Verdana" w:eastAsia="Quicksand" w:hAnsi="Verdana" w:cs="Quicksand"/>
              </w:rPr>
              <w:t>they will be given tools to evaluate how their group worked together at the</w:t>
            </w:r>
          </w:p>
          <w:p w14:paraId="73618B2A" w14:textId="4ED3DE57" w:rsidR="00446F73" w:rsidRPr="00386C2D" w:rsidRDefault="00E56DEB" w:rsidP="00E56DEB">
            <w:pPr>
              <w:rPr>
                <w:rFonts w:ascii="Verdana" w:eastAsia="Quicksand" w:hAnsi="Verdana" w:cs="Quicksand"/>
              </w:rPr>
            </w:pPr>
            <w:r w:rsidRPr="00E56DEB">
              <w:rPr>
                <w:rFonts w:ascii="Verdana" w:eastAsia="Quicksand" w:hAnsi="Verdana" w:cs="Quicksand"/>
              </w:rPr>
              <w:t xml:space="preserve">process of completing the task as well as the </w:t>
            </w:r>
            <w:proofErr w:type="gramStart"/>
            <w:r w:rsidRPr="00E56DEB">
              <w:rPr>
                <w:rFonts w:ascii="Verdana" w:eastAsia="Quicksand" w:hAnsi="Verdana" w:cs="Quicksand"/>
              </w:rPr>
              <w:t>final results</w:t>
            </w:r>
            <w:proofErr w:type="gramEnd"/>
            <w:r w:rsidRPr="00E56DEB">
              <w:rPr>
                <w:rFonts w:ascii="Verdana" w:eastAsia="Quicksand" w:hAnsi="Verdana" w:cs="Quicksand"/>
              </w:rPr>
              <w:t>.</w:t>
            </w: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2B956502" w14:textId="54C702A7" w:rsidR="00744091" w:rsidRDefault="008B51C9" w:rsidP="00591538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C160A3" w:rsidRPr="00C160A3">
              <w:rPr>
                <w:rFonts w:ascii="Verdana" w:hAnsi="Verdana"/>
              </w:rPr>
              <w:t>Do all boys and all girls like the same things? (RR)</w:t>
            </w:r>
            <w:r w:rsidR="00C160A3">
              <w:rPr>
                <w:rFonts w:ascii="Verdana" w:hAnsi="Verdana"/>
              </w:rPr>
              <w:t xml:space="preserve"> 2.1 – 2.5</w:t>
            </w:r>
          </w:p>
          <w:p w14:paraId="716196FA" w14:textId="483D6D56" w:rsidR="00C160A3" w:rsidRPr="008A2C63" w:rsidRDefault="00C160A3" w:rsidP="0059153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6B75620F" w14:textId="73BAFDA2" w:rsidR="00C160A3" w:rsidRPr="00C160A3" w:rsidRDefault="00C160A3" w:rsidP="00C160A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C160A3">
              <w:rPr>
                <w:rFonts w:ascii="Verdana" w:eastAsia="Quicksand" w:hAnsi="Verdana" w:cs="Quicksand"/>
              </w:rPr>
              <w:t>escribe games or toys that I like</w:t>
            </w:r>
          </w:p>
          <w:p w14:paraId="113FC2BA" w14:textId="5EF65D2C" w:rsidR="00C160A3" w:rsidRPr="00C160A3" w:rsidRDefault="00C160A3" w:rsidP="00C160A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C160A3">
              <w:rPr>
                <w:rFonts w:ascii="Verdana" w:eastAsia="Quicksand" w:hAnsi="Verdana" w:cs="Quicksand"/>
              </w:rPr>
              <w:t>nderstand that both boys and girls may enjoy the same activities</w:t>
            </w:r>
          </w:p>
          <w:p w14:paraId="561E14FD" w14:textId="60265E3C" w:rsidR="00C160A3" w:rsidRPr="00C160A3" w:rsidRDefault="00C160A3" w:rsidP="00C160A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</w:t>
            </w:r>
            <w:r w:rsidRPr="00C160A3">
              <w:rPr>
                <w:rFonts w:ascii="Verdana" w:eastAsia="Quicksand" w:hAnsi="Verdana" w:cs="Quicksand"/>
              </w:rPr>
              <w:t>ecognise that people sometimes have limited views of what boys and girls like</w:t>
            </w:r>
          </w:p>
          <w:p w14:paraId="4695C0F8" w14:textId="77777777" w:rsidR="001C4DFE" w:rsidRDefault="00C160A3" w:rsidP="00C160A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C160A3">
              <w:rPr>
                <w:rFonts w:ascii="Verdana" w:eastAsia="Quicksand" w:hAnsi="Verdana" w:cs="Quicksand"/>
              </w:rPr>
              <w:t>nderstand that men and women do a range of jobs</w:t>
            </w:r>
          </w:p>
          <w:p w14:paraId="010779F1" w14:textId="77777777" w:rsidR="003C4E41" w:rsidRPr="003C4E41" w:rsidRDefault="003C4E41" w:rsidP="003C4E41">
            <w:pPr>
              <w:rPr>
                <w:rFonts w:ascii="Verdana" w:eastAsia="Quicksand" w:hAnsi="Verdana" w:cs="Quicksand"/>
              </w:rPr>
            </w:pPr>
          </w:p>
          <w:p w14:paraId="34F7EBBA" w14:textId="072A48C4" w:rsidR="00C160A3" w:rsidRPr="00C12410" w:rsidRDefault="00C160A3" w:rsidP="00C160A3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6674EB89" w14:textId="46D81AC8" w:rsidR="001C4DFE" w:rsidRDefault="006B2547" w:rsidP="00D668D9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C160A3" w:rsidRPr="00C160A3">
              <w:rPr>
                <w:rFonts w:ascii="Verdana" w:hAnsi="Verdana"/>
              </w:rPr>
              <w:t>What is my family like and how are other families different? (FP)</w:t>
            </w:r>
          </w:p>
          <w:p w14:paraId="1340940A" w14:textId="77777777" w:rsidR="00C160A3" w:rsidRDefault="00C160A3" w:rsidP="00D668D9">
            <w:pPr>
              <w:rPr>
                <w:rFonts w:ascii="Verdana" w:hAnsi="Verdana"/>
              </w:rPr>
            </w:pPr>
          </w:p>
          <w:p w14:paraId="5F33C661" w14:textId="77777777" w:rsidR="003C4E41" w:rsidRDefault="003C4E41" w:rsidP="00D668D9">
            <w:pPr>
              <w:rPr>
                <w:rFonts w:ascii="Verdana" w:hAnsi="Verdana"/>
              </w:rPr>
            </w:pPr>
          </w:p>
          <w:p w14:paraId="7C5EB86B" w14:textId="77777777" w:rsidR="00C160A3" w:rsidRDefault="00C160A3" w:rsidP="00D668D9">
            <w:pPr>
              <w:rPr>
                <w:rFonts w:ascii="Verdana" w:hAnsi="Verdana"/>
              </w:rPr>
            </w:pPr>
          </w:p>
          <w:p w14:paraId="51A34495" w14:textId="37CE3AD6" w:rsidR="00C160A3" w:rsidRDefault="003C4E41" w:rsidP="00D668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C160A3">
              <w:rPr>
                <w:rFonts w:ascii="Verdana" w:hAnsi="Verdana"/>
              </w:rPr>
              <w:t>nd</w:t>
            </w:r>
          </w:p>
          <w:p w14:paraId="6797D0F2" w14:textId="77777777" w:rsidR="003C4E41" w:rsidRDefault="003C4E41" w:rsidP="00D668D9">
            <w:pPr>
              <w:rPr>
                <w:rFonts w:ascii="Verdana" w:hAnsi="Verdana"/>
              </w:rPr>
            </w:pPr>
          </w:p>
          <w:p w14:paraId="6394ABB2" w14:textId="77777777" w:rsidR="00C160A3" w:rsidRDefault="00C160A3" w:rsidP="00D668D9">
            <w:pPr>
              <w:rPr>
                <w:rFonts w:ascii="Verdana" w:hAnsi="Verdana"/>
              </w:rPr>
            </w:pPr>
          </w:p>
          <w:p w14:paraId="1CF52C96" w14:textId="77777777" w:rsidR="00C160A3" w:rsidRDefault="00C160A3" w:rsidP="00D668D9">
            <w:pPr>
              <w:rPr>
                <w:rFonts w:ascii="Verdana" w:hAnsi="Verdana"/>
              </w:rPr>
            </w:pPr>
          </w:p>
          <w:p w14:paraId="2D8C3B51" w14:textId="3CB7DED0" w:rsidR="00822FF8" w:rsidRDefault="00C160A3" w:rsidP="00D668D9">
            <w:pPr>
              <w:rPr>
                <w:rFonts w:ascii="Verdana" w:hAnsi="Verdana"/>
              </w:rPr>
            </w:pPr>
            <w:r w:rsidRPr="00C160A3">
              <w:rPr>
                <w:rFonts w:ascii="Verdana" w:hAnsi="Verdana"/>
              </w:rPr>
              <w:t xml:space="preserve">What is a </w:t>
            </w:r>
            <w:r w:rsidRPr="00C160A3">
              <w:rPr>
                <w:rFonts w:ascii="Verdana" w:hAnsi="Verdana"/>
              </w:rPr>
              <w:t>stereotype,</w:t>
            </w:r>
            <w:r w:rsidRPr="00C160A3">
              <w:rPr>
                <w:rFonts w:ascii="Verdana" w:hAnsi="Verdana"/>
              </w:rPr>
              <w:t xml:space="preserve"> and can I give some examples? (RR)</w:t>
            </w:r>
          </w:p>
          <w:p w14:paraId="62BEBEBC" w14:textId="79E8F959" w:rsidR="003560E2" w:rsidRPr="008A2C63" w:rsidRDefault="003560E2" w:rsidP="00D668D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32AE46F0" w14:textId="42FB3E96" w:rsidR="00C160A3" w:rsidRPr="00C160A3" w:rsidRDefault="00C160A3" w:rsidP="00C160A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Pr="00C160A3">
              <w:rPr>
                <w:rFonts w:ascii="Verdana" w:eastAsia="Quicksand" w:hAnsi="Verdana" w:cs="Quicksand"/>
              </w:rPr>
              <w:t>hare with others some of what my family and I do at home</w:t>
            </w:r>
          </w:p>
          <w:p w14:paraId="62E43A4E" w14:textId="04EF1089" w:rsidR="00C160A3" w:rsidRPr="00C160A3" w:rsidRDefault="00C160A3" w:rsidP="00C160A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C160A3">
              <w:rPr>
                <w:rFonts w:ascii="Verdana" w:eastAsia="Quicksand" w:hAnsi="Verdana" w:cs="Quicksand"/>
              </w:rPr>
              <w:t>nderstand what other children do at home that is different</w:t>
            </w:r>
          </w:p>
          <w:p w14:paraId="6020E0E8" w14:textId="477CE9F4" w:rsidR="00591538" w:rsidRDefault="00C160A3" w:rsidP="00C160A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C160A3">
              <w:rPr>
                <w:rFonts w:ascii="Verdana" w:eastAsia="Quicksand" w:hAnsi="Verdana" w:cs="Quicksand"/>
              </w:rPr>
              <w:t>now about some different places of worship that people visit</w:t>
            </w:r>
          </w:p>
          <w:p w14:paraId="039B9FB4" w14:textId="77777777" w:rsidR="00C160A3" w:rsidRDefault="00C160A3" w:rsidP="00C160A3">
            <w:pPr>
              <w:rPr>
                <w:rFonts w:ascii="Verdana" w:eastAsia="Quicksand" w:hAnsi="Verdana" w:cs="Quicksand"/>
              </w:rPr>
            </w:pPr>
          </w:p>
          <w:p w14:paraId="698B710C" w14:textId="77777777" w:rsidR="00C160A3" w:rsidRDefault="00C160A3" w:rsidP="00C160A3">
            <w:pPr>
              <w:rPr>
                <w:rFonts w:ascii="Verdana" w:eastAsia="Quicksand" w:hAnsi="Verdana" w:cs="Quicksand"/>
              </w:rPr>
            </w:pPr>
          </w:p>
          <w:p w14:paraId="417202F7" w14:textId="77777777" w:rsidR="00C160A3" w:rsidRDefault="00C160A3" w:rsidP="00C160A3">
            <w:pPr>
              <w:rPr>
                <w:rFonts w:ascii="Verdana" w:eastAsia="Quicksand" w:hAnsi="Verdana" w:cs="Quicksand"/>
              </w:rPr>
            </w:pPr>
          </w:p>
          <w:p w14:paraId="2DB43374" w14:textId="77777777" w:rsidR="003C4E41" w:rsidRDefault="003C4E41" w:rsidP="00C160A3">
            <w:pPr>
              <w:rPr>
                <w:rFonts w:ascii="Verdana" w:eastAsia="Quicksand" w:hAnsi="Verdana" w:cs="Quicksand"/>
              </w:rPr>
            </w:pPr>
          </w:p>
          <w:p w14:paraId="79AFF5DB" w14:textId="77777777" w:rsidR="003C4E41" w:rsidRDefault="003C4E41" w:rsidP="00C160A3">
            <w:pPr>
              <w:rPr>
                <w:rFonts w:ascii="Verdana" w:eastAsia="Quicksand" w:hAnsi="Verdana" w:cs="Quicksand"/>
              </w:rPr>
            </w:pPr>
          </w:p>
          <w:p w14:paraId="699C445C" w14:textId="77777777" w:rsidR="00C160A3" w:rsidRPr="00C160A3" w:rsidRDefault="00C160A3" w:rsidP="00C160A3">
            <w:pPr>
              <w:rPr>
                <w:rFonts w:ascii="Verdana" w:eastAsia="Quicksand" w:hAnsi="Verdana" w:cs="Quicksand"/>
              </w:rPr>
            </w:pPr>
          </w:p>
          <w:p w14:paraId="2DCD133F" w14:textId="242C7B61" w:rsidR="00C160A3" w:rsidRPr="00C160A3" w:rsidRDefault="00C160A3" w:rsidP="00C160A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</w:t>
            </w:r>
            <w:r w:rsidRPr="00C160A3">
              <w:rPr>
                <w:rFonts w:ascii="Verdana" w:eastAsia="Quicksand" w:hAnsi="Verdana" w:cs="Quicksand"/>
              </w:rPr>
              <w:t>dentify some stereotypes about people who do different jobs</w:t>
            </w:r>
          </w:p>
          <w:p w14:paraId="0C5CA631" w14:textId="62DB5AEE" w:rsidR="00C160A3" w:rsidRPr="00EF3E2B" w:rsidRDefault="00C160A3" w:rsidP="00C160A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C160A3">
              <w:rPr>
                <w:rFonts w:ascii="Verdana" w:eastAsia="Quicksand" w:hAnsi="Verdana" w:cs="Quicksand"/>
              </w:rPr>
              <w:t>xplain how stereotypes about jobs might affect ambitions</w:t>
            </w:r>
          </w:p>
          <w:p w14:paraId="6907855D" w14:textId="77777777" w:rsidR="00597943" w:rsidRDefault="00597943" w:rsidP="00C160A3">
            <w:pPr>
              <w:rPr>
                <w:rFonts w:ascii="Verdana" w:eastAsia="Quicksand" w:hAnsi="Verdana" w:cs="Quicksand"/>
              </w:rPr>
            </w:pPr>
          </w:p>
          <w:p w14:paraId="3121F01F" w14:textId="5713DA2F" w:rsidR="003C4E41" w:rsidRPr="00C160A3" w:rsidRDefault="003C4E41" w:rsidP="00C160A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C9B9042" w14:textId="63620B8A" w:rsidR="003B4889" w:rsidRDefault="00A26953" w:rsidP="00C1241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C160A3" w:rsidRPr="00C160A3">
              <w:rPr>
                <w:rFonts w:ascii="Verdana" w:eastAsia="Quicksand" w:hAnsi="Verdana" w:cs="Quicksand"/>
              </w:rPr>
              <w:t>What does ‘my community’ mean and how does it feel to be part of it? (MW)</w:t>
            </w:r>
            <w:r w:rsidR="00C160A3">
              <w:rPr>
                <w:rFonts w:ascii="Verdana" w:eastAsia="Quicksand" w:hAnsi="Verdana" w:cs="Quicksand"/>
              </w:rPr>
              <w:t xml:space="preserve"> 7.1 – 7.6</w:t>
            </w:r>
          </w:p>
          <w:p w14:paraId="0B622AA1" w14:textId="77777777" w:rsidR="003560E2" w:rsidRDefault="003560E2" w:rsidP="00C12410">
            <w:pPr>
              <w:rPr>
                <w:rFonts w:ascii="Verdana" w:eastAsia="Quicksand" w:hAnsi="Verdana" w:cs="Quicksand"/>
              </w:rPr>
            </w:pPr>
          </w:p>
          <w:p w14:paraId="53A7CF1C" w14:textId="77777777" w:rsidR="00822FF8" w:rsidRDefault="00822FF8" w:rsidP="00C12410">
            <w:pPr>
              <w:rPr>
                <w:rFonts w:ascii="Verdana" w:eastAsia="Quicksand" w:hAnsi="Verdana" w:cs="Quicksand"/>
              </w:rPr>
            </w:pPr>
          </w:p>
          <w:p w14:paraId="1F105660" w14:textId="7B15C013" w:rsidR="00822FF8" w:rsidRPr="00386C2D" w:rsidRDefault="00822FF8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7CC101B8" w14:textId="4C3A7913" w:rsidR="00D668D9" w:rsidRDefault="00D668D9" w:rsidP="00834B4E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  <w:p w14:paraId="70062565" w14:textId="25D57064" w:rsidR="003C0B48" w:rsidRPr="003C0B48" w:rsidRDefault="003C0B48" w:rsidP="003C0B4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3C0B48">
              <w:rPr>
                <w:rFonts w:ascii="Verdana" w:eastAsia="Quicksand" w:hAnsi="Verdana" w:cs="Quicksand"/>
              </w:rPr>
              <w:t>now where different people go in my community for different purposes</w:t>
            </w:r>
          </w:p>
          <w:p w14:paraId="36D595C5" w14:textId="0EDE5552" w:rsidR="003C0B48" w:rsidRPr="003C0B48" w:rsidRDefault="003C0B48" w:rsidP="003C0B4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Pr="003C0B48">
              <w:rPr>
                <w:rFonts w:ascii="Verdana" w:eastAsia="Quicksand" w:hAnsi="Verdana" w:cs="Quicksand"/>
              </w:rPr>
              <w:t>hare with other children some information about my home</w:t>
            </w:r>
          </w:p>
          <w:p w14:paraId="0295FA5B" w14:textId="77777777" w:rsidR="00744091" w:rsidRDefault="003C0B48" w:rsidP="003C0B4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3C0B48">
              <w:rPr>
                <w:rFonts w:ascii="Verdana" w:eastAsia="Quicksand" w:hAnsi="Verdana" w:cs="Quicksand"/>
              </w:rPr>
              <w:t>nderstand the range of types of homes people may live in</w:t>
            </w:r>
          </w:p>
          <w:p w14:paraId="1A9A436D" w14:textId="3C82E5C9" w:rsidR="003C4E41" w:rsidRPr="00BA495F" w:rsidRDefault="003C4E41" w:rsidP="003C4E41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513626FA" w14:textId="209FC73B" w:rsidR="003560E2" w:rsidRDefault="00A26953" w:rsidP="00591538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3C0B48" w:rsidRPr="003C0B48">
              <w:rPr>
                <w:rFonts w:ascii="Verdana" w:eastAsia="Quicksand" w:hAnsi="Verdana" w:cs="Quicksand"/>
              </w:rPr>
              <w:t>How do we care for animals and plants?</w:t>
            </w:r>
            <w:r w:rsidR="003C0B48">
              <w:rPr>
                <w:rFonts w:ascii="Verdana" w:eastAsia="Quicksand" w:hAnsi="Verdana" w:cs="Quicksand"/>
              </w:rPr>
              <w:t xml:space="preserve"> 9.1 – 9.5</w:t>
            </w:r>
          </w:p>
          <w:p w14:paraId="0A7F035E" w14:textId="131B8C36" w:rsidR="003C0B48" w:rsidRPr="00386C2D" w:rsidRDefault="003C0B48" w:rsidP="0059153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216FC03D" w14:textId="54466824" w:rsidR="003C0B48" w:rsidRPr="003C0B48" w:rsidRDefault="00744091" w:rsidP="003C0B4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</w:t>
            </w:r>
            <w:r w:rsidR="003C0B48">
              <w:rPr>
                <w:rFonts w:ascii="Verdana" w:eastAsia="Quicksand" w:hAnsi="Verdana" w:cs="Quicksand"/>
              </w:rPr>
              <w:t>e to n</w:t>
            </w:r>
            <w:r w:rsidR="003C0B48" w:rsidRPr="003C0B48">
              <w:rPr>
                <w:rFonts w:ascii="Verdana" w:eastAsia="Quicksand" w:hAnsi="Verdana" w:cs="Quicksand"/>
              </w:rPr>
              <w:t>ame a range of animals and plants, and know whether they are wild or domesticated</w:t>
            </w:r>
          </w:p>
          <w:p w14:paraId="572E9623" w14:textId="6596C25B" w:rsidR="003C0B48" w:rsidRPr="003C0B48" w:rsidRDefault="003C0B48" w:rsidP="003C0B4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3C0B48">
              <w:rPr>
                <w:rFonts w:ascii="Verdana" w:eastAsia="Quicksand" w:hAnsi="Verdana" w:cs="Quicksand"/>
              </w:rPr>
              <w:t xml:space="preserve">now what some animals need </w:t>
            </w:r>
            <w:proofErr w:type="gramStart"/>
            <w:r w:rsidRPr="003C0B48">
              <w:rPr>
                <w:rFonts w:ascii="Verdana" w:eastAsia="Quicksand" w:hAnsi="Verdana" w:cs="Quicksand"/>
              </w:rPr>
              <w:t>in order to</w:t>
            </w:r>
            <w:proofErr w:type="gramEnd"/>
            <w:r w:rsidRPr="003C0B48">
              <w:rPr>
                <w:rFonts w:ascii="Verdana" w:eastAsia="Quicksand" w:hAnsi="Verdana" w:cs="Quicksand"/>
              </w:rPr>
              <w:t xml:space="preserve"> be healthy and happy</w:t>
            </w:r>
          </w:p>
          <w:p w14:paraId="234B7D68" w14:textId="740DCB11" w:rsidR="00591538" w:rsidRDefault="003C0B48" w:rsidP="003C0B4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3C0B48">
              <w:rPr>
                <w:rFonts w:ascii="Verdana" w:eastAsia="Quicksand" w:hAnsi="Verdana" w:cs="Quicksand"/>
              </w:rPr>
              <w:t>now how to look after plants in my environment.</w:t>
            </w:r>
          </w:p>
          <w:p w14:paraId="21237FF8" w14:textId="77777777" w:rsidR="003C4E41" w:rsidRPr="005B4D3D" w:rsidRDefault="003C4E41" w:rsidP="003C4E41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  <w:p w14:paraId="2D1F11E0" w14:textId="2025DFBB" w:rsidR="005B4D3D" w:rsidRPr="005B4D3D" w:rsidRDefault="005B4D3D" w:rsidP="003C0B48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lastRenderedPageBreak/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21D6DF5D" w14:textId="77777777" w:rsidR="00822FF8" w:rsidRDefault="00A26953" w:rsidP="00591538">
            <w:pPr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5E5234">
              <w:rPr>
                <w:rFonts w:ascii="Verdana" w:eastAsia="Quicksand" w:hAnsi="Verdana" w:cs="Quicksand"/>
                <w:color w:val="FF0000"/>
              </w:rPr>
              <w:t>Hair is a Family Affair – I am proud to be me</w:t>
            </w:r>
          </w:p>
          <w:p w14:paraId="5C9486FB" w14:textId="32901B5C" w:rsidR="005E5234" w:rsidRPr="00386C2D" w:rsidRDefault="005E5234" w:rsidP="0059153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78A8D4E" w14:textId="3A9FF71A" w:rsidR="00591538" w:rsidRDefault="00834B4E" w:rsidP="0059153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</w:t>
            </w:r>
            <w:r w:rsidR="00217D81">
              <w:rPr>
                <w:rFonts w:ascii="Verdana" w:eastAsia="Quicksand" w:hAnsi="Verdana" w:cs="Quicksand"/>
                <w:color w:val="FF0000"/>
              </w:rPr>
              <w:t xml:space="preserve">now </w:t>
            </w:r>
            <w:r w:rsidR="005E5234">
              <w:rPr>
                <w:rFonts w:ascii="Verdana" w:eastAsia="Quicksand" w:hAnsi="Verdana" w:cs="Quicksand"/>
                <w:color w:val="FF0000"/>
              </w:rPr>
              <w:t>what proud means</w:t>
            </w:r>
          </w:p>
          <w:p w14:paraId="556A007A" w14:textId="5896E938" w:rsidR="005E5234" w:rsidRDefault="005E5234" w:rsidP="0059153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we are all different</w:t>
            </w:r>
          </w:p>
          <w:p w14:paraId="67CC3BE4" w14:textId="71C116DB" w:rsidR="005E5234" w:rsidRDefault="005E5234" w:rsidP="0059153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I am different</w:t>
            </w:r>
          </w:p>
          <w:p w14:paraId="0F935ED4" w14:textId="4A55D42B" w:rsidR="005E5234" w:rsidRDefault="005E5234" w:rsidP="0059153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how I am different</w:t>
            </w:r>
          </w:p>
          <w:p w14:paraId="3615E8EF" w14:textId="198DB1C1" w:rsidR="005E5234" w:rsidRPr="00834B4E" w:rsidRDefault="005E5234" w:rsidP="0059153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like the way I am</w:t>
            </w:r>
          </w:p>
          <w:p w14:paraId="4AEBB09C" w14:textId="46519EE5" w:rsidR="00217D81" w:rsidRPr="00834B4E" w:rsidRDefault="00217D81" w:rsidP="005E5234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2C597" w14:textId="77777777" w:rsidR="003458F7" w:rsidRDefault="003458F7" w:rsidP="006312C2">
      <w:r>
        <w:separator/>
      </w:r>
    </w:p>
  </w:endnote>
  <w:endnote w:type="continuationSeparator" w:id="0">
    <w:p w14:paraId="35FDD564" w14:textId="77777777" w:rsidR="003458F7" w:rsidRDefault="003458F7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E63FB" w14:textId="77777777" w:rsidR="003458F7" w:rsidRDefault="003458F7" w:rsidP="006312C2">
      <w:r>
        <w:separator/>
      </w:r>
    </w:p>
  </w:footnote>
  <w:footnote w:type="continuationSeparator" w:id="0">
    <w:p w14:paraId="2EF9612E" w14:textId="77777777" w:rsidR="003458F7" w:rsidRDefault="003458F7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0A31"/>
    <w:multiLevelType w:val="hybridMultilevel"/>
    <w:tmpl w:val="37D40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1"/>
  </w:num>
  <w:num w:numId="2" w16cid:durableId="823933340">
    <w:abstractNumId w:val="7"/>
  </w:num>
  <w:num w:numId="3" w16cid:durableId="1103109662">
    <w:abstractNumId w:val="13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0"/>
  </w:num>
  <w:num w:numId="7" w16cid:durableId="2065832261">
    <w:abstractNumId w:val="6"/>
  </w:num>
  <w:num w:numId="8" w16cid:durableId="1836726193">
    <w:abstractNumId w:val="12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8"/>
  </w:num>
  <w:num w:numId="12" w16cid:durableId="1985117009">
    <w:abstractNumId w:val="9"/>
  </w:num>
  <w:num w:numId="13" w16cid:durableId="1940983734">
    <w:abstractNumId w:val="5"/>
  </w:num>
  <w:num w:numId="14" w16cid:durableId="1012633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2565C"/>
    <w:rsid w:val="00032CC9"/>
    <w:rsid w:val="0004397B"/>
    <w:rsid w:val="00045711"/>
    <w:rsid w:val="00047A7B"/>
    <w:rsid w:val="00062D26"/>
    <w:rsid w:val="00064C19"/>
    <w:rsid w:val="000668B7"/>
    <w:rsid w:val="00067103"/>
    <w:rsid w:val="000677C5"/>
    <w:rsid w:val="000732E6"/>
    <w:rsid w:val="00076F0E"/>
    <w:rsid w:val="00082835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23FBC"/>
    <w:rsid w:val="00125E6A"/>
    <w:rsid w:val="00126FA5"/>
    <w:rsid w:val="00130C81"/>
    <w:rsid w:val="00136498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3DF9"/>
    <w:rsid w:val="001A5AA3"/>
    <w:rsid w:val="001A5D44"/>
    <w:rsid w:val="001B4F81"/>
    <w:rsid w:val="001B648A"/>
    <w:rsid w:val="001C18A4"/>
    <w:rsid w:val="001C338F"/>
    <w:rsid w:val="001C3653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13E5F"/>
    <w:rsid w:val="0021591D"/>
    <w:rsid w:val="00217D81"/>
    <w:rsid w:val="00221910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5F48"/>
    <w:rsid w:val="0027668E"/>
    <w:rsid w:val="002824E6"/>
    <w:rsid w:val="00284EF0"/>
    <w:rsid w:val="00296816"/>
    <w:rsid w:val="00297025"/>
    <w:rsid w:val="002A11DC"/>
    <w:rsid w:val="002A5011"/>
    <w:rsid w:val="002B0E22"/>
    <w:rsid w:val="002B0F17"/>
    <w:rsid w:val="002B24A8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3015BA"/>
    <w:rsid w:val="00305357"/>
    <w:rsid w:val="00327A55"/>
    <w:rsid w:val="0033476E"/>
    <w:rsid w:val="00340CC1"/>
    <w:rsid w:val="00342307"/>
    <w:rsid w:val="003458F7"/>
    <w:rsid w:val="003459C0"/>
    <w:rsid w:val="003560E2"/>
    <w:rsid w:val="00357EC8"/>
    <w:rsid w:val="00362943"/>
    <w:rsid w:val="003664A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0B48"/>
    <w:rsid w:val="003C251C"/>
    <w:rsid w:val="003C4D09"/>
    <w:rsid w:val="003C4E41"/>
    <w:rsid w:val="003D22B7"/>
    <w:rsid w:val="003D2AB7"/>
    <w:rsid w:val="003D35DB"/>
    <w:rsid w:val="003E0AF3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4784"/>
    <w:rsid w:val="00446F73"/>
    <w:rsid w:val="00447931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7E27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C4ECB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2EDD"/>
    <w:rsid w:val="00525AE8"/>
    <w:rsid w:val="00526EC3"/>
    <w:rsid w:val="00530E36"/>
    <w:rsid w:val="005323F3"/>
    <w:rsid w:val="00542227"/>
    <w:rsid w:val="005457F9"/>
    <w:rsid w:val="00552504"/>
    <w:rsid w:val="00557AFD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1538"/>
    <w:rsid w:val="00595DB7"/>
    <w:rsid w:val="00597943"/>
    <w:rsid w:val="005A26C9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E5234"/>
    <w:rsid w:val="005F2609"/>
    <w:rsid w:val="005F4E4D"/>
    <w:rsid w:val="005F6020"/>
    <w:rsid w:val="005F6736"/>
    <w:rsid w:val="005F79CC"/>
    <w:rsid w:val="00603B45"/>
    <w:rsid w:val="006060EE"/>
    <w:rsid w:val="00614C86"/>
    <w:rsid w:val="00623AF4"/>
    <w:rsid w:val="006253AB"/>
    <w:rsid w:val="00625724"/>
    <w:rsid w:val="00627D2D"/>
    <w:rsid w:val="006312C2"/>
    <w:rsid w:val="00633A3E"/>
    <w:rsid w:val="006347AE"/>
    <w:rsid w:val="006418D9"/>
    <w:rsid w:val="00645E17"/>
    <w:rsid w:val="00645F23"/>
    <w:rsid w:val="006477E6"/>
    <w:rsid w:val="00656A37"/>
    <w:rsid w:val="00661746"/>
    <w:rsid w:val="00662F88"/>
    <w:rsid w:val="00665EDA"/>
    <w:rsid w:val="00675278"/>
    <w:rsid w:val="00675881"/>
    <w:rsid w:val="00675B4F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700A37"/>
    <w:rsid w:val="00713467"/>
    <w:rsid w:val="007248AC"/>
    <w:rsid w:val="00725FA9"/>
    <w:rsid w:val="007277B2"/>
    <w:rsid w:val="00731F43"/>
    <w:rsid w:val="00733894"/>
    <w:rsid w:val="007348B6"/>
    <w:rsid w:val="0073626F"/>
    <w:rsid w:val="00744091"/>
    <w:rsid w:val="0074427C"/>
    <w:rsid w:val="00745A6D"/>
    <w:rsid w:val="00745E7D"/>
    <w:rsid w:val="00754A25"/>
    <w:rsid w:val="00757BD7"/>
    <w:rsid w:val="00762DD5"/>
    <w:rsid w:val="0076588A"/>
    <w:rsid w:val="00783A5F"/>
    <w:rsid w:val="00792388"/>
    <w:rsid w:val="00792B2C"/>
    <w:rsid w:val="00792E4F"/>
    <w:rsid w:val="007957A0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66FF"/>
    <w:rsid w:val="007D754E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2FF8"/>
    <w:rsid w:val="00826A6B"/>
    <w:rsid w:val="008278A0"/>
    <w:rsid w:val="00830206"/>
    <w:rsid w:val="00832C57"/>
    <w:rsid w:val="00834B4E"/>
    <w:rsid w:val="00835273"/>
    <w:rsid w:val="00835719"/>
    <w:rsid w:val="00835AD7"/>
    <w:rsid w:val="00846C67"/>
    <w:rsid w:val="008536C0"/>
    <w:rsid w:val="0086157D"/>
    <w:rsid w:val="0086229C"/>
    <w:rsid w:val="00865A2F"/>
    <w:rsid w:val="0086758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B87"/>
    <w:rsid w:val="009D5FE8"/>
    <w:rsid w:val="009E17DC"/>
    <w:rsid w:val="009F0FB1"/>
    <w:rsid w:val="009F3204"/>
    <w:rsid w:val="00A06085"/>
    <w:rsid w:val="00A06742"/>
    <w:rsid w:val="00A24E11"/>
    <w:rsid w:val="00A26005"/>
    <w:rsid w:val="00A26953"/>
    <w:rsid w:val="00A276CF"/>
    <w:rsid w:val="00A3052F"/>
    <w:rsid w:val="00A341E7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70C0"/>
    <w:rsid w:val="00AC494C"/>
    <w:rsid w:val="00AD507D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93D8C"/>
    <w:rsid w:val="00B9641A"/>
    <w:rsid w:val="00B9787D"/>
    <w:rsid w:val="00BA449A"/>
    <w:rsid w:val="00BA495F"/>
    <w:rsid w:val="00BB20B2"/>
    <w:rsid w:val="00BB7A0C"/>
    <w:rsid w:val="00BC49BA"/>
    <w:rsid w:val="00BD55F6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7679"/>
    <w:rsid w:val="00C10DF8"/>
    <w:rsid w:val="00C1138E"/>
    <w:rsid w:val="00C12410"/>
    <w:rsid w:val="00C160A3"/>
    <w:rsid w:val="00C17301"/>
    <w:rsid w:val="00C202B0"/>
    <w:rsid w:val="00C2247D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9DB"/>
    <w:rsid w:val="00C90BF9"/>
    <w:rsid w:val="00C9305D"/>
    <w:rsid w:val="00CA5A7A"/>
    <w:rsid w:val="00CA6871"/>
    <w:rsid w:val="00CB07D2"/>
    <w:rsid w:val="00CB31CC"/>
    <w:rsid w:val="00CB5A01"/>
    <w:rsid w:val="00CC02F4"/>
    <w:rsid w:val="00CC78E9"/>
    <w:rsid w:val="00CD30D7"/>
    <w:rsid w:val="00CE0216"/>
    <w:rsid w:val="00CE278F"/>
    <w:rsid w:val="00CE4FAD"/>
    <w:rsid w:val="00CF6343"/>
    <w:rsid w:val="00CF7E06"/>
    <w:rsid w:val="00D032B4"/>
    <w:rsid w:val="00D04195"/>
    <w:rsid w:val="00D11CE9"/>
    <w:rsid w:val="00D12515"/>
    <w:rsid w:val="00D157D3"/>
    <w:rsid w:val="00D17652"/>
    <w:rsid w:val="00D17653"/>
    <w:rsid w:val="00D23FA3"/>
    <w:rsid w:val="00D2454D"/>
    <w:rsid w:val="00D25099"/>
    <w:rsid w:val="00D304B3"/>
    <w:rsid w:val="00D35156"/>
    <w:rsid w:val="00D404D4"/>
    <w:rsid w:val="00D4271E"/>
    <w:rsid w:val="00D51453"/>
    <w:rsid w:val="00D52CBA"/>
    <w:rsid w:val="00D668D9"/>
    <w:rsid w:val="00D706EB"/>
    <w:rsid w:val="00D765E0"/>
    <w:rsid w:val="00D83BD4"/>
    <w:rsid w:val="00D83F20"/>
    <w:rsid w:val="00D87C05"/>
    <w:rsid w:val="00D87DD8"/>
    <w:rsid w:val="00D97AFC"/>
    <w:rsid w:val="00DA4797"/>
    <w:rsid w:val="00DA4D5D"/>
    <w:rsid w:val="00DB6442"/>
    <w:rsid w:val="00DB706C"/>
    <w:rsid w:val="00DC3608"/>
    <w:rsid w:val="00DC3A5C"/>
    <w:rsid w:val="00DC4FBE"/>
    <w:rsid w:val="00DC6E85"/>
    <w:rsid w:val="00DC7DD4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2D19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64FD"/>
    <w:rsid w:val="00E502EF"/>
    <w:rsid w:val="00E50CEA"/>
    <w:rsid w:val="00E510BF"/>
    <w:rsid w:val="00E51ED8"/>
    <w:rsid w:val="00E526DA"/>
    <w:rsid w:val="00E56DEB"/>
    <w:rsid w:val="00E62E8E"/>
    <w:rsid w:val="00E65A2D"/>
    <w:rsid w:val="00E6609E"/>
    <w:rsid w:val="00E67E8A"/>
    <w:rsid w:val="00E714F4"/>
    <w:rsid w:val="00E728B0"/>
    <w:rsid w:val="00E83198"/>
    <w:rsid w:val="00E87DAD"/>
    <w:rsid w:val="00E92EE7"/>
    <w:rsid w:val="00E953F6"/>
    <w:rsid w:val="00E95C2F"/>
    <w:rsid w:val="00EA0242"/>
    <w:rsid w:val="00EB5394"/>
    <w:rsid w:val="00ED2642"/>
    <w:rsid w:val="00ED311B"/>
    <w:rsid w:val="00ED4C0F"/>
    <w:rsid w:val="00EE0902"/>
    <w:rsid w:val="00EE13A8"/>
    <w:rsid w:val="00EE182A"/>
    <w:rsid w:val="00EE37DE"/>
    <w:rsid w:val="00EF3E2B"/>
    <w:rsid w:val="00F03171"/>
    <w:rsid w:val="00F036CF"/>
    <w:rsid w:val="00F038EA"/>
    <w:rsid w:val="00F05A62"/>
    <w:rsid w:val="00F12493"/>
    <w:rsid w:val="00F1305A"/>
    <w:rsid w:val="00F15022"/>
    <w:rsid w:val="00F16037"/>
    <w:rsid w:val="00F216F9"/>
    <w:rsid w:val="00F2602C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6E10E-508D-47C6-808B-D3EEF65CAA94}"/>
</file>

<file path=customXml/itemProps4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4</cp:revision>
  <cp:lastPrinted>2021-11-23T15:59:00Z</cp:lastPrinted>
  <dcterms:created xsi:type="dcterms:W3CDTF">2024-07-09T10:29:00Z</dcterms:created>
  <dcterms:modified xsi:type="dcterms:W3CDTF">2024-07-09T14:42:00Z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